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0AE3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11583-74</w:t>
      </w:r>
    </w:p>
    <w:p w:rsidR="00000000" w:rsidRDefault="00640AE3">
      <w:pPr>
        <w:jc w:val="right"/>
        <w:rPr>
          <w:rFonts w:ascii="Times New Roman" w:hAnsi="Times New Roman"/>
          <w:sz w:val="20"/>
        </w:rPr>
      </w:pPr>
    </w:p>
    <w:p w:rsidR="00000000" w:rsidRDefault="00640AE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691.175.001.4(083-74)                                                                                             Группа Ж19 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полимерные строительные отделочные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определения цветоустой</w:t>
      </w:r>
      <w:r>
        <w:rPr>
          <w:rFonts w:ascii="Times New Roman" w:hAnsi="Times New Roman"/>
          <w:sz w:val="20"/>
        </w:rPr>
        <w:t>чивости под воздействием света,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равномерности окраски и светлоты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Polimer materials, building and finishing.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Methods for determination of light resistance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аnd uniformity of painting and lightness 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</w:p>
    <w:p w:rsidR="00000000" w:rsidRDefault="00640AE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1976-01-01 </w:t>
      </w:r>
    </w:p>
    <w:p w:rsidR="00000000" w:rsidRDefault="00640AE3">
      <w:pPr>
        <w:rPr>
          <w:rFonts w:ascii="Times New Roman" w:hAnsi="Times New Roman"/>
          <w:sz w:val="20"/>
        </w:rPr>
      </w:pPr>
    </w:p>
    <w:p w:rsidR="00000000" w:rsidRDefault="00640AE3">
      <w:pPr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Совета Министров СССР по делам строительства от 11 июля 1974 г. № 144 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11583-65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Август 1988 г.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одноцветные полимерные строительные материалы, приме</w:t>
      </w:r>
      <w:r>
        <w:rPr>
          <w:rFonts w:ascii="Times New Roman" w:hAnsi="Times New Roman"/>
          <w:sz w:val="20"/>
        </w:rPr>
        <w:t>няемые для внутренней отделки зданий, и устанавливает методы определения их цветоустойчивости под воздействием светового облучения, равномерности окраски и светлоты.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лакокрасочную продукцию. Методы основаны на определении координат цвета испытуемых образцов с помощью компараторов цвета и эталонов и расчете цветовых различий между исходным образцом и образцом, подвергнутым световому облучению, - при определении цветоустойчивости материалов, или между образцами, отобранными от</w:t>
      </w:r>
      <w:r>
        <w:rPr>
          <w:rFonts w:ascii="Times New Roman" w:hAnsi="Times New Roman"/>
          <w:sz w:val="20"/>
        </w:rPr>
        <w:t xml:space="preserve"> различных участков материала, - при определении равномерности его окраски. Светлота материала характеризуется его коэффициентом отражения, который определяется одной из координат цвета испытуемых образцов.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методов должно предусматриваться в стандартах и технических условиях, устанавливающих технические требования к полимерным строительным отделочным материалам.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стандарте учтены требования рекомендаций ИСО по стандартизации Р-879.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Аппаратура 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Компараторы цвета ФКЦ-Ш (М) или ЭКЦ-1 д</w:t>
      </w:r>
      <w:r>
        <w:rPr>
          <w:rFonts w:ascii="Times New Roman" w:hAnsi="Times New Roman"/>
          <w:sz w:val="20"/>
        </w:rPr>
        <w:t>ля определения отношений координат цвета соизмеряемых образцов.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Установка для облучения образцов типа РСК-7 с двумя трубчатыми ксеноновыми лампами ДКСТ-2000 воздушного охлаждения, дополнительно оборудованная экраном размером 250Х300 мм для крепления кассет с образцами и приточно-вытяжной вентиляцией согласно схеме на черт.1, обеспечивающей поддержание температуры образцов на заданном уровне.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расположения источников излучения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в установке РКС-7 и экрана для образцов 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287.25pt">
            <v:imagedata r:id="rId4" o:title=""/>
          </v:shape>
        </w:pict>
      </w:r>
    </w:p>
    <w:p w:rsidR="00000000" w:rsidRDefault="00640AE3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</w:t>
      </w:r>
    </w:p>
    <w:p w:rsidR="00000000" w:rsidRDefault="00640AE3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мм.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источники излучения; 2 - экран для образцов; 3 - вентилятор.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Экран должен быть расположен в вертикальной плоскости на расстоянии 55 см от источников излучения установки РСК-7.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Продолжительность эксплуатации ксеноновых ламп в установке РСК-7 не должна превышать указанной в паспорте из-за необратимого уменьшения светопропускания их кварцевых трубок.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Аппарат типа "Ксенотест" для облучения образцов с ксеноновыми лампами мощностью от 4 до 6 кВт (при отсутствии установки РСК-7).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Интенсиметр </w:t>
      </w:r>
      <w:r>
        <w:rPr>
          <w:rFonts w:ascii="Times New Roman" w:hAnsi="Times New Roman"/>
          <w:sz w:val="20"/>
        </w:rPr>
        <w:t>или уфиметр для измерения интенсивности ультрафиолетового излучения в области 280-400 нм на поверхности испытуемых образцов.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Термометр типа "черная панель" для измерения условной максимальной температуры поверхности образца по 9.708-83.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Подготовка и хранение эталонов для определения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координат цвета 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Эталоны, используемые для определения координат цвета образцов, должны быть изготовлены из выпускаемой предприятием продукции и аттестованы по координатам цвета в колориметрической системе XYZ (ГО</w:t>
      </w:r>
      <w:r>
        <w:rPr>
          <w:rFonts w:ascii="Times New Roman" w:hAnsi="Times New Roman"/>
          <w:sz w:val="20"/>
        </w:rPr>
        <w:t>СТ 13088-67) головной (НИИСФ Госстроя СССР) или базовой (ВНИИстройполимер Минстройматериалов СССР) организацией по стандартизации.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эталонов могут использоваться также образцы из атласа ВНИИ метрологии.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Размеры эталонов должны быть 65 х 65 ± 1 мм.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Испытательная лаборатория должна иметь три экземпляра эталонов - два рабочих и один контрольный.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Рабочие и контрольный экземпляры эталонов должны храниться в условиях, исключающих воздействие на них естественного и искусственного света, в </w:t>
      </w:r>
      <w:r>
        <w:rPr>
          <w:rFonts w:ascii="Times New Roman" w:hAnsi="Times New Roman"/>
          <w:sz w:val="20"/>
        </w:rPr>
        <w:t>помещении, изолированном от повышенной влажности и вредно действующих паров химических веществ.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Состояние рабочих эталонов должно проверяться  не реже одного раза в квартал на компараторе цвета сравнением с контрольным эталоном, не бывшим в пользовании, в </w:t>
      </w:r>
      <w:r>
        <w:rPr>
          <w:rFonts w:ascii="Times New Roman" w:hAnsi="Times New Roman"/>
          <w:sz w:val="20"/>
        </w:rPr>
        <w:lastRenderedPageBreak/>
        <w:t>соответствии с разд.4. В случае изменения цвета рабочих эталонов относительно контрольных на 4 или более порогов цветоразличения (ГОСТ 13088-67) они должны быть заменены.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Пользоваться эталонами следует при дневном рассеянном свете.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Подготовка</w:t>
      </w:r>
      <w:r>
        <w:rPr>
          <w:rFonts w:ascii="Times New Roman" w:hAnsi="Times New Roman"/>
          <w:sz w:val="20"/>
        </w:rPr>
        <w:t xml:space="preserve"> образцов для испытаний </w:t>
      </w:r>
    </w:p>
    <w:p w:rsidR="00000000" w:rsidRDefault="00640AE3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Порядок отбора образцов для испытаний должен предусматриваться в соответствующих стандартах и технических условиях на полимерные строительные материалы.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Образцы должны быть однородны по фактуре лицевой поверхности. На поверхности образцов не должно быть дефектов (вздутий, коробления, раковин, трещин и т.п.).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материалов, не сохраняющих форму в процессе испытаний, должны закрепляться на жесткой подложке.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Образцы  должны  быть  квадратными и иметь размеры 30 х 3</w:t>
      </w:r>
      <w:r>
        <w:rPr>
          <w:rFonts w:ascii="Times New Roman" w:hAnsi="Times New Roman"/>
          <w:sz w:val="20"/>
        </w:rPr>
        <w:t>0 ± 1 мм.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До начала проведения испытаний образцы должны храниться в условиях, исключающих воздействие на них естественного и искусственного света.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Для определения цветоустойчивости отбирают пять образцов: три образца (испытуемых) подвергают облучению, один образец сохраняют в качестве исходного и один используют при измерениях в качестве вспомогательного.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 начала испытаний устанавливают цветовое различие между отобранными образцами в порогах цветоразличения в соответствии с разд.4.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Цветовое разл</w:t>
      </w:r>
      <w:r>
        <w:rPr>
          <w:rFonts w:ascii="Times New Roman" w:hAnsi="Times New Roman"/>
          <w:sz w:val="20"/>
        </w:rPr>
        <w:t xml:space="preserve">ичие между исходным и испытуемыми образцами </w:t>
      </w:r>
      <w:r>
        <w:rPr>
          <w:rFonts w:ascii="Times New Roman" w:hAnsi="Times New Roman"/>
          <w:sz w:val="20"/>
        </w:rPr>
        <w:pict>
          <v:shape id="_x0000_i1026" type="#_x0000_t75" style="width:12pt;height:12.75pt">
            <v:imagedata r:id="rId5" o:title=""/>
          </v:shape>
        </w:pict>
      </w:r>
      <w:r>
        <w:rPr>
          <w:rFonts w:ascii="Times New Roman" w:hAnsi="Times New Roman"/>
          <w:sz w:val="20"/>
        </w:rPr>
        <w:t>Е не должно превышать двух порогов цветоразличения.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Для определения равномерности окраски и светлоты отбирают пять образцов, один из которых принимают за исходный и один используют при измерениях в качестве вспомогательного.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Определение координат цвета и цветовых различий образцов 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Для определения координат цвета исходного образца с помощью компаратора цвет определяют в процентах отношения координат цвета этого образца в системе XYZ к соответствующ</w:t>
      </w:r>
      <w:r>
        <w:rPr>
          <w:rFonts w:ascii="Times New Roman" w:hAnsi="Times New Roman"/>
          <w:sz w:val="20"/>
        </w:rPr>
        <w:t>им координатам цвета эталона.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Измерение отношений координат цвета проводят со светофильтрами № 4, 5 и 6 в соответствии с инструкцией, прилагаемой к компаратору. Последовательность операций при работе с прибором ФКЦ-Ш (М) указана в приложении 1.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каждом светофильтре (№ 4, 5 и 6) измерения отношений (</w:t>
      </w:r>
      <w:r>
        <w:rPr>
          <w:rFonts w:ascii="Times New Roman" w:hAnsi="Times New Roman"/>
          <w:position w:val="-6"/>
          <w:sz w:val="20"/>
        </w:rPr>
        <w:pict>
          <v:shape id="_x0000_i1027" type="#_x0000_t75" style="width:54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) соответствующих координат цвета исходного образца к координатам цвета эталона повторяют три раза, устанавливая каждый раз образец заново. Отношение координат цвета исходного образца к координатам </w:t>
      </w:r>
      <w:r>
        <w:rPr>
          <w:rFonts w:ascii="Times New Roman" w:hAnsi="Times New Roman"/>
          <w:sz w:val="20"/>
        </w:rPr>
        <w:t>цвета эталона вычисляют как среднее арифметическое значение трех показаний прибора.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Измерение отношений координат цвета каждого из испытуемых образцов производят аналогичным способом относительно соответствующих координат цвета исходного образца.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При использовании компаратора ФКЦ-Ш (М) координаты цвета исходного образца </w:t>
      </w:r>
      <w:r>
        <w:rPr>
          <w:rFonts w:ascii="Times New Roman" w:hAnsi="Times New Roman"/>
          <w:position w:val="-6"/>
          <w:sz w:val="20"/>
        </w:rPr>
        <w:pict>
          <v:shape id="_x0000_i1028" type="#_x0000_t75" style="width:60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в физиологической системе измерения цвета КЗС рассчитывают по формулам: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15pt;height:37.5pt">
            <v:imagedata r:id="rId8" o:title=""/>
          </v:shape>
        </w:pic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30" type="#_x0000_t75" style="width:328.5pt;height:38.25pt">
            <v:imagedata r:id="rId9" o:title=""/>
          </v:shape>
        </w:pic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31" type="#_x0000_t75" style="width:109.5pt;height:36.75pt">
            <v:imagedata r:id="rId10" o:title=""/>
          </v:shape>
        </w:pict>
      </w:r>
    </w:p>
    <w:p w:rsidR="00000000" w:rsidRDefault="00640AE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032" type="#_x0000_t75" style="width:51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>-   координаты цвета эталона в системе XYZ;</w:t>
      </w:r>
    </w:p>
    <w:p w:rsidR="00000000" w:rsidRDefault="00640AE3">
      <w:pPr>
        <w:ind w:firstLine="40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45.75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-  отношения координат цвета исходного образца к</w:t>
      </w:r>
      <w:r>
        <w:rPr>
          <w:rFonts w:ascii="Times New Roman" w:hAnsi="Times New Roman"/>
          <w:sz w:val="20"/>
        </w:rPr>
        <w:t xml:space="preserve"> координатам цвета эталона в %.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 Координаты цвета испытуемых образцов  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54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формулам: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368.25pt;height:38.25pt">
            <v:imagedata r:id="rId14" o:title=""/>
          </v:shape>
        </w:pic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36" type="#_x0000_t75" style="width:367.5pt;height:37.5pt">
            <v:imagedata r:id="rId15" o:title=""/>
          </v:shape>
        </w:pic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37" type="#_x0000_t75" style="width:123pt;height:37.5pt">
            <v:imagedata r:id="rId16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</w:p>
    <w:p w:rsidR="00000000" w:rsidRDefault="00640AE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038" type="#_x0000_t75" style="width:53.25pt;height:15.75pt">
            <v:imagedata r:id="rId17" o:title=""/>
          </v:shape>
        </w:pict>
      </w:r>
      <w:r>
        <w:rPr>
          <w:rFonts w:ascii="Times New Roman" w:hAnsi="Times New Roman"/>
          <w:sz w:val="20"/>
        </w:rPr>
        <w:t>- отношения координат цвета испытуемого образца к координатам цвета исходного образца в %.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 По номограмме приложения 2 определяют значения координат цвета образцов </w:t>
      </w:r>
      <w:r>
        <w:rPr>
          <w:rFonts w:ascii="Times New Roman" w:hAnsi="Times New Roman"/>
          <w:position w:val="-3"/>
          <w:sz w:val="20"/>
        </w:rPr>
        <w:pict>
          <v:shape id="_x0000_i1039" type="#_x0000_t75" style="width:47.25pt;height:1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в равноконтрастной  системе  </w:t>
      </w:r>
      <w:r>
        <w:rPr>
          <w:rFonts w:ascii="Times New Roman" w:hAnsi="Times New Roman"/>
          <w:position w:val="-4"/>
          <w:sz w:val="20"/>
        </w:rPr>
        <w:pict>
          <v:shape id="_x0000_i1040" type="#_x0000_t75" style="width:48.75pt;height:15.7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, откладывая по оси абсцисс 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sz w:val="20"/>
        </w:rPr>
        <w:t xml:space="preserve">о и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sz w:val="20"/>
        </w:rPr>
        <w:t>и  соответственно.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Цветовое различие </w:t>
      </w:r>
      <w:r>
        <w:rPr>
          <w:rFonts w:ascii="Times New Roman" w:hAnsi="Times New Roman"/>
          <w:sz w:val="20"/>
        </w:rPr>
        <w:pict>
          <v:shape id="_x0000_i1041" type="#_x0000_t75" style="width:12pt;height:12.75pt">
            <v:imagedata r:id="rId5" o:title=""/>
          </v:shape>
        </w:pict>
      </w:r>
      <w:r>
        <w:rPr>
          <w:rFonts w:ascii="Times New Roman" w:hAnsi="Times New Roman"/>
          <w:sz w:val="20"/>
        </w:rPr>
        <w:t>Е  в порогах цветоразличения между образцами определяют по формулам: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107.25pt;height:16.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100.5pt;height:16.5pt">
            <v:imagedata r:id="rId21" o:title=""/>
          </v:shape>
        </w:pic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110.25pt;height:16.5pt">
            <v:imagedata r:id="rId22" o:title=""/>
          </v:shape>
        </w:pic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126.75pt;height:23.25pt">
            <v:imagedata r:id="rId23" o:title=""/>
          </v:shape>
        </w:pict>
      </w:r>
    </w:p>
    <w:p w:rsidR="00000000" w:rsidRDefault="00640AE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"/>
          <w:sz w:val="20"/>
        </w:rPr>
        <w:pict>
          <v:shape id="_x0000_i1046" type="#_x0000_t75" style="width:47.25pt;height:1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- координаты цвета исходного и испытуемо</w:t>
      </w:r>
      <w:r>
        <w:rPr>
          <w:rFonts w:ascii="Times New Roman" w:hAnsi="Times New Roman"/>
          <w:sz w:val="20"/>
        </w:rPr>
        <w:t xml:space="preserve">го образцов соответственно в равноконтрастной системе </w:t>
      </w:r>
      <w:r>
        <w:rPr>
          <w:rFonts w:ascii="Times New Roman" w:hAnsi="Times New Roman"/>
          <w:sz w:val="20"/>
        </w:rPr>
        <w:pict>
          <v:shape id="_x0000_i1047" type="#_x0000_t75" style="width:43.5pt;height:15pt">
            <v:imagedata r:id="rId2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640AE3">
      <w:pPr>
        <w:ind w:firstLine="40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68.25pt;height:1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- цветовые различия между исходными и испытуемыми образцами по отдельным координатам цвета в системе </w:t>
      </w:r>
      <w:r>
        <w:rPr>
          <w:rFonts w:ascii="Times New Roman" w:hAnsi="Times New Roman"/>
          <w:sz w:val="20"/>
        </w:rPr>
        <w:pict>
          <v:shape id="_x0000_i1049" type="#_x0000_t75" style="width:43.5pt;height:15pt">
            <v:imagedata r:id="rId2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При использовании компаратора цвета ЭК Ц-1 отношения координат цвета образцов определяют в соответствии с инструкцией к прибору и выражают в процентах. Дальнейшие расчеты координат цвета и цветовых различий производят в соответствии с пп.4.5-4.7.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Определение цветоустойчивости </w:t>
      </w:r>
    </w:p>
    <w:p w:rsidR="00000000" w:rsidRDefault="00640AE3">
      <w:pPr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Облучение испытуемых образцов материала, подготовленных </w:t>
      </w:r>
      <w:r>
        <w:rPr>
          <w:rFonts w:ascii="Times New Roman" w:hAnsi="Times New Roman"/>
          <w:sz w:val="20"/>
        </w:rPr>
        <w:t>в соответствии с требованиями разд.3, для оценки их цветоустойчивости производят в течение установленного в стандарте или технических условиях на этот материал времени, обеспечивающего установленную дозу облучения.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Зона облучения образцов должна представлять собой равномерно облучаемую поверхность, расположенную нормально к световому потоку. Перепад в энергетической освещенности в пределах зоны облучения не должен превышать 15%.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Испытуемые образцы укрепляют в верхней части кассет так, чтобы исключ</w:t>
      </w:r>
      <w:r>
        <w:rPr>
          <w:rFonts w:ascii="Times New Roman" w:hAnsi="Times New Roman"/>
          <w:sz w:val="20"/>
        </w:rPr>
        <w:t>ить их коробление в процессе испытаний. Кассеты с образцами укрепляют на экране в пределах зоны облучения.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Температура нагрева поверхности образца в процессе испытаний не должна превышать плюс 50 °C.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Образцы, подвергнутые облучению, должны быть тщательно осмотрены после испытаний, для установления изменений внешнего вида образца. Образцы, имеющие на поверхности дефекты (вздутия, пятна) после облучения, исключаются из дальнейших испытаний.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Отношения координат цвета облученных образцов определя</w:t>
      </w:r>
      <w:r>
        <w:rPr>
          <w:rFonts w:ascii="Times New Roman" w:hAnsi="Times New Roman"/>
          <w:sz w:val="20"/>
        </w:rPr>
        <w:t>ют на компараторе относительно исходного образца в соответствии с пп.4.1- 4.4.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Величины отношений координат цвета полимерного материала определяют как среднее арифметическое значение результатов измерений всех испытуемых образцов.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 Расчет координат цвета и цветовых различий производят в соответствии с пп.4.5-4.7. При этом координаты цвета испытуемых образцов заменяют координатами цвета облученных образцов.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5.9. Цветовое различие между облученными и исходными образцами  </w:t>
      </w:r>
      <w:r>
        <w:rPr>
          <w:rFonts w:ascii="Times New Roman" w:hAnsi="Times New Roman"/>
          <w:sz w:val="20"/>
        </w:rPr>
        <w:pict>
          <v:shape id="_x0000_i1050" type="#_x0000_t75" style="width:12pt;height:12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Е сопоставляют с допустимой</w:t>
      </w:r>
      <w:r>
        <w:rPr>
          <w:rFonts w:ascii="Times New Roman" w:hAnsi="Times New Roman"/>
          <w:sz w:val="20"/>
        </w:rPr>
        <w:t xml:space="preserve"> величиной цветового различия. Материал считается цветоустойчивым, если при установленном времени облучения величина   </w:t>
      </w:r>
      <w:r>
        <w:rPr>
          <w:rFonts w:ascii="Times New Roman" w:hAnsi="Times New Roman"/>
          <w:sz w:val="20"/>
        </w:rPr>
        <w:pict>
          <v:shape id="_x0000_i1051" type="#_x0000_t75" style="width:12pt;height:12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Е не превышает четырех порогов цветоразличения.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Определение равномерности окраски</w:t>
      </w:r>
    </w:p>
    <w:p w:rsidR="00000000" w:rsidRDefault="00640AE3">
      <w:pPr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Координаты цвета испытуемых образцов, подготовленных в соответствии с разд.3, определяют относительно образца, принятого за исходный.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Отношения координат цвета образцов на компараторе определяют в соответствии с пп.4.1.-4.4.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Расчет цветовых различий между исходными и испытуемыми образцами</w:t>
      </w:r>
      <w:r>
        <w:rPr>
          <w:rFonts w:ascii="Times New Roman" w:hAnsi="Times New Roman"/>
          <w:sz w:val="20"/>
        </w:rPr>
        <w:t xml:space="preserve"> производят в соответствии с пп.4.5.-4.7.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 Окраску материала считают равномерной, если цветовое различие  </w:t>
      </w:r>
      <w:r>
        <w:rPr>
          <w:rFonts w:ascii="Times New Roman" w:hAnsi="Times New Roman"/>
          <w:sz w:val="20"/>
        </w:rPr>
        <w:pict>
          <v:shape id="_x0000_i1052" type="#_x0000_t75" style="width:12pt;height:12.75pt">
            <v:imagedata r:id="rId5" o:title=""/>
          </v:shape>
        </w:pict>
      </w:r>
      <w:r>
        <w:rPr>
          <w:rFonts w:ascii="Times New Roman" w:hAnsi="Times New Roman"/>
          <w:sz w:val="20"/>
        </w:rPr>
        <w:t>Е  между исходным и каждым из испытуемых образцов не превышает четырех порогов цветоразличения.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Определение светлоты</w:t>
      </w:r>
    </w:p>
    <w:p w:rsidR="00000000" w:rsidRDefault="00640AE3">
      <w:pPr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Светлота  материала характеризуется его коэффициентом отражения, который определяется в колориметрической системе XYZ координатой цвета Y.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Для расчета коэффициента отражения определяют с помощью компаратора  отношение (</w:t>
      </w:r>
      <w:r>
        <w:rPr>
          <w:rFonts w:ascii="Times New Roman" w:hAnsi="Times New Roman"/>
          <w:sz w:val="20"/>
        </w:rPr>
        <w:pict>
          <v:shape id="_x0000_i1053" type="#_x0000_t75" style="width:14.25pt;height:15.75pt">
            <v:imagedata r:id="rId26" o:title=""/>
          </v:shape>
        </w:pict>
      </w:r>
      <w:r>
        <w:rPr>
          <w:rFonts w:ascii="Times New Roman" w:hAnsi="Times New Roman"/>
          <w:sz w:val="20"/>
        </w:rPr>
        <w:t>) координат цвета испытуемого образца (</w:t>
      </w:r>
      <w:r>
        <w:rPr>
          <w:rFonts w:ascii="Times New Roman" w:hAnsi="Times New Roman"/>
          <w:position w:val="-7"/>
          <w:sz w:val="20"/>
        </w:rPr>
        <w:pict>
          <v:shape id="_x0000_i1054" type="#_x0000_t75" style="width:17.2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>) и этало</w:t>
      </w:r>
      <w:r>
        <w:rPr>
          <w:rFonts w:ascii="Times New Roman" w:hAnsi="Times New Roman"/>
          <w:sz w:val="20"/>
        </w:rPr>
        <w:t>на  (</w:t>
      </w:r>
      <w:r>
        <w:rPr>
          <w:rFonts w:ascii="Times New Roman" w:hAnsi="Times New Roman"/>
          <w:position w:val="-4"/>
          <w:sz w:val="20"/>
        </w:rPr>
        <w:pict>
          <v:shape id="_x0000_i1055" type="#_x0000_t75" style="width:15.75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>) при светофильтре № 5 в соответствии с пп.4.1-4.3. настоящего стандарта.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Расчет коэффициента отражения образцов в процентах производят по формуле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56" type="#_x0000_t75" style="width:65.25pt;height:33pt">
            <v:imagedata r:id="rId29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7.4. Величины коэффициента отражения материала определяют как среднее арифметическое значение величин коэффициента отражения, полученных для 3 образцов.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7.5. Категорию материала по светлоте устанавливают в зависимости от величины его коэффициента отражения в соответствии с требованиями стандарта или технических условий на этот материал.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  <w:r>
        <w:rPr>
          <w:rFonts w:ascii="Times New Roman" w:hAnsi="Times New Roman"/>
          <w:i/>
          <w:sz w:val="20"/>
        </w:rPr>
        <w:t xml:space="preserve"> 1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Последовательность операций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определении координат цвета исходного образца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относительно эталона на приборе ФКЦ-Ш (М)</w:t>
      </w:r>
    </w:p>
    <w:p w:rsidR="00000000" w:rsidRDefault="00640AE3">
      <w:pPr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Установить светофильтр № 4.     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На левый предметный столик прибора поместить эталон.     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На правый предметный столик поместить вспомогательный образец.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Установить измерительную диафрагму на отсчет 100 по шкале отношений.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Открыть фотоэлементы, для чего рукоятку установить в положение "откр".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Вращением барабана, расположенного с левой стороны прибора, прив</w:t>
      </w:r>
      <w:r>
        <w:rPr>
          <w:rFonts w:ascii="Times New Roman" w:hAnsi="Times New Roman"/>
          <w:sz w:val="20"/>
        </w:rPr>
        <w:t>ести стрелку микроамперметра в нулевое положение.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Перекрыть фотоэлементы шторкой.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Поместить на левый столик исходный образец вместо эталона. При этом расположение в компараторе образцов фактурных материалов по направлению рисунка должно быть одинаковым.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 Открыть шторку перед фотоэлементом.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1.10. Вращением барабана, расположенного с правой стороны прибора, вывести стрелку микроамперметра на нуль.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Если шкала барабана оказывается недостаточной для выведения стрелки  амперметра на нуль,</w:t>
      </w:r>
      <w:r>
        <w:rPr>
          <w:rFonts w:ascii="Times New Roman" w:hAnsi="Times New Roman"/>
          <w:sz w:val="20"/>
        </w:rPr>
        <w:t xml:space="preserve"> следует считать, что цветовое различие между образцами больше допустимого.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1.11. Снять отсчет по шкале отношений.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1.12. Перекрыть фотоэлементы шторкой.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1.13. Установить светофильтр № 5 и повторить измерения, начиная с п.1.2.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1.14. Установить светофильтр № 6 и повторить измерения, начиная с п.1.2. 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Порядок определения координат цвета испытуемых образцов относительно исходного аналогичен приведенному. При этом вместо эталона используется исходный образец.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2</w: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Номограмма для определения координаты </w:t>
      </w:r>
      <w:r>
        <w:rPr>
          <w:rFonts w:ascii="Times New Roman" w:hAnsi="Times New Roman"/>
          <w:sz w:val="20"/>
        </w:rPr>
        <w:pict>
          <v:shape id="_x0000_i1057" type="#_x0000_t75" style="width:15.75pt;height:20.25pt">
            <v:imagedata r:id="rId30" o:title=""/>
          </v:shape>
        </w:pict>
      </w: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зависимости от C 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8" type="#_x0000_t75" style="width:423pt;height:269.25pt">
            <v:imagedata r:id="rId31" o:title=""/>
          </v:shape>
        </w:pic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</w:p>
    <w:p w:rsidR="00000000" w:rsidRDefault="00640AE3">
      <w:pPr>
        <w:jc w:val="center"/>
        <w:rPr>
          <w:rFonts w:ascii="Times New Roman" w:hAnsi="Times New Roman"/>
          <w:sz w:val="20"/>
        </w:rPr>
      </w:pPr>
    </w:p>
    <w:p w:rsidR="00000000" w:rsidRDefault="00640AE3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3</w:t>
      </w:r>
    </w:p>
    <w:p w:rsidR="00000000" w:rsidRDefault="00640AE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640AE3">
      <w:pPr>
        <w:jc w:val="right"/>
        <w:rPr>
          <w:rFonts w:ascii="Times New Roman" w:hAnsi="Times New Roman"/>
          <w:sz w:val="20"/>
        </w:rPr>
      </w:pPr>
    </w:p>
    <w:p w:rsidR="00000000" w:rsidRDefault="00640AE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определения цветового различия между образцами </w:t>
      </w:r>
    </w:p>
    <w:p w:rsidR="00000000" w:rsidRDefault="00640AE3">
      <w:pPr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Известны координаты цвета эталона: </w:t>
      </w:r>
      <w:r>
        <w:rPr>
          <w:rFonts w:ascii="Times New Roman" w:hAnsi="Times New Roman"/>
          <w:position w:val="-9"/>
          <w:sz w:val="20"/>
        </w:rPr>
        <w:pict>
          <v:shape id="_x0000_i1059" type="#_x0000_t75" style="width:18pt;height:15.7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= 33,6; </w:t>
      </w:r>
      <w:r>
        <w:rPr>
          <w:rFonts w:ascii="Times New Roman" w:hAnsi="Times New Roman"/>
          <w:position w:val="-6"/>
          <w:sz w:val="20"/>
        </w:rPr>
        <w:pict>
          <v:shape id="_x0000_i1060" type="#_x0000_t75" style="width:15.75pt;height:15.7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= 40,0; </w:t>
      </w:r>
      <w:r>
        <w:rPr>
          <w:rFonts w:ascii="Times New Roman" w:hAnsi="Times New Roman"/>
          <w:position w:val="-7"/>
          <w:sz w:val="20"/>
        </w:rPr>
        <w:pict>
          <v:shape id="_x0000_i1061" type="#_x0000_t75" style="width:15.75pt;height:15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= 38,8.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Измеряем на компараторе отношения координат цвета исходного образца к координатам цвета эталона: </w:t>
      </w:r>
      <w:r>
        <w:rPr>
          <w:rFonts w:ascii="Times New Roman" w:hAnsi="Times New Roman"/>
          <w:position w:val="-7"/>
          <w:sz w:val="20"/>
        </w:rPr>
        <w:pict>
          <v:shape id="_x0000_i1062" type="#_x0000_t75" style="width:14.25pt;height:15.7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= 100,0, </w:t>
      </w:r>
      <w:r>
        <w:rPr>
          <w:rFonts w:ascii="Times New Roman" w:hAnsi="Times New Roman"/>
          <w:position w:val="-7"/>
          <w:sz w:val="20"/>
        </w:rPr>
        <w:pict>
          <v:shape id="_x0000_i1063" type="#_x0000_t75" style="width:14.25pt;height:15.7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= 100,1 и </w:t>
      </w:r>
      <w:r>
        <w:rPr>
          <w:rFonts w:ascii="Times New Roman" w:hAnsi="Times New Roman"/>
          <w:position w:val="-6"/>
          <w:sz w:val="20"/>
        </w:rPr>
        <w:pict>
          <v:shape id="_x0000_i1064" type="#_x0000_t75" style="width:14.25pt;height:15.75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 = 102,0 (в соответствии с пп.4.1-4.3 настоящего стандарта).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Определяем координаты цвета исходного образца в соответствии с п.4.5 настоящего стандарта: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5" type="#_x0000_t75" style="width:416.25pt;height:66pt">
            <v:imagedata r:id="rId37" o:title=""/>
          </v:shape>
        </w:pict>
      </w:r>
    </w:p>
    <w:p w:rsidR="00000000" w:rsidRDefault="00640AE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6" type="#_x0000_t75" style="width:363pt;height:68.25pt">
            <v:imagedata r:id="rId38" o:title=""/>
          </v:shape>
        </w:pic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object w:dxaOrig="3320" w:dyaOrig="660">
          <v:shape id="_x0000_i1067" type="#_x0000_t75" style="width:177pt;height:35.25pt" o:ole="">
            <v:imagedata r:id="rId39" o:title=""/>
          </v:shape>
          <o:OLEObject Type="Embed" ProgID="Equation.3" ShapeID="_x0000_i1067" DrawAspect="Content" ObjectID="_1427201215" r:id="rId40"/>
        </w:objec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 Измеряем на компараторе от</w:t>
      </w:r>
      <w:r>
        <w:rPr>
          <w:rFonts w:ascii="Times New Roman" w:hAnsi="Times New Roman"/>
          <w:sz w:val="20"/>
        </w:rPr>
        <w:t xml:space="preserve">ношения координат цвета испытуемых образцов к координатам цвета исходного образца </w:t>
      </w:r>
      <w:r>
        <w:rPr>
          <w:rFonts w:ascii="Times New Roman" w:hAnsi="Times New Roman"/>
          <w:position w:val="-4"/>
          <w:sz w:val="20"/>
        </w:rPr>
        <w:pict>
          <v:shape id="_x0000_i1068" type="#_x0000_t75" style="width:17.25pt;height:15.7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= 101,6; </w:t>
      </w:r>
      <w:r>
        <w:rPr>
          <w:rFonts w:ascii="Times New Roman" w:hAnsi="Times New Roman"/>
          <w:position w:val="-7"/>
          <w:sz w:val="20"/>
        </w:rPr>
        <w:pict>
          <v:shape id="_x0000_i1069" type="#_x0000_t75" style="width:15.75pt;height:15.7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= 101,8 и </w:t>
      </w:r>
      <w:r>
        <w:rPr>
          <w:rFonts w:ascii="Times New Roman" w:hAnsi="Times New Roman"/>
          <w:position w:val="-4"/>
          <w:sz w:val="20"/>
        </w:rPr>
        <w:pict>
          <v:shape id="_x0000_i1070" type="#_x0000_t75" style="width:15.75pt;height:15.75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= 106,7 (в соответствии с пп.4.1-4.3 настоящего стандарта).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Определяем координаты цвета испытуемого образца в соответствии с п.4.6 настоящего стандарта: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1"/>
          <w:sz w:val="20"/>
        </w:rPr>
        <w:pict>
          <v:shape id="_x0000_i1071" type="#_x0000_t75" style="width:422.25pt;height:68.25pt">
            <v:imagedata r:id="rId44" o:title=""/>
          </v:shape>
        </w:pic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2" type="#_x0000_t75" style="width:426.75pt;height:68.25pt">
            <v:imagedata r:id="rId45" o:title=""/>
          </v:shape>
        </w:pic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3" type="#_x0000_t75" style="width:213.75pt;height:33pt">
            <v:imagedata r:id="rId46" o:title=""/>
          </v:shape>
        </w:pic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Определяем по номограмме приложения 2 координаты </w:t>
      </w:r>
      <w:r>
        <w:rPr>
          <w:rFonts w:ascii="Times New Roman" w:hAnsi="Times New Roman"/>
          <w:sz w:val="20"/>
        </w:rPr>
        <w:pict>
          <v:shape id="_x0000_i1074" type="#_x0000_t75" style="width:47.25pt;height:1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в соответствии с п.4.6 настоящего стандарта: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5" type="#_x0000_t75" style="width:22.5pt;height:15pt">
            <v:imagedata r:id="rId47" o:title=""/>
          </v:shape>
        </w:pict>
      </w:r>
      <w:r>
        <w:rPr>
          <w:rFonts w:ascii="Times New Roman" w:hAnsi="Times New Roman"/>
          <w:sz w:val="20"/>
        </w:rPr>
        <w:t>= 1,82;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6" type="#_x0000_t75" style="width:21.75pt;height:1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 = 1,83.</w:t>
      </w:r>
    </w:p>
    <w:p w:rsidR="00000000" w:rsidRDefault="00640AE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Определяем по формулам п.4.7 настоящего стандарта цветовое различие между эталоном и исходным образцом.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077" type="#_x0000_t75" style="width:21.75pt;height:15pt">
            <v:imagedata r:id="rId49" o:title=""/>
          </v:shape>
        </w:pict>
      </w:r>
      <w:r>
        <w:rPr>
          <w:rFonts w:ascii="Times New Roman" w:hAnsi="Times New Roman"/>
          <w:sz w:val="20"/>
        </w:rPr>
        <w:t>= 306(0,971-0</w:t>
      </w:r>
      <w:r>
        <w:rPr>
          <w:rFonts w:ascii="Times New Roman" w:hAnsi="Times New Roman"/>
          <w:sz w:val="20"/>
        </w:rPr>
        <w:t>,969) = 0,612;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078" type="#_x0000_t75" style="width:21pt;height:15pt">
            <v:imagedata r:id="rId50" o:title=""/>
          </v:shape>
        </w:pict>
      </w:r>
      <w:r>
        <w:rPr>
          <w:rFonts w:ascii="Times New Roman" w:hAnsi="Times New Roman"/>
          <w:sz w:val="20"/>
        </w:rPr>
        <w:t>= 256 (1,056-1,053) = 0,768;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079" type="#_x0000_t75" style="width:21pt;height:15pt">
            <v:imagedata r:id="rId51" o:title=""/>
          </v:shape>
        </w:pict>
      </w:r>
      <w:r>
        <w:rPr>
          <w:rFonts w:ascii="Times New Roman" w:hAnsi="Times New Roman"/>
          <w:sz w:val="20"/>
        </w:rPr>
        <w:t>= 120(1,83-1,82) = 1,2;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80" type="#_x0000_t75" style="width:177.75pt;height:21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порогов цветоразличения.</w:t>
      </w:r>
    </w:p>
    <w:p w:rsidR="00000000" w:rsidRDefault="00640AE3">
      <w:pPr>
        <w:jc w:val="center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AE3"/>
    <w:rsid w:val="0064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oleObject" Target="embeddings/oleObject1.bin"/><Relationship Id="rId45" Type="http://schemas.openxmlformats.org/officeDocument/2006/relationships/image" Target="media/image41.wmf"/><Relationship Id="rId53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png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5.wmf"/><Relationship Id="rId51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2040</Words>
  <Characters>11628</Characters>
  <Application>Microsoft Office Word</Application>
  <DocSecurity>0</DocSecurity>
  <Lines>96</Lines>
  <Paragraphs>27</Paragraphs>
  <ScaleCrop>false</ScaleCrop>
  <Company>Elcom Ltd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11583-74</dc:title>
  <dc:subject/>
  <dc:creator>Alexandre Katalov</dc:creator>
  <cp:keywords/>
  <dc:description/>
  <cp:lastModifiedBy>Parhomeiai</cp:lastModifiedBy>
  <cp:revision>2</cp:revision>
  <dcterms:created xsi:type="dcterms:W3CDTF">2013-04-11T10:58:00Z</dcterms:created>
  <dcterms:modified xsi:type="dcterms:W3CDTF">2013-04-11T10:58:00Z</dcterms:modified>
</cp:coreProperties>
</file>