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7556">
      <w:pPr>
        <w:jc w:val="right"/>
      </w:pPr>
      <w:bookmarkStart w:id="0" w:name="_GoBack"/>
      <w:bookmarkEnd w:id="0"/>
      <w:r>
        <w:t>ГОСТ 11830-66</w:t>
      </w:r>
    </w:p>
    <w:p w:rsidR="00000000" w:rsidRDefault="00677556">
      <w:pPr>
        <w:jc w:val="right"/>
        <w:rPr>
          <w:lang w:val="en-US"/>
        </w:rPr>
      </w:pPr>
    </w:p>
    <w:p w:rsidR="00000000" w:rsidRDefault="00677556">
      <w:pPr>
        <w:jc w:val="center"/>
        <w:rPr>
          <w:lang w:val="en-US"/>
        </w:rPr>
      </w:pPr>
      <w:r>
        <w:t>УДК 691.2/.5:681.269.088                                                                                          Группа Ж19</w:t>
      </w:r>
    </w:p>
    <w:p w:rsidR="00000000" w:rsidRDefault="00677556">
      <w:pPr>
        <w:jc w:val="center"/>
        <w:rPr>
          <w:lang w:val="en-US"/>
        </w:rPr>
      </w:pPr>
    </w:p>
    <w:p w:rsidR="00000000" w:rsidRDefault="00677556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ГОСУДАРСТВЕННЫЙ СТАНДАРТ СОЮЗА ССР</w:t>
      </w:r>
    </w:p>
    <w:p w:rsidR="00000000" w:rsidRDefault="0067755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7755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СТРОИТЕЛЬНЫЕ МАТЕРИАЛЫ</w:t>
      </w:r>
    </w:p>
    <w:p w:rsidR="00000000" w:rsidRDefault="00677556">
      <w:pPr>
        <w:pStyle w:val="Heading"/>
        <w:jc w:val="center"/>
        <w:rPr>
          <w:rFonts w:ascii="Times New Roman" w:hAnsi="Times New Roman"/>
          <w:sz w:val="20"/>
          <w:lang w:val="en-US"/>
        </w:rPr>
      </w:pPr>
    </w:p>
    <w:p w:rsidR="00000000" w:rsidRDefault="0067755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Норма точности взвешивания</w:t>
      </w:r>
    </w:p>
    <w:p w:rsidR="00000000" w:rsidRDefault="0067755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77556">
      <w:pPr>
        <w:pStyle w:val="Heading"/>
        <w:jc w:val="center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</w:rPr>
        <w:t>Building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materials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Standar</w:t>
      </w:r>
      <w:r>
        <w:rPr>
          <w:rFonts w:ascii="Times New Roman" w:hAnsi="Times New Roman"/>
          <w:sz w:val="20"/>
        </w:rPr>
        <w:t>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weighing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accuracy</w:t>
      </w:r>
      <w:proofErr w:type="spellEnd"/>
    </w:p>
    <w:p w:rsidR="00000000" w:rsidRDefault="00677556">
      <w:pPr>
        <w:jc w:val="right"/>
      </w:pPr>
    </w:p>
    <w:p w:rsidR="00000000" w:rsidRDefault="00677556">
      <w:pPr>
        <w:jc w:val="right"/>
        <w:rPr>
          <w:i/>
        </w:rPr>
      </w:pPr>
      <w:r>
        <w:rPr>
          <w:i/>
        </w:rPr>
        <w:t>Дата введения 1966-04-01</w:t>
      </w:r>
    </w:p>
    <w:p w:rsidR="00000000" w:rsidRDefault="00677556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677556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677556">
      <w:pPr>
        <w:ind w:firstLine="284"/>
        <w:jc w:val="both"/>
      </w:pPr>
    </w:p>
    <w:p w:rsidR="00000000" w:rsidRDefault="00677556">
      <w:pPr>
        <w:pStyle w:val="2"/>
      </w:pPr>
      <w:r>
        <w:t>1. РАЗРАБОТАН И ВНЕСЕН Государственным комитетом по промышленности строительных материалов при Госстрое СССР</w:t>
      </w:r>
    </w:p>
    <w:p w:rsidR="00000000" w:rsidRDefault="00677556">
      <w:pPr>
        <w:pStyle w:val="2"/>
      </w:pPr>
    </w:p>
    <w:p w:rsidR="00000000" w:rsidRDefault="00677556">
      <w:pPr>
        <w:ind w:firstLine="284"/>
        <w:jc w:val="both"/>
      </w:pPr>
      <w:r>
        <w:t>2. УТВЕРЖДЕН Комитетом стандартов, мер и измерительных приборов при Совете Министров СССР от 16.02.66</w:t>
      </w:r>
    </w:p>
    <w:p w:rsidR="00000000" w:rsidRDefault="00677556">
      <w:pPr>
        <w:ind w:firstLine="284"/>
        <w:jc w:val="both"/>
      </w:pPr>
    </w:p>
    <w:p w:rsidR="00000000" w:rsidRDefault="00677556">
      <w:pPr>
        <w:ind w:firstLine="284"/>
        <w:jc w:val="both"/>
      </w:pPr>
      <w:r>
        <w:t>3. ВВЕДЕН ВПЕРВЫЕ</w:t>
      </w:r>
    </w:p>
    <w:p w:rsidR="00000000" w:rsidRDefault="00677556">
      <w:pPr>
        <w:ind w:firstLine="284"/>
        <w:jc w:val="both"/>
      </w:pPr>
    </w:p>
    <w:p w:rsidR="00000000" w:rsidRDefault="00677556">
      <w:pPr>
        <w:ind w:firstLine="284"/>
        <w:jc w:val="both"/>
      </w:pPr>
      <w:r>
        <w:t>4. ПЕРЕИЗДАНИЕ (октябрь 1989 г.)</w:t>
      </w:r>
    </w:p>
    <w:p w:rsidR="00000000" w:rsidRDefault="00677556">
      <w:pPr>
        <w:ind w:firstLine="284"/>
        <w:jc w:val="both"/>
      </w:pPr>
    </w:p>
    <w:p w:rsidR="00000000" w:rsidRDefault="00677556">
      <w:pPr>
        <w:ind w:firstLine="284"/>
        <w:jc w:val="both"/>
      </w:pPr>
    </w:p>
    <w:p w:rsidR="00000000" w:rsidRDefault="00677556">
      <w:pPr>
        <w:ind w:firstLine="284"/>
        <w:jc w:val="both"/>
      </w:pPr>
      <w:r>
        <w:t>1. Настоящий стандарт устанавливает норму точности взвешивания на вагонных весах строительных материалов (извести, гипса строительного, мела молотого, цемента и муки извест</w:t>
      </w:r>
      <w:r>
        <w:t>няковой) при перевозке их железнодорожным транспортом.</w:t>
      </w:r>
    </w:p>
    <w:p w:rsidR="00000000" w:rsidRDefault="00677556">
      <w:pPr>
        <w:ind w:firstLine="284"/>
        <w:jc w:val="both"/>
      </w:pPr>
      <w:r>
        <w:t>2. Погрешность взвешивания не должна превышать ±1,0% массы грузов, указанных в п. 1.</w:t>
      </w:r>
    </w:p>
    <w:p w:rsidR="00000000" w:rsidRDefault="00677556">
      <w:pPr>
        <w:ind w:firstLine="284"/>
        <w:jc w:val="both"/>
      </w:pPr>
      <w:r>
        <w:t>3. Взвешивание грузов, указанных в п. 1, должно производиться в груженых вагонах с остановкой без расцепки.</w:t>
      </w:r>
    </w:p>
    <w:p w:rsidR="00000000" w:rsidRDefault="00677556">
      <w:pPr>
        <w:ind w:firstLine="284"/>
        <w:jc w:val="both"/>
      </w:pPr>
      <w:r>
        <w:t>Масса груза (нетто) должна определяться разностью массы груженого вагона (брутто) и массы порожнего вагона, указанной на трафарете.</w:t>
      </w:r>
    </w:p>
    <w:p w:rsidR="00000000" w:rsidRDefault="00677556">
      <w:pPr>
        <w:ind w:firstLine="284"/>
        <w:jc w:val="both"/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556"/>
    <w:rsid w:val="006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2">
    <w:name w:val="Body Text 2"/>
    <w:basedOn w:val="a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 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11830-66</dc:title>
  <dc:subject/>
  <dc:creator>CNTI</dc:creator>
  <cp:keywords/>
  <dc:description/>
  <cp:lastModifiedBy>Parhomeiai</cp:lastModifiedBy>
  <cp:revision>2</cp:revision>
  <dcterms:created xsi:type="dcterms:W3CDTF">2013-04-11T10:59:00Z</dcterms:created>
  <dcterms:modified xsi:type="dcterms:W3CDTF">2013-04-11T10:59:00Z</dcterms:modified>
</cp:coreProperties>
</file>