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603A">
      <w:pPr>
        <w:jc w:val="right"/>
        <w:rPr>
          <w:sz w:val="24"/>
        </w:rPr>
      </w:pPr>
      <w:bookmarkStart w:id="0" w:name="_GoBack"/>
      <w:bookmarkEnd w:id="0"/>
    </w:p>
    <w:p w:rsidR="00000000" w:rsidRDefault="00E7603A">
      <w:pPr>
        <w:jc w:val="right"/>
        <w:rPr>
          <w:sz w:val="24"/>
        </w:rPr>
      </w:pPr>
      <w:r>
        <w:rPr>
          <w:sz w:val="24"/>
        </w:rPr>
        <w:t>ГОСТ 12071-84</w:t>
      </w:r>
    </w:p>
    <w:p w:rsidR="00000000" w:rsidRDefault="00E7603A">
      <w:pPr>
        <w:jc w:val="right"/>
        <w:rPr>
          <w:sz w:val="24"/>
        </w:rPr>
      </w:pPr>
    </w:p>
    <w:p w:rsidR="00000000" w:rsidRDefault="00E7603A">
      <w:pPr>
        <w:jc w:val="right"/>
        <w:rPr>
          <w:sz w:val="24"/>
        </w:rPr>
      </w:pPr>
      <w:r>
        <w:rPr>
          <w:sz w:val="24"/>
        </w:rPr>
        <w:t xml:space="preserve">Группа Ж39 </w:t>
      </w:r>
    </w:p>
    <w:p w:rsidR="00000000" w:rsidRDefault="00E7603A">
      <w:pPr>
        <w:jc w:val="right"/>
        <w:rPr>
          <w:sz w:val="24"/>
        </w:rPr>
      </w:pPr>
    </w:p>
    <w:p w:rsidR="00000000" w:rsidRDefault="00E7603A">
      <w:pPr>
        <w:pStyle w:val="H3"/>
        <w:jc w:val="center"/>
      </w:pPr>
      <w:r>
        <w:t>ГОСУДАРСТВЕННЫЙ СТАНДАРТ СОЮЗА ССР</w:t>
      </w:r>
    </w:p>
    <w:p w:rsidR="00000000" w:rsidRDefault="00E7603A">
      <w:pPr>
        <w:pStyle w:val="H3"/>
        <w:jc w:val="center"/>
      </w:pPr>
    </w:p>
    <w:p w:rsidR="00000000" w:rsidRDefault="00E7603A">
      <w:pPr>
        <w:pStyle w:val="H3"/>
        <w:jc w:val="center"/>
      </w:pPr>
    </w:p>
    <w:p w:rsidR="00000000" w:rsidRDefault="00E7603A">
      <w:pPr>
        <w:pStyle w:val="H3"/>
        <w:jc w:val="center"/>
      </w:pPr>
      <w:r>
        <w:t>Грунты</w:t>
      </w:r>
    </w:p>
    <w:p w:rsidR="00000000" w:rsidRDefault="00E7603A">
      <w:pPr>
        <w:pStyle w:val="H3"/>
        <w:jc w:val="center"/>
      </w:pPr>
      <w:r>
        <w:t>Отбор, упаковка, транспортирование и хранение</w:t>
      </w:r>
    </w:p>
    <w:p w:rsidR="00000000" w:rsidRDefault="00E7603A">
      <w:pPr>
        <w:pStyle w:val="H3"/>
        <w:jc w:val="center"/>
      </w:pPr>
      <w:r>
        <w:t>образцов</w:t>
      </w:r>
    </w:p>
    <w:p w:rsidR="00000000" w:rsidRDefault="00E7603A">
      <w:pPr>
        <w:pStyle w:val="H3"/>
        <w:jc w:val="center"/>
      </w:pPr>
    </w:p>
    <w:p w:rsidR="00000000" w:rsidRDefault="00E7603A">
      <w:pPr>
        <w:pStyle w:val="H3"/>
        <w:jc w:val="center"/>
      </w:pPr>
      <w:r>
        <w:t>Soils. Sampling, packing, transportation and</w:t>
      </w:r>
    </w:p>
    <w:p w:rsidR="00000000" w:rsidRDefault="00E7603A">
      <w:pPr>
        <w:pStyle w:val="H3"/>
        <w:jc w:val="center"/>
      </w:pPr>
      <w:r>
        <w:t>keeping of samples</w:t>
      </w:r>
    </w:p>
    <w:p w:rsidR="00000000" w:rsidRDefault="00E7603A">
      <w:pPr>
        <w:pStyle w:val="H3"/>
        <w:jc w:val="center"/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 xml:space="preserve">ОКСТУ 5708 </w:t>
      </w:r>
    </w:p>
    <w:p w:rsidR="00000000" w:rsidRDefault="00E7603A">
      <w:pPr>
        <w:jc w:val="right"/>
        <w:rPr>
          <w:sz w:val="24"/>
        </w:rPr>
      </w:pPr>
      <w:r>
        <w:rPr>
          <w:sz w:val="24"/>
        </w:rPr>
        <w:t xml:space="preserve">Дата введения 1985-07-01 </w:t>
      </w:r>
    </w:p>
    <w:p w:rsidR="00000000" w:rsidRDefault="00E7603A">
      <w:pPr>
        <w:pStyle w:val="Aioiaue"/>
        <w:tabs>
          <w:tab w:val="clear" w:pos="9590"/>
        </w:tabs>
        <w:rPr>
          <w:sz w:val="24"/>
        </w:rPr>
      </w:pPr>
    </w:p>
    <w:p w:rsidR="00000000" w:rsidRDefault="00E7603A">
      <w:pPr>
        <w:pStyle w:val="Aioiaue"/>
        <w:tabs>
          <w:tab w:val="clear" w:pos="9590"/>
        </w:tabs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УТВЕРЖДЕН И ВВЕДЕН В Д</w:t>
      </w:r>
      <w:r>
        <w:rPr>
          <w:sz w:val="24"/>
        </w:rPr>
        <w:t>ЕЙСТВИЕ Постановлением Государственного комитета СССР по делам строительства от 20 сентября 1984 г. N 166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ВЗАМЕН ГОСТ 12071-72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ПЕРЕИЗДАНИЕ. Июнь 1994 г.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Настоящий стандарт распространяется на грунты всех типов и устанавливает требования к отбору, упаковке, транспортированию и хранению образцов при исследованиях грунтов для строительства.</w:t>
      </w:r>
    </w:p>
    <w:p w:rsidR="00000000" w:rsidRDefault="00E7603A">
      <w:pPr>
        <w:jc w:val="both"/>
      </w:pPr>
    </w:p>
    <w:p w:rsidR="00000000" w:rsidRDefault="00E7603A">
      <w:pPr>
        <w:jc w:val="both"/>
      </w:pPr>
    </w:p>
    <w:p w:rsidR="00000000" w:rsidRDefault="00E7603A">
      <w:pPr>
        <w:pStyle w:val="H3"/>
        <w:jc w:val="center"/>
      </w:pPr>
      <w:r>
        <w:t>1. Общие положения</w:t>
      </w:r>
    </w:p>
    <w:p w:rsidR="00000000" w:rsidRDefault="00E7603A">
      <w:pPr>
        <w:pStyle w:val="H3"/>
        <w:jc w:val="center"/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1.1. Образцы грунта отбирают ненарушенного (монолит) или нарушенного сложения при сохранении природного гранулометрического состава.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1.2, Образцы</w:t>
      </w:r>
      <w:r>
        <w:rPr>
          <w:sz w:val="24"/>
        </w:rPr>
        <w:t xml:space="preserve"> грунта отбирают из зачищенных участков горных выработок (шурфов, котлованов, буровых скважин и т.п.) и дна акваторий.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lastRenderedPageBreak/>
        <w:t>1.3. Монолиты должны быть ориентированы (отмечают верх монолита).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1.4. Горные выработки должны быть защищены от проникновения поверхностных вод и атмосферных осадков, а в зимнее время - от промерзания.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1.5. Монолиты мерзлого грунта отбирают при отрицательной температуре окружающего воздуха или в теплое время года при условии немедленной их теплоизоляции или доставки в хранилище с отрицат</w:t>
      </w:r>
      <w:r>
        <w:rPr>
          <w:sz w:val="24"/>
        </w:rPr>
        <w:t>ельной температурой воздуха.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1.6. Горные выработки для отбора монолитов мерзлого грунта необходимо проходить без предварительного протаивания грунта и при условии предохранения места отбора монолита от протаивания и подтока надмерзлотных вод.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1.7. Монолиты мерзлого грунта, предназначенные для определения механических характеристик, отбирают в соответствии с требованиями ГОСТ 24586-90.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1.8. Количество и размеры образцов грунта должны быть достаточными для проведения комплекса лабораторных испытаний, устан</w:t>
      </w:r>
      <w:r>
        <w:rPr>
          <w:sz w:val="24"/>
        </w:rPr>
        <w:t>овленного программой</w:t>
      </w:r>
      <w:r>
        <w:t xml:space="preserve"> </w:t>
      </w:r>
      <w:r>
        <w:rPr>
          <w:sz w:val="24"/>
        </w:rPr>
        <w:t>исследований.</w:t>
      </w:r>
    </w:p>
    <w:p w:rsidR="00000000" w:rsidRDefault="00E7603A">
      <w:pPr>
        <w:jc w:val="both"/>
      </w:pPr>
    </w:p>
    <w:p w:rsidR="00000000" w:rsidRDefault="00E7603A">
      <w:pPr>
        <w:jc w:val="both"/>
      </w:pPr>
    </w:p>
    <w:p w:rsidR="00000000" w:rsidRDefault="00E7603A">
      <w:pPr>
        <w:pStyle w:val="H3"/>
        <w:jc w:val="center"/>
      </w:pPr>
      <w:r>
        <w:t xml:space="preserve">2. </w:t>
      </w:r>
      <w:r>
        <w:t>Оборудование и материалы</w:t>
      </w:r>
    </w:p>
    <w:p w:rsidR="00000000" w:rsidRDefault="00E7603A">
      <w:pPr>
        <w:pStyle w:val="H3"/>
        <w:jc w:val="center"/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2.1. Образцы нарушенного сложения отбирают с помощью ножа, лопаты и пр., а также с помощью буровых наконечников при бурении скважин.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2.2. Монолиты отбирают с помощью ножа, лопаты, режущих колец и пр., а также с помощью грунтоносов.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2.3. Грунтоносы должны обеспечивать отбор монолитов с природной влажностью диаметром (стороной), достаточным для вырезания образцов грунта с размерами, определяемыми оборудованием для испытаний грунта.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 xml:space="preserve">При этом </w:t>
      </w:r>
      <w:r>
        <w:rPr>
          <w:sz w:val="24"/>
        </w:rPr>
        <w:t xml:space="preserve">следует учитывать наличие нарушенной периферийной зоны монолита, толщину которой принимают равной 3 мм для грунтов с жесткими структурными связями, 20 мм - для крупнообломочных грунтов, 10 мм - для песчаных и пылевато-глинистых грунтов с показателем текучести I(L) менее 0,75, </w:t>
      </w:r>
      <w:r>
        <w:rPr>
          <w:sz w:val="24"/>
        </w:rPr>
        <w:t>5</w:t>
      </w:r>
      <w:r>
        <w:rPr>
          <w:sz w:val="24"/>
        </w:rPr>
        <w:t xml:space="preserve"> мм - для пылевато-глинистых грунтов при I(L) более 0,75.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2.4. Для упаковки образцов нарушенного сложения применяют тару, обеспечивающую сохранение мелких частиц грунта (обычно мешочки из синтетической пленки, плотной материи или вод</w:t>
      </w:r>
      <w:r>
        <w:rPr>
          <w:sz w:val="24"/>
        </w:rPr>
        <w:t>остойкой бумаги), а также металлические коррозионностойкие или пластмассовые банки с герметически закрывающимися крышками.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2.5. Для упаковки монолитов тару изготовляют из коррозионностойких материалов (парафинированная бумага, пластмасса и т.п.).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2.6. Для изоляции монолитов применяют парафин с добавкой 35-50% (по массе) гудрона.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lastRenderedPageBreak/>
        <w:t>Примечание. Допускается для изоляции монолитов применять вместо смеси парафина с гудроном заменители, обладающие достаточными свойствами изоляции и пластичности: смесь 60% парафи</w:t>
      </w:r>
      <w:r>
        <w:rPr>
          <w:sz w:val="24"/>
        </w:rPr>
        <w:t>на, 25% воска, 10% - канифоли и 5% минерального масла или смесь 37,5% воска, 37,5% канифоли, 25% окиси железа; церезин по ГОСТ 2488-79.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pStyle w:val="H3"/>
        <w:jc w:val="center"/>
      </w:pPr>
      <w:r>
        <w:t>3. Отбор образцов грунта</w:t>
      </w:r>
    </w:p>
    <w:p w:rsidR="00000000" w:rsidRDefault="00E7603A">
      <w:pPr>
        <w:pStyle w:val="H3"/>
        <w:jc w:val="center"/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3.1. Отбор образцов грунта нарушенного сложения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3.1.1. Образцы грунта с жесткими структурными связями отбирают взрывным способом или при бурении скважин с помощью буровых наконечников.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3.1.2. Образцы трещиноватого грунта с жесткими структурными связями, а также грунта без жестких структурных связей отбирают из горных выработок и со дна акватори</w:t>
      </w:r>
      <w:r>
        <w:rPr>
          <w:sz w:val="24"/>
        </w:rPr>
        <w:t>й с помощью буровых наконечников при бурении скважин, ножа, лопаты и пр.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3.1.3. Для отбора образцов немерзлого водонасыщенного грунта, для которых не требуется сохранение природной влажности, бурение скважин колонковым способом допускается производить с применением глинистого раствора плотностью не менее 1200 кг/куб.м (1,2 г/куб.см).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Для отбора образцов грунта, для которых требуется сохранение природной влажности, бурение скважин необходимо производить без применения промывочной жидкости и без подлива в н</w:t>
      </w:r>
      <w:r>
        <w:rPr>
          <w:sz w:val="24"/>
        </w:rPr>
        <w:t>их воды, с пониженным числом оборотов бурового инструмента, а для отбора образцов мерзлого грунта, кроме того, с укороченной длиной рейса до 0,3 м и частотой вращения бурового инструмента не более 60 об/мин.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Для отбора образцов мерзлого грунта бурение скважин допускается производить с продувкой воздухом, охлажденным до отрицательной температуры.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3.1.4. Из переслаивающихся грунтов без жестких структурных связей, имеющих толщину каждого слоя, прослоя или линзы менее 5 см, образцы допускается отбирать борозд</w:t>
      </w:r>
      <w:r>
        <w:rPr>
          <w:sz w:val="24"/>
        </w:rPr>
        <w:t>овым способом.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 Отбор монолитов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3.2.1. Монолиты, у которых сохраняется форма без жесткой тары, отбирают с помощью ножа, лопаты и пр. в виде куска грунта (обычно в форме куба или параллелепипеда). При отборе монолита не допускается нарушение сложения грунта.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3.2.2. Монолиты, у которых сохраняется форма без жесткой тары, отбирают методом режущего кольца по ГОСТ 5180-84. Внутренний диаметр режущего кольца определяют с учетом требований п.2.3. Высота кольца должна быть не менее одного диаметра.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3.2.3. М</w:t>
      </w:r>
      <w:r>
        <w:rPr>
          <w:sz w:val="24"/>
        </w:rPr>
        <w:t>онолиты трещиноватого грунта с жесткими структурными связями, а также крупнообломочного грунта допускается отбирать способом насаживания тары на образец.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3.2.4. При отборе монолитов из скважин с помощью грунтоноса без применения специальных средств, исключающих трение между ним и монолитом, максимальная длина рейса грунтоноса не должна превышать 2,0 м для грунтов с жесткими структурными связями, 1,5 м - для крупнообломочных грунтов и 0,7 м - для песчаных и пылевато-глинистых грунтов.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Высота монолита должн</w:t>
      </w:r>
      <w:r>
        <w:rPr>
          <w:sz w:val="24"/>
        </w:rPr>
        <w:t>а быть не менее его диаметра.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3.2.5. Отбор из скважин монолитов грунта с жесткими структурными связями, не разрушающихся от воздействия промывочной жидкости и от механического воздействия бурового инструмента, следует производить с применением одинарных колонковых труб, а монолитов остальных грунтов этого класса - двойными колонковыми трубами с внутренней невращающейся в процессе отбора монолита трубой.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В качестве промывочной жидкости при отборе монолитов одинарными колонковыми трубами допускается использ</w:t>
      </w:r>
      <w:r>
        <w:rPr>
          <w:sz w:val="24"/>
        </w:rPr>
        <w:t>овать воду или глинистый раствор.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При отборе монолитов двойными колонковыми трубами необходимо применять глинистый раствор и соблюдать следующий режим бурения: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осевая нагрузка                       6-10 кН (0,6-1,0 тс)</w:t>
      </w:r>
    </w:p>
    <w:p w:rsidR="00000000" w:rsidRDefault="00E7603A">
      <w:pPr>
        <w:pStyle w:val="Aioiaue"/>
        <w:tabs>
          <w:tab w:val="clear" w:pos="9590"/>
        </w:tabs>
        <w:rPr>
          <w:sz w:val="24"/>
        </w:rPr>
      </w:pPr>
    </w:p>
    <w:p w:rsidR="00000000" w:rsidRDefault="00E7603A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частота вращения                      менее 100 об/мин</w:t>
      </w:r>
    </w:p>
    <w:p w:rsidR="00000000" w:rsidRDefault="00E7603A">
      <w:pPr>
        <w:pStyle w:val="Aioiaue"/>
        <w:tabs>
          <w:tab w:val="clear" w:pos="9590"/>
        </w:tabs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3.2.6. Монолиты немерзлых грунтов без жестких структурных связей отбирают в процессе бурения скважин без применения промывочной жидкости и без подлива в них воды, с перекрытием водоносных горизонтов и неустойчивых грунтов.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3.2.7. Монолиты немерзлых плотных и средней плотности песчаных грунтов, а также пылевато-глинистых грунтов твердой и полутвердой консистенции отбирают с помощью обуривающих грунтоносов.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Обуривающий грунтонос должен быть оборудован внутренним невращающимся стаканом (грунтоприемной гильзой). Частота вращения грунтоноса при отборе монолита не должна превышать 60 об/мин, осевая нагрузка не грунтонос - не более 1 кН (0,1 тс).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Монолиты немерзлых твердых и полутвердых пылевато-глинистых непросадочных грунтов доп</w:t>
      </w:r>
      <w:r>
        <w:rPr>
          <w:sz w:val="24"/>
        </w:rPr>
        <w:t>ускается отбирать с помощью забивных грунтоносов.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3.2.8. Монолиты немерзлых пылевато-глинистых грунтов тугопластичной консистенции отбирают с помощью вдавливаемых тонкостенных цилиндрических грунтоносов с толщиной стенки не более 3 мм погружаемых со скоростью не более 2 м/мин.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Башмак грунтоноса должен иметь заостренный снаружи под углом 10 град. нижний край, а внутренний диаметр башмака должен быть на 2 мм меньше внутреннего диаметра грунтоприемной гильзы.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3.2.9. Монолиты немерзлых рыхлых песчаных грунто</w:t>
      </w:r>
      <w:r>
        <w:rPr>
          <w:sz w:val="24"/>
        </w:rPr>
        <w:t>в, а также пылевато-глинистых грунтов мягкопластичной, текучепластичной и текучей консистенции отбирают с помощью вдавливаемых цилиндрических или прямоугольных грунтоносов с частично или полностью перекрываемым входным отверстием, погружаемых со скоростью не более 0,5 м/мин.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Внутренний диаметр (сторона) башмака грунтоноса должен быть на 0,5-1,0 мм меньше внутреннего диаметра (стороны) грунтоприемной гильзы.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2.10. Для грунтов без жестких структурных связей допускается применение поршневых грунтоносов с о</w:t>
      </w:r>
      <w:r>
        <w:rPr>
          <w:sz w:val="24"/>
        </w:rPr>
        <w:t>тбором монолитов в гильзы или рукава.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3.2.11. Монолиты мерзлого грунта отбирают с помощью бурового инструмента, обеспечивающего ненарушенное сложение и сохранение мерзлого состояния грунта.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Отбор монолитов мерзлого грунта следует производить с соблюдением требований п.3.1.3.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pStyle w:val="H3"/>
        <w:jc w:val="center"/>
      </w:pPr>
      <w:r>
        <w:t>4. Упаковка образцов</w:t>
      </w:r>
    </w:p>
    <w:p w:rsidR="00000000" w:rsidRDefault="00E7603A">
      <w:pPr>
        <w:pStyle w:val="H3"/>
        <w:jc w:val="center"/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4.1. Образцы грунта нарушенного сложения, для которых не требуется сохранения природной влажности, укладывают в тару, обеспечивающую сохранение мелких частиц грунта (п.2.4).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4.2. Образцы грунта нарушенного сло</w:t>
      </w:r>
      <w:r>
        <w:rPr>
          <w:sz w:val="24"/>
        </w:rPr>
        <w:t>жения, для которых требуется сохранение природной влажности, укладывают в тару с герметически закрывающимися крышками (п.2.4).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Примечание. Образцы грунта нарушенного сложения, предназначенные для определения природной влажности, допускается укладывать в мешочки из синтетической пленки при условии взвешивания образцов немедленно после их отбора.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4.3. Вместе с образцом грунта нарушенного сложения внутрь тары укладывают этикетку (п.4.6), завернутую в кальку, покрытую слоем парафина; вторую этикетку - наклеив</w:t>
      </w:r>
      <w:r>
        <w:rPr>
          <w:sz w:val="24"/>
        </w:rPr>
        <w:t>ают на тару. Содержание этикетки допускается надписывать на таре.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4.4. Монолиты грунта, отобранные без жесткой тары, необходимо немедленно изолировать от наружного воздуха способом парафинирования или намораживания.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Смесь парафина с гудроном, применяемая для изоляции монолитов, должна иметь температуру 55-60 град.С.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До парафинирования на верхнюю грань монолита следует положить этикетку, завернутую в кальку, покрытую парафином. Второй экземпляр этикетки, смоченной расплавленным парафином, необходимо прикр</w:t>
      </w:r>
      <w:r>
        <w:rPr>
          <w:sz w:val="24"/>
        </w:rPr>
        <w:t>епить сверху запарафинированного монолита и также покрыть слоем парафина.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Монолиты мерзлого грунта допускается изолировать способом намораживания на них корки льда толщиной не менее 1 см. После каждого погружения в воду или обливания вода на поверхности монолита должна быть заморожена. Второй экземпляр этикетки необходимо прикрепить сверху монолита перед последним погружением или обливанием водой.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4.5. Монолиты грунта, отобранные в жесткую тару или помещенные в нее непосредственно после отбора, следует не</w:t>
      </w:r>
      <w:r>
        <w:rPr>
          <w:sz w:val="24"/>
        </w:rPr>
        <w:t>медленно упаковать. Открытые торцы необходимо закрыть жесткими крышками с резиновыми прокладками. Если резиновые прокладки отсутствуют, места соединения крышки с тарой покрывают двойным слоем изоляционной ленты или заливают расплавленным парафином. До установки крышки на верхнюю грань монолита следует положить этикетку. Второй экземпляр этикетки прикрепляют на боковой поверхности жесткой тары.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4.6. На этикетке должны быть указаны: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а) наименование организации, производящей изыскания;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б) название или номер</w:t>
      </w:r>
      <w:r>
        <w:rPr>
          <w:sz w:val="24"/>
        </w:rPr>
        <w:t xml:space="preserve"> изыскательской партии (экспедиции);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в) наименование объекта (участка);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г) название выработки и ее номер;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д) глубина отбора образца;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е) наименование грунта по визуальному определению;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ж) должность и фамилия лица, производящего отбор образцов, и его подпись;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з) дата отбора образца.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Этикетки должны быть заполнены четко простым карандашом, исключающим возможность обесцвечивания или расплывания записей.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4.7. Образцы грунта, предназначенные для транспортирования в лаборатории, упаковывают в ящики.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Уклад</w:t>
      </w:r>
      <w:r>
        <w:rPr>
          <w:sz w:val="24"/>
        </w:rPr>
        <w:t>ка монолитов грунта в ящик должна быть плотной, с заполнением свободного пространства между ними влажными (для монолитов немерзлого грунта) или сухими (для монолитов мерзлого грунта) древесными опилками, стружкой или аналогичными им по свойствам материалами.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При укладке монолиты отделяют от стен ящика слоем заполнителя толщиной 3-4 см и друг от друга слоем толщиной 2-3 см.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Под крышку ящика следует положить завернутую в кальку ведомость образцов. Ящики нумеруют, снабжают надписями: "Верх", "Не бросать" и "</w:t>
      </w:r>
      <w:r>
        <w:rPr>
          <w:sz w:val="24"/>
        </w:rPr>
        <w:t>Не кантовать", а также адресами получателя и отправителя</w:t>
      </w:r>
      <w:r>
        <w:rPr>
          <w:sz w:val="24"/>
        </w:rPr>
        <w:t>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pStyle w:val="H3"/>
        <w:jc w:val="center"/>
      </w:pPr>
      <w:r>
        <w:t>5. Транспортирование и хранение образцов</w:t>
      </w:r>
    </w:p>
    <w:p w:rsidR="00000000" w:rsidRDefault="00E7603A">
      <w:pPr>
        <w:pStyle w:val="H3"/>
        <w:jc w:val="center"/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5.1. Монолиты грунта при транспортировании не должны подвергаться резким динамическим и температурным воздействиям.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5.2. Монолиты немерзлых грунтов, упакованные в ящики, следует транспортировать при положительной температуре окружающего воздуха, а монолиты мерзлых грунтов - при отрицательной температуре воздуха или транспортом, оборудованным холодильными камерами.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5.3. Упакованные образцы грунта, доставле</w:t>
      </w:r>
      <w:r>
        <w:rPr>
          <w:sz w:val="24"/>
        </w:rPr>
        <w:t>нные в лабораторию без документации, соответствующей требованиям пп.4.6 и 4.7, принимать на хранение и производство лабораторных испытаний запрещается.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5.4. Упакованные образцы немерзлого грунта нарушенного сложения, для которых требуется сохранение природной влажности, а также упакованные монолиты следует хранить в помещениях или камерах, в которых соблюдаются следующие требования: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а) воздух в помещениях или камерах должен иметь относительную влажность 70-80% и температуру плюс 2-10 град.С при хранении м</w:t>
      </w:r>
      <w:r>
        <w:rPr>
          <w:sz w:val="24"/>
        </w:rPr>
        <w:t>онолитов и образцов немерзлого грунта;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б) воздух в помещениях или камерах должен иметь относительную влажность 80-90% и отрицательную температуру при хранении монолитов мерзлого грунта;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в) помещения или камеры, в которых хранятся монолиты, не должны подвергаться резким динамическим воздействиям;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г) на полках помещения или камеры монолиты размещают в один ярус таким образом, чтобы этикетки находились сверху;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д) монолиты не должны касаться друг друга и стоек полок;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е) монолит должен быть размещен на полк</w:t>
      </w:r>
      <w:r>
        <w:rPr>
          <w:sz w:val="24"/>
        </w:rPr>
        <w:t>е всей нижней поверхностью;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ж) на монолитах запрещается помещать какие-либо предметы.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5.5. Сроки хранения монолитов (с момента отбора до начала лабораторных испытаний) в помещениях или камерах, соответствующих требованиям п.5.4, не должны превышать: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для немерзлых грунтов с жесткими структурными связями, маловлажных песчаных, а также пылевато-глинистых грунтов твердой и полутвердой консистенции - 3 мес;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для других разновидностей немерзлых грунтов - 1,5 мес.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5.6. Срок хранения упакованных монолитов (с мо</w:t>
      </w:r>
      <w:r>
        <w:rPr>
          <w:sz w:val="24"/>
        </w:rPr>
        <w:t>мента отбора до начала лабораторных испытаний) при отсутствии помещений или камер, соответствующих требованиям п.5.4, не должен превышать 15 сут.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5.7. Срок хранения упакованных образцов грунта нарушенного сложения, для которых требуется сохранение природной влажности (с момента отбора до начала лабораторных испытаний), не должен превышать 2 сут.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Примечание. Образцы, взвешенные немедленно после отбора, допускается хранить более 2 сут.</w:t>
      </w:r>
    </w:p>
    <w:p w:rsidR="00000000" w:rsidRDefault="00E7603A">
      <w:pPr>
        <w:jc w:val="both"/>
        <w:rPr>
          <w:sz w:val="24"/>
        </w:rPr>
      </w:pPr>
    </w:p>
    <w:p w:rsidR="00000000" w:rsidRDefault="00E7603A">
      <w:pPr>
        <w:jc w:val="both"/>
        <w:rPr>
          <w:sz w:val="24"/>
        </w:rPr>
      </w:pPr>
      <w:r>
        <w:rPr>
          <w:sz w:val="24"/>
        </w:rPr>
        <w:t>5.8. Монолиты грунта, имеющие повреждения гидроизоляционного слоя и деф</w:t>
      </w:r>
      <w:r>
        <w:rPr>
          <w:sz w:val="24"/>
        </w:rPr>
        <w:t>екты упаковки или хранения, допускается принимать к лабораторным испытаниям только как образцы грунта нарушенного сложения.</w:t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03A"/>
    <w:rsid w:val="00E7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2196</Words>
  <Characters>12520</Characters>
  <Application>Microsoft Office Word</Application>
  <DocSecurity>0</DocSecurity>
  <Lines>104</Lines>
  <Paragraphs>29</Paragraphs>
  <ScaleCrop>false</ScaleCrop>
  <Company> 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12071-84</dc:title>
  <dc:subject/>
  <dc:creator> Попов 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