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52C3">
      <w:pPr>
        <w:pStyle w:val="Preformat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12.1.002-84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УДК 621.396:658.382.3:006.354                                                                                  Группа Т58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МЕЖГОСУДАРСТВЕННЫЙ СТАНДАРТ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ЭЛЕКТРИЧЕСКИЕ ПОЛЯ ПРОМЫШЛЕННОЙ ЧАСТОТЫ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</w:t>
      </w:r>
      <w:r>
        <w:rPr>
          <w:rFonts w:ascii="Times New Roman" w:hAnsi="Times New Roman"/>
          <w:sz w:val="20"/>
        </w:rPr>
        <w:t>тимые уровни напряженности и требования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проведению контроля на рабочих местах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Occupational safety standards system.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Power frequency electric fields. Permissible levels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of field strength and requirements for control at work-places</w:t>
      </w:r>
    </w:p>
    <w:p w:rsidR="00000000" w:rsidRDefault="009252C3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0012 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1986-01-01 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стандартам от 5 декабря 1984 г. № 4103.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Ограничение срока действия снято по протоколу № 5-94 Межгосударственного Совета по стандартизации, метрологии и сертиф</w:t>
      </w:r>
      <w:r>
        <w:rPr>
          <w:rFonts w:ascii="Times New Roman" w:hAnsi="Times New Roman"/>
          <w:sz w:val="20"/>
        </w:rPr>
        <w:t>икации (ИУС 11-12-94).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Сентябрь 1999 г.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12.1.002-75.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устанавливает предельно допустимые уровни напряженности электрического поля (ЭП) частотой 50 Гц для персонала, обслуживающего электроустановки и находящегося в зоне влияния создаваемого ими ЭП, в зависимости от времени пребывания в ЭП, а также требования к проведению контроля уровней напряженности ЭП на рабочих местах.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Термины, используемые в стандарте, и их пояснения приведены в приложении 1.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Допустимые уровни нап</w:t>
      </w:r>
      <w:r>
        <w:rPr>
          <w:rFonts w:ascii="Times New Roman" w:hAnsi="Times New Roman"/>
          <w:sz w:val="24"/>
        </w:rPr>
        <w:t>ряженности электрических полей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Предельно допустимый уровень напряженности воздействующего ЭП устанавливается равным 25 кВ/м.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Пребывание в ЭП напряженностью более 25 кВ/м без применения средств защиты не допускается.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Пребывание в ЭП напряженностью до 5 кВ/м включительно допускается в течение рабочего дня.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 напряженности ЭП свыше 20 до 25 кВ/м время пребывания персонала в ЭП не должно превышать 10 мин.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Допустимое время пребывания в ЭП напряженностью свыше 5 до 20 кВ/м включительно вычи</w:t>
      </w:r>
      <w:r>
        <w:rPr>
          <w:rFonts w:ascii="Times New Roman" w:hAnsi="Times New Roman"/>
          <w:sz w:val="20"/>
        </w:rPr>
        <w:t>сляют по формуле</w:t>
      </w:r>
    </w:p>
    <w:p w:rsidR="00000000" w:rsidRDefault="009252C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>
            <v:imagedata r:id="rId4" o:title=""/>
          </v:shape>
        </w:pic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7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9252C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i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569" w:type="dxa"/>
          </w:tcPr>
          <w:p w:rsidR="00000000" w:rsidRDefault="009252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время пребывания в ЭП при соответствующем уровне напряженности, ч;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9252C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</w:p>
        </w:tc>
        <w:tc>
          <w:tcPr>
            <w:tcW w:w="7569" w:type="dxa"/>
          </w:tcPr>
          <w:p w:rsidR="00000000" w:rsidRDefault="009252C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напряженность воздействующего ЭП в контролируемой зоне, кВ/м. </w:t>
            </w:r>
          </w:p>
        </w:tc>
      </w:tr>
    </w:tbl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 допустимой напряженности, в зависимости от времени пребывания в ЭП, приведен в приложении 2.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1.5. Допустимое время пребывания в ЭП может быть реализовано одноразово или дробно в течение рабочего дня. В остальное рабочее время напряженность ЭП не должна превышать 5 кВ/м.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При нахождении персонала в течение рабочего дня в зон</w:t>
      </w:r>
      <w:r>
        <w:rPr>
          <w:rFonts w:ascii="Times New Roman" w:hAnsi="Times New Roman"/>
          <w:sz w:val="20"/>
        </w:rPr>
        <w:t>ах с различной напряженностью ЭП время пребывания вычисляют по формуле</w:t>
      </w:r>
    </w:p>
    <w:p w:rsidR="00000000" w:rsidRDefault="009252C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177.75pt;height:44.25pt">
            <v:imagedata r:id="rId5" o:title=""/>
          </v:shape>
        </w:pic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9252C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20.25pt;height:18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77" w:type="dxa"/>
          </w:tcPr>
          <w:p w:rsidR="00000000" w:rsidRDefault="009252C3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приведенное время, эквивалентное по биологическому эффекту пребыванию в ЭП нижней границы нормируемой напряженности, ч;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9252C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9"/>
                <w:sz w:val="20"/>
              </w:rPr>
              <w:pict>
                <v:shape id="_x0000_i1028" type="#_x0000_t75" style="width:1in;height:18.7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77" w:type="dxa"/>
          </w:tcPr>
          <w:p w:rsidR="00000000" w:rsidRDefault="009252C3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пребывания в контролируемых зонах с напряженностью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68.25pt;height:15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ч;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9252C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0" type="#_x0000_t75" style="width:77.25pt;height:18.7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577" w:type="dxa"/>
          </w:tcPr>
          <w:p w:rsidR="00000000" w:rsidRDefault="009252C3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допустимое время пребывания в ЭП для соответствующих контролируемых зон по пп.1.3 и 1.4.</w:t>
            </w:r>
          </w:p>
        </w:tc>
      </w:tr>
    </w:tbl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Приведенное время не должно превышать 8 ч.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Примечание - Количество контролируемых зон определяется перепадом уровней напряженности ЭП на  рабочем  </w:t>
      </w:r>
      <w:r>
        <w:rPr>
          <w:rFonts w:ascii="Times New Roman" w:hAnsi="Times New Roman"/>
          <w:sz w:val="18"/>
        </w:rPr>
        <w:t>месте.  Различие в уровнях напряженности ЭП контролируемых зон устанавливается 1 кВ/м.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определения приведенного времени пребывания в электрическом поле дан в справочном приложении 3.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Требования 1.1; 1.3 и 1.4 действительны при условии исключения возможности воздействия электрических разрядов на персонал, а также при условии применения защитного заземления по ГОСТ 12.1.019-79 всех изолированных от земли предметов, конструкций, частей оборудования, машин и механизмов, к которым возможно прикоснов</w:t>
      </w:r>
      <w:r>
        <w:rPr>
          <w:rFonts w:ascii="Times New Roman" w:hAnsi="Times New Roman"/>
          <w:sz w:val="20"/>
        </w:rPr>
        <w:t>ение работающих в зоне влияния ЭП.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Требования к проведению контроля на рабочих местах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 измерении напряженности ЭП должны соблюдаться установленные правилами техники безопасности при эксплуатации электроустановок потребителей, утвержденными Госэнергонадзором СССР, предельно допустимые расстояния от оператора, производящего измерения, и измерительного прибора до токоведущих частей, находящихся под напряжением.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Напряженность ЭП должна измеряться в зоне нахождения человека при выполнении им ра</w:t>
      </w:r>
      <w:r>
        <w:rPr>
          <w:rFonts w:ascii="Times New Roman" w:hAnsi="Times New Roman"/>
          <w:sz w:val="20"/>
        </w:rPr>
        <w:t>боты.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всех случаях должна измеряться напряженность неискаженного ЭП.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выполнении работ без подъема на конструкции или оборудовании измерения напряженности ЭП должны производиться: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отсутствии защитных средств - на высоте 1,8 м от поверхности земли;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наличии коллективных средств защиты - на высоте 0,5; 1,0 и 1,8 м от поверхности земли.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При выполнении работ с подъемом на конструкции или оборудование (независимо от наличия средств защиты) - на высоте 0,5; 1,0 и 1,8 м от площадки рабочего </w:t>
      </w:r>
      <w:r>
        <w:rPr>
          <w:rFonts w:ascii="Times New Roman" w:hAnsi="Times New Roman"/>
          <w:sz w:val="20"/>
        </w:rPr>
        <w:t>места и на расстоянии 0,5 м от заземленных токоведущих частей оборудования.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Время пребывания в контролируемой зоне устанавливается исходя из наибольшего значения измеренной напряженности.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Напряженность ЭП на рабочих местах персонала должна измеряться: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приемке в эксплуатацию новых электроустановок;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организации новых рабочих мест;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изменении конструкции электроустановок и стационарных средств защиты от ЭП;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новых схем коммутации;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порядке текущего санитарного надзора - 1 ра</w:t>
      </w:r>
      <w:r>
        <w:rPr>
          <w:rFonts w:ascii="Times New Roman" w:hAnsi="Times New Roman"/>
          <w:sz w:val="20"/>
        </w:rPr>
        <w:t>з в два года.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Результаты измерений следует фиксировать в специальном журнале или оформлять в виде протокола.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протокола измерений приведена в рекомендуемом приложении 4.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2.8. Для определения напряженности ЭП следует применять приборы, измеряющие действующие значения и обеспечивающие необходимые пределы измерения с допустимой </w:t>
      </w:r>
      <w:r>
        <w:rPr>
          <w:rFonts w:ascii="Times New Roman" w:hAnsi="Times New Roman"/>
          <w:sz w:val="20"/>
        </w:rPr>
        <w:lastRenderedPageBreak/>
        <w:t>погрешностью не более ±20%.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измерения напряженности ЭП может быть рекомендован прибор типа NFM-1.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На стадии проектирования допускается определение напряженности ЭП вб</w:t>
      </w:r>
      <w:r>
        <w:rPr>
          <w:rFonts w:ascii="Times New Roman" w:hAnsi="Times New Roman"/>
          <w:sz w:val="20"/>
        </w:rPr>
        <w:t>лизи воздушных линий электропередачи и в электрических распределительных устройствах расчетным способом.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Preformat"/>
        <w:ind w:firstLine="284"/>
        <w:jc w:val="right"/>
        <w:rPr>
          <w:rFonts w:ascii="Times New Roman" w:hAnsi="Times New Roman"/>
          <w:i/>
          <w:caps/>
        </w:rPr>
      </w:pPr>
      <w:r>
        <w:rPr>
          <w:rFonts w:ascii="Times New Roman" w:hAnsi="Times New Roman"/>
          <w:i/>
          <w:caps/>
        </w:rPr>
        <w:t>Приложение 1</w:t>
      </w:r>
    </w:p>
    <w:p w:rsidR="00000000" w:rsidRDefault="009252C3">
      <w:pPr>
        <w:pStyle w:val="Preformat"/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Термины, используемые в стандарте, и их пояснения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9252C3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</w:t>
            </w:r>
          </w:p>
          <w:p w:rsidR="00000000" w:rsidRDefault="009252C3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252C3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 Напряженность электрического поля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Эффективное значение синусоиды, имеющей амплитуду, равную большей полуоси эллипса, описываемого вектором напряженности в данной точке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Электроустановка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19431-84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Зона влияния электрического поля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Пространство, где напряженность ЭП частотой 50 Гц более 5 кВ/м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Время пребывания в электрическом поле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Время, в течение которого работающий находится в зоне влияния ЭП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Контролируемая зона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рабочего места, для которого устанавливается соответствующее допустимое время пребывания в ЭП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Рабочее место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12.1.005-88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Линия электропередачи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19431-84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nil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Электрическое распределительное устройство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9252C3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ГОСТ 24291-90</w:t>
            </w:r>
          </w:p>
        </w:tc>
      </w:tr>
    </w:tbl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2</w:t>
      </w:r>
    </w:p>
    <w:p w:rsidR="00000000" w:rsidRDefault="009252C3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допустимой напряженности в зависимости от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времени пребывания в ЭП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необходимости установления пред</w:t>
      </w:r>
      <w:r>
        <w:rPr>
          <w:rFonts w:ascii="Times New Roman" w:hAnsi="Times New Roman"/>
          <w:sz w:val="20"/>
        </w:rPr>
        <w:t>ельно допустимой напряженности ЭП при заданном времени пребывания в нем, уровень напряженности ЭП в кВ/м вычисляют по формуле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1" type="#_x0000_t75" style="width:49.5pt;height:22.5pt">
            <v:imagedata r:id="rId10" o:title=""/>
          </v:shape>
        </w:pict>
      </w:r>
    </w:p>
    <w:p w:rsidR="00000000" w:rsidRDefault="009252C3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i/>
          <w:sz w:val="20"/>
        </w:rPr>
        <w:t>T</w:t>
      </w:r>
      <w:r>
        <w:rPr>
          <w:rFonts w:ascii="Times New Roman" w:hAnsi="Times New Roman"/>
          <w:sz w:val="20"/>
        </w:rPr>
        <w:t xml:space="preserve"> - время пребывания в ЭП, ч.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Примечание -Расчет по формуле допускается в пределах от 0,5 до 8,0 ч.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  <w:i/>
        </w:rPr>
      </w:pPr>
    </w:p>
    <w:p w:rsidR="00000000" w:rsidRDefault="009252C3">
      <w:pPr>
        <w:pStyle w:val="Preformat"/>
        <w:ind w:firstLine="284"/>
        <w:jc w:val="right"/>
        <w:rPr>
          <w:rFonts w:ascii="Times New Roman" w:hAnsi="Times New Roman"/>
          <w:i/>
          <w:caps/>
        </w:rPr>
      </w:pPr>
      <w:r>
        <w:rPr>
          <w:rFonts w:ascii="Times New Roman" w:hAnsi="Times New Roman"/>
          <w:i/>
          <w:caps/>
        </w:rPr>
        <w:t>Приложение 3</w:t>
      </w:r>
    </w:p>
    <w:p w:rsidR="00000000" w:rsidRDefault="009252C3">
      <w:pPr>
        <w:pStyle w:val="Preformat"/>
        <w:ind w:firstLine="28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Справочное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 определения приведенного времени</w:t>
      </w: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электрическом поле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76.75pt;height:23.25pt">
            <v:imagedata r:id="rId11" o:title=""/>
          </v:shape>
        </w:pict>
      </w:r>
    </w:p>
    <w:p w:rsidR="00000000" w:rsidRDefault="009252C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4"/>
          <w:sz w:val="20"/>
        </w:rPr>
        <w:object w:dxaOrig="4160" w:dyaOrig="380">
          <v:shape id="_x0000_i1033" type="#_x0000_t75" style="width:295.5pt;height:25.5pt" o:ole="">
            <v:imagedata r:id="rId12" o:title=""/>
          </v:shape>
          <o:OLEObject Type="Embed" ProgID="Equation.3" ShapeID="_x0000_i1033" DrawAspect="Content" ObjectID="_1427204272" r:id="rId13"/>
        </w:object>
      </w:r>
    </w:p>
    <w:p w:rsidR="00000000" w:rsidRDefault="009252C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80.5pt;height:23.25pt">
            <v:imagedata r:id="rId14" o:title=""/>
          </v:shape>
        </w:pict>
      </w:r>
    </w:p>
    <w:p w:rsidR="00000000" w:rsidRDefault="009252C3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5" type="#_x0000_t75" style="width:232.5pt;height:59.25pt">
            <v:imagedata r:id="rId15" o:title=""/>
          </v:shape>
        </w:pic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4</w:t>
      </w:r>
    </w:p>
    <w:p w:rsidR="00000000" w:rsidRDefault="009252C3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9252C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9252C3">
      <w:pPr>
        <w:pStyle w:val="Heading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измерений</w:t>
      </w:r>
    </w:p>
    <w:p w:rsidR="00000000" w:rsidRDefault="009252C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протоколе измерений рекомендуется приводить следующие сведения: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электроустановки;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</w:t>
      </w:r>
      <w:r>
        <w:rPr>
          <w:rFonts w:ascii="Times New Roman" w:hAnsi="Times New Roman"/>
          <w:sz w:val="20"/>
        </w:rPr>
        <w:t xml:space="preserve"> проведения измерений;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измерительные приборы (тип, номер и данные о их поверке);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измерений;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рабочее напряжение электроустановок в момент измерения;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температуру и относительную влажность воздуха;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точку измерения;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заключение;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фамилию и должность лица, проводившего измерения;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подпись.</w:t>
      </w:r>
    </w:p>
    <w:p w:rsidR="00000000" w:rsidRDefault="009252C3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C3"/>
    <w:rsid w:val="009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6146</Characters>
  <Application>Microsoft Office Word</Application>
  <DocSecurity>0</DocSecurity>
  <Lines>51</Lines>
  <Paragraphs>14</Paragraphs>
  <ScaleCrop>false</ScaleCrop>
  <Company>Elcom Ltd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