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4120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12.1.018-93</w:t>
      </w:r>
    </w:p>
    <w:p w:rsidR="00000000" w:rsidRDefault="00CD4120">
      <w:pPr>
        <w:pStyle w:val="Preformat"/>
        <w:jc w:val="right"/>
        <w:rPr>
          <w:rFonts w:ascii="Times New Roman" w:hAnsi="Times New Roman"/>
        </w:rPr>
      </w:pPr>
    </w:p>
    <w:p w:rsidR="00000000" w:rsidRDefault="00CD412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614.84:006.354                                                                  Группа Т58</w:t>
      </w:r>
    </w:p>
    <w:p w:rsidR="00000000" w:rsidRDefault="00CD4120">
      <w:pPr>
        <w:pStyle w:val="Preformat"/>
        <w:jc w:val="right"/>
        <w:rPr>
          <w:rFonts w:ascii="Times New Roman" w:hAnsi="Times New Roman"/>
        </w:rPr>
      </w:pPr>
    </w:p>
    <w:p w:rsidR="00000000" w:rsidRDefault="00CD4120">
      <w:pPr>
        <w:pStyle w:val="Preformat"/>
        <w:jc w:val="right"/>
        <w:rPr>
          <w:rFonts w:ascii="Times New Roman" w:hAnsi="Times New Roman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Пожаровзрывобезопасность статического электричества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</w:t>
      </w:r>
      <w:r>
        <w:rPr>
          <w:rFonts w:ascii="Times New Roman" w:hAnsi="Times New Roman"/>
          <w:sz w:val="20"/>
        </w:rPr>
        <w:t>upational safety standards system.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Fire and explosion safety of static electricity.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 requirements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jc w:val="right"/>
        <w:rPr>
          <w:rFonts w:ascii="Times New Roman" w:hAnsi="Times New Roman"/>
          <w:sz w:val="20"/>
        </w:rPr>
      </w:pPr>
    </w:p>
    <w:p w:rsidR="00000000" w:rsidRDefault="00CD41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Дата введения 1995-01-01 </w:t>
      </w: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Госстандартом России</w:t>
      </w:r>
    </w:p>
    <w:p w:rsidR="00000000" w:rsidRDefault="00CD412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Техническим секретариатом  Межгосударственного  Совета по стандартизации, метрологии и сертификации </w:t>
      </w:r>
    </w:p>
    <w:p w:rsidR="00000000" w:rsidRDefault="00CD412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21 октября 1993 г.</w:t>
      </w:r>
    </w:p>
    <w:p w:rsidR="00000000" w:rsidRDefault="00CD4120">
      <w:pPr>
        <w:pStyle w:val="Preformat"/>
        <w:ind w:firstLine="284"/>
        <w:rPr>
          <w:rFonts w:ascii="Times New Roman" w:hAnsi="Times New Roman"/>
        </w:rPr>
      </w:pPr>
    </w:p>
    <w:p w:rsidR="00000000" w:rsidRDefault="00CD4120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принятие проголосовали: </w:t>
      </w:r>
    </w:p>
    <w:p w:rsidR="00000000" w:rsidRDefault="00CD4120">
      <w:pPr>
        <w:pStyle w:val="Preforma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государства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</w:t>
            </w:r>
            <w:r>
              <w:rPr>
                <w:rFonts w:ascii="Times New Roman" w:hAnsi="Times New Roman"/>
              </w:rPr>
              <w:t>а Кыргызстан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Кыргызстандарт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Молдова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Таджикистан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Таджикстандарт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Туркменистан</w:t>
            </w:r>
          </w:p>
        </w:tc>
        <w:tc>
          <w:tcPr>
            <w:tcW w:w="3792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Туркменглавгосинспекция</w:t>
            </w:r>
          </w:p>
        </w:tc>
      </w:tr>
    </w:tbl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ВЗАМЕН ГОСТ 12.1.018-86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ССЫЛОЧНЫЕ НОРМАТИВНО-ТЕХНИЧЕСКИЕ ДОКУМЕНТЫ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118" w:type="dxa"/>
          </w:tcPr>
          <w:p w:rsidR="00000000" w:rsidRDefault="00CD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12.1.004-91</w:t>
            </w:r>
          </w:p>
        </w:tc>
        <w:tc>
          <w:tcPr>
            <w:tcW w:w="3118" w:type="dxa"/>
          </w:tcPr>
          <w:p w:rsidR="00000000" w:rsidRDefault="00CD41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12.1.010-76 </w:t>
            </w:r>
          </w:p>
        </w:tc>
        <w:tc>
          <w:tcPr>
            <w:tcW w:w="3118" w:type="dxa"/>
          </w:tcPr>
          <w:p w:rsidR="00000000" w:rsidRDefault="00CD41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12.1.011-78 </w:t>
            </w:r>
          </w:p>
        </w:tc>
        <w:tc>
          <w:tcPr>
            <w:tcW w:w="3118" w:type="dxa"/>
          </w:tcPr>
          <w:p w:rsidR="00000000" w:rsidRDefault="00CD41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12.1.044-89 </w:t>
            </w:r>
          </w:p>
        </w:tc>
        <w:tc>
          <w:tcPr>
            <w:tcW w:w="3118" w:type="dxa"/>
          </w:tcPr>
          <w:p w:rsidR="00000000" w:rsidRDefault="00CD41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CD412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12.4.124-83 </w:t>
            </w:r>
          </w:p>
        </w:tc>
        <w:tc>
          <w:tcPr>
            <w:tcW w:w="3118" w:type="dxa"/>
          </w:tcPr>
          <w:p w:rsidR="00000000" w:rsidRDefault="00CD41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</w:tbl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ПЕРЕИЗДАНИЕ. Январь 1996 г.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Настоящий стандарт устанавл</w:t>
      </w:r>
      <w:r>
        <w:rPr>
          <w:rFonts w:ascii="Times New Roman" w:hAnsi="Times New Roman"/>
          <w:sz w:val="20"/>
        </w:rPr>
        <w:t>ивает общие требования электростатической искробезопасности (ЭСИБ) в целях обеспечения пожаровзрывобезопасности производственных процессов, их компонентов (людей - участников процессов, производственного оборудования), веществ и материалов, а также окружающей среды (далее - объектов защиты).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применяемые в настоящем стандарте, и пояснения к ним приведены в приложении.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Электростатическая искробезопасность должна обеспечиваться за счет создания условий, предупреждающих возникновение разрядов стати</w:t>
      </w:r>
      <w:r>
        <w:rPr>
          <w:rFonts w:ascii="Times New Roman" w:hAnsi="Times New Roman"/>
          <w:sz w:val="20"/>
        </w:rPr>
        <w:t>ческого электричества, способных стать источником зажигания объектов защиты.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Для оценки электростатической искробезопасности объекта защиты необходимо определить: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электростатическую искроопасность объекта защиты;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чувствительность объекта защиты к зажигающему воздействию разрядов статического электричества.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Электростатическая искроопасность объекта защиты выражается энергией разряда статического электричества W, который может возникнуть внутри объекта или с его поверхности.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Электростатическая искроо</w:t>
      </w:r>
      <w:r>
        <w:rPr>
          <w:rFonts w:ascii="Times New Roman" w:hAnsi="Times New Roman"/>
          <w:sz w:val="20"/>
        </w:rPr>
        <w:t>пасность объекта защиты должна определяться в соответствии с отраслевыми нормативно-техническими документами и стандартами предприятия.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Электростатическую искроопасность объекта защиты определяют следующие показатели: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электростатические свойства материалов - удельное объемное электрическое сопротивление, удельное поверхностное электрическое сопротивление, относительная диэлектрическая проницаемость и постоянная времени релаксации электрических зарядов;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геометрические параметры - данные о расположении о</w:t>
      </w:r>
      <w:r>
        <w:rPr>
          <w:rFonts w:ascii="Times New Roman" w:hAnsi="Times New Roman"/>
          <w:sz w:val="20"/>
        </w:rPr>
        <w:t>бъемного и поверхностного электрического заряда относительно заземленных электропроводных поверхностей; данные о конфигурации (форма, толщина) покрытий, пленок или непроводящих стенок, являющихся составными частями объекта защиты;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динамические характеристики процессов - скорость относительного перемещения находящихся в контакте тел, слоев жидкости или сыпучих материалов; взаимное давление находящихся в контакте тел; интенсивность диспергирования и скорость деформации твердых тел;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параметры, характеризующи</w:t>
      </w:r>
      <w:r>
        <w:rPr>
          <w:rFonts w:ascii="Times New Roman" w:hAnsi="Times New Roman"/>
          <w:sz w:val="20"/>
        </w:rPr>
        <w:t>е окружающую среду, - температура, давление, влажность, содержание аэрозолей или пыли, окислителей, горючих, тушащих или инертных веществ.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6 Чувствительность объекта защиты к зажигающему воздействию разрядов статического электричества определяется минимальной энергией зажигания веществ и материалов Wmin.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Электростатическая искробезопасность объекта защиты достигается при условии выполнения соотношения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0.25pt">
            <v:imagedata r:id="rId4" o:title=""/>
          </v:shape>
        </w:pict>
      </w:r>
      <w:r>
        <w:rPr>
          <w:rFonts w:ascii="Times New Roman" w:hAnsi="Times New Roman"/>
        </w:rPr>
        <w:t xml:space="preserve">                            </w:t>
      </w: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0000" w:rsidRDefault="00CD4120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26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- энергия разряда, который может возникнуть внутри объекта ил</w:t>
      </w:r>
      <w:r>
        <w:rPr>
          <w:rFonts w:ascii="Times New Roman" w:hAnsi="Times New Roman"/>
          <w:sz w:val="20"/>
        </w:rPr>
        <w:t xml:space="preserve">и с его поверхности, Дж; 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2.7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- коэффициент безопасности, выбираемый из условий допустимой (безопасной) по ГОСТ 12.1.004, ГОСТ 12.1.010 вероятности зажигания или принимаемый равным 0,4;</w:t>
      </w:r>
    </w:p>
    <w:p w:rsidR="00000000" w:rsidRDefault="00CD4120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6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минимальная энергия зажигания, Дж.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За энергию разряда статического электричества допускается принимать энергию, выделяющуюся на участке искрового канала длиной  </w:t>
      </w:r>
      <w:r>
        <w:rPr>
          <w:rFonts w:ascii="Times New Roman" w:hAnsi="Times New Roman"/>
          <w:sz w:val="20"/>
        </w:rPr>
        <w:pict>
          <v:shape id="_x0000_i1029" type="#_x0000_t75" style="width:9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>, соответствующую длине разрядного промежутка, при котором определена чувствительность объекта защиты к зажигающему воздействию разрядов статического электрич</w:t>
      </w:r>
      <w:r>
        <w:rPr>
          <w:rFonts w:ascii="Times New Roman" w:hAnsi="Times New Roman"/>
          <w:sz w:val="20"/>
        </w:rPr>
        <w:t>ества.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газо- и паровоздушных смесей допустимо принимать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0" type="#_x0000_t75" style="width:51.75pt;height:19.5pt">
            <v:imagedata r:id="rId9" o:title=""/>
          </v:shape>
        </w:pict>
      </w:r>
      <w:r>
        <w:rPr>
          <w:rFonts w:ascii="Times New Roman" w:hAnsi="Times New Roman"/>
        </w:rPr>
        <w:t xml:space="preserve">                            </w:t>
      </w:r>
    </w:p>
    <w:p w:rsidR="00000000" w:rsidRDefault="00CD412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1" type="#_x0000_t75" style="width:15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 -   безопасный экспериментальный зазор (БЭМЗ), определяемый по ГОСТ 12.1.011.  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пылевоздушных смесей допускается применять длину участка </w:t>
      </w:r>
      <w:r>
        <w:rPr>
          <w:rFonts w:ascii="Times New Roman" w:hAnsi="Times New Roman"/>
          <w:i/>
          <w:sz w:val="20"/>
        </w:rPr>
        <w:t>l</w:t>
      </w:r>
      <w:r>
        <w:rPr>
          <w:rFonts w:ascii="Times New Roman" w:hAnsi="Times New Roman"/>
          <w:sz w:val="20"/>
        </w:rPr>
        <w:t>, установленную по методу определения минимальной энергии зажигания в ГОСТ 12.1.044.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Минимальную энергию зажигания указывают в стандартах и технических условиях на вещества и материалы, а также в системах стандартных справочных данных.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Электростатическую искробе</w:t>
      </w:r>
      <w:r>
        <w:rPr>
          <w:rFonts w:ascii="Times New Roman" w:hAnsi="Times New Roman"/>
          <w:sz w:val="20"/>
        </w:rPr>
        <w:t>зопасность объектов защиты следует обеспечивать снижением электростатической искроопасности (п.5) и их чувствительности (увеличением Wmin) к зажигающему воздействию разрядов статического электричества (п.6).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Снижение электростатической искроопасности объектов следует обеспечивать регламентированием показателей по п.5 и применением средств защиты от статического электричества в соответствии с ГОСТ 12.4.124.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Снижение чувствительности объектов, окружающей и проникающей в них среды к зажигающему воздейс</w:t>
      </w:r>
      <w:r>
        <w:rPr>
          <w:rFonts w:ascii="Times New Roman" w:hAnsi="Times New Roman"/>
          <w:sz w:val="20"/>
        </w:rPr>
        <w:t>твию разрядов статического электричества следует обеспечивать регламентированием параметров производственных процессов (влагосодержания и дисперсности аэровзвесей, давления и температуры среды и др.), влияющих на W и флегматизацию горючих сред.</w:t>
      </w: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</w:t>
      </w:r>
    </w:p>
    <w:p w:rsidR="00000000" w:rsidRDefault="00CD412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(справочное)</w:t>
      </w:r>
    </w:p>
    <w:p w:rsidR="00000000" w:rsidRDefault="00CD4120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CD4120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Термины, применяемые в стандарте, и пояснения к ним</w:t>
      </w:r>
    </w:p>
    <w:p w:rsidR="00000000" w:rsidRDefault="00CD4120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Термин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Статическое электричество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Совокупность явлений, связанных с возникновением, сохранением и релаксацией свободного электрического заряда на поверхности или в объем</w:t>
            </w:r>
            <w:r>
              <w:rPr>
                <w:rFonts w:ascii="Times New Roman" w:hAnsi="Times New Roman"/>
                <w:b w:val="0"/>
                <w:sz w:val="20"/>
              </w:rPr>
              <w:t>е диэлектриков или на изолированных проводниках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Электростатическая искробезопасность объекта защиты Электростатическая искробезопасность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Состояние объекта защиты, при котором исключается возможность возникновения пожара или взрыва от разрядов статического электричества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Электростатическая искроопасность объекта защиты Электростатическая искроопасность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Состояние объекта защиты, при котором имеется возможность возникновения в объекте или на его поверхности разрядов статического электричества, способных з</w:t>
            </w:r>
            <w:r>
              <w:rPr>
                <w:rFonts w:ascii="Times New Roman" w:hAnsi="Times New Roman"/>
                <w:b w:val="0"/>
                <w:sz w:val="20"/>
              </w:rPr>
              <w:t>ажечь объект, окружающую или проникающую в него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Минимальная энергия зажигания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ГОСТ 12.1.044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  <w:tc>
          <w:tcPr>
            <w:tcW w:w="2410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Постоянная времени релаксации электрических зарядов</w:t>
            </w:r>
          </w:p>
        </w:tc>
        <w:tc>
          <w:tcPr>
            <w:tcW w:w="4536" w:type="dxa"/>
          </w:tcPr>
          <w:p w:rsidR="00000000" w:rsidRDefault="00CD4120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Время, в течение которого электрический заряд объекта при свободной утечке уменьшается в </w:t>
            </w:r>
            <w:r>
              <w:rPr>
                <w:rFonts w:ascii="Times New Roman" w:hAnsi="Times New Roman"/>
                <w:b w:val="0"/>
                <w:i/>
                <w:sz w:val="20"/>
              </w:rPr>
              <w:t>e</w:t>
            </w:r>
            <w:r>
              <w:rPr>
                <w:rFonts w:ascii="Times New Roman" w:hAnsi="Times New Roman"/>
                <w:b w:val="0"/>
                <w:sz w:val="20"/>
              </w:rPr>
              <w:t xml:space="preserve"> раз</w:t>
            </w:r>
          </w:p>
        </w:tc>
      </w:tr>
    </w:tbl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Preformat"/>
        <w:rPr>
          <w:rFonts w:ascii="Times New Roman" w:hAnsi="Times New Roman"/>
        </w:rPr>
      </w:pPr>
    </w:p>
    <w:p w:rsidR="00000000" w:rsidRDefault="00CD41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 Термины, применяемые в стандарте, и пояснения к ним</w:t>
      </w:r>
    </w:p>
    <w:p w:rsidR="00000000" w:rsidRDefault="00CD4120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120"/>
    <w:rsid w:val="00C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5729</Characters>
  <Application>Microsoft Office Word</Application>
  <DocSecurity>0</DocSecurity>
  <Lines>47</Lines>
  <Paragraphs>13</Paragraphs>
  <ScaleCrop>false</ScaleCrop>
  <Company>Elcom Ltd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