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703C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12.1.024-81</w:t>
      </w:r>
    </w:p>
    <w:p w:rsidR="00000000" w:rsidRDefault="0093703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3076-81)</w:t>
      </w:r>
    </w:p>
    <w:p w:rsidR="00000000" w:rsidRDefault="0093703C">
      <w:pPr>
        <w:jc w:val="right"/>
        <w:rPr>
          <w:rFonts w:ascii="Times New Roman" w:hAnsi="Times New Roman"/>
          <w:sz w:val="20"/>
        </w:rPr>
      </w:pPr>
    </w:p>
    <w:p w:rsidR="00000000" w:rsidRDefault="0093703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Т58</w:t>
      </w:r>
    </w:p>
    <w:p w:rsidR="00000000" w:rsidRDefault="0093703C">
      <w:pPr>
        <w:pStyle w:val="Preformat"/>
        <w:jc w:val="right"/>
        <w:rPr>
          <w:rFonts w:ascii="Times New Roman" w:hAnsi="Times New Roman"/>
        </w:rPr>
      </w:pP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Шум. Определение шумовых характеристик источников шума в заглушенной камере</w:t>
      </w: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Точный метод</w:t>
      </w: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Determinational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characteristics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sources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anechoic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room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Precision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</w:t>
      </w:r>
      <w:proofErr w:type="spellEnd"/>
    </w:p>
    <w:p w:rsidR="00000000" w:rsidRDefault="0093703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703C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1981-07-01</w:t>
      </w:r>
    </w:p>
    <w:p w:rsidR="00000000" w:rsidRDefault="0093703C">
      <w:pPr>
        <w:pStyle w:val="Preformat"/>
        <w:jc w:val="right"/>
        <w:rPr>
          <w:rFonts w:ascii="Times New Roman" w:hAnsi="Times New Roman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стандартам от 27 февраля 1981 г. № 1087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(январь 1996 г.) с Изменением № 1, утвержденным в ноябре 1982 г. (ИУС № 2-83).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машины, технологическое оборудование и другие источники шума (далее источники шума), которые создают в воздушной среде все виды шумов, как </w:t>
      </w:r>
      <w:r>
        <w:rPr>
          <w:rFonts w:ascii="Times New Roman" w:hAnsi="Times New Roman"/>
          <w:sz w:val="20"/>
        </w:rPr>
        <w:t>по частотному составу, так и по временным характеристикам по ГОСТ 12.1.003-83.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устанавливает точный метод измерения при определении уровней звуковой мощности в полосах частот и корректированного по характеристике А уровня звуковой мощности, а также показателя направленности излучения источников шума в заглушенной камере со звукопоглощающим или </w:t>
      </w:r>
      <w:proofErr w:type="spellStart"/>
      <w:r>
        <w:rPr>
          <w:rFonts w:ascii="Times New Roman" w:hAnsi="Times New Roman"/>
          <w:sz w:val="20"/>
        </w:rPr>
        <w:t>звукоотражающим</w:t>
      </w:r>
      <w:proofErr w:type="spellEnd"/>
      <w:r>
        <w:rPr>
          <w:rFonts w:ascii="Times New Roman" w:hAnsi="Times New Roman"/>
          <w:sz w:val="20"/>
        </w:rPr>
        <w:t xml:space="preserve"> полом.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СТ СЭВ 3076-81.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Общие положения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 Точный метод измерения в з</w:t>
      </w:r>
      <w:r>
        <w:rPr>
          <w:rFonts w:ascii="Times New Roman" w:hAnsi="Times New Roman"/>
          <w:sz w:val="20"/>
        </w:rPr>
        <w:t xml:space="preserve">аглушенной камере при выполнении всех условий измерения обеспечивает получение максимального среднего </w:t>
      </w:r>
      <w:proofErr w:type="spellStart"/>
      <w:r>
        <w:rPr>
          <w:rFonts w:ascii="Times New Roman" w:hAnsi="Times New Roman"/>
          <w:sz w:val="20"/>
        </w:rPr>
        <w:t>квадратического</w:t>
      </w:r>
      <w:proofErr w:type="spellEnd"/>
      <w:r>
        <w:rPr>
          <w:rFonts w:ascii="Times New Roman" w:hAnsi="Times New Roman"/>
          <w:sz w:val="20"/>
        </w:rPr>
        <w:t xml:space="preserve"> отклонения уровней звуковой мощности в полосах частот и корректированного по характеристике А уровня звуковой мощности по ГОСТ 23941-79.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 Измерения должны проводиться: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заглушенных камерах со звукопоглощающим полом;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заглушенных камерах со </w:t>
      </w:r>
      <w:proofErr w:type="spellStart"/>
      <w:r>
        <w:rPr>
          <w:rFonts w:ascii="Times New Roman" w:hAnsi="Times New Roman"/>
          <w:sz w:val="20"/>
        </w:rPr>
        <w:t>звукоотражающим</w:t>
      </w:r>
      <w:proofErr w:type="spellEnd"/>
      <w:r>
        <w:rPr>
          <w:rFonts w:ascii="Times New Roman" w:hAnsi="Times New Roman"/>
          <w:sz w:val="20"/>
        </w:rPr>
        <w:t xml:space="preserve"> полом.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условий измерений по 3.3 и 3.4.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 Измерения уровней звукового давления должны быть проведены в октавных полосах час</w:t>
      </w:r>
      <w:r>
        <w:rPr>
          <w:rFonts w:ascii="Times New Roman" w:hAnsi="Times New Roman"/>
          <w:sz w:val="20"/>
        </w:rPr>
        <w:t xml:space="preserve">тот со среднегеометрическими частотами от 125 до 8000 Гц; в </w:t>
      </w:r>
      <w:proofErr w:type="spellStart"/>
      <w:r>
        <w:rPr>
          <w:rFonts w:ascii="Times New Roman" w:hAnsi="Times New Roman"/>
          <w:sz w:val="20"/>
        </w:rPr>
        <w:t>третьоктавных</w:t>
      </w:r>
      <w:proofErr w:type="spellEnd"/>
      <w:r>
        <w:rPr>
          <w:rFonts w:ascii="Times New Roman" w:hAnsi="Times New Roman"/>
          <w:sz w:val="20"/>
        </w:rPr>
        <w:t xml:space="preserve"> полосах со среднегеометрическими частотами от 100 до 10000 Гц или в более узких полосах частот, а также в уровнях звука.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Допускаются измерения на более низких и более высоких частотах.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 Величины максимальных средних </w:t>
      </w:r>
      <w:proofErr w:type="spellStart"/>
      <w:r>
        <w:rPr>
          <w:rFonts w:ascii="Times New Roman" w:hAnsi="Times New Roman"/>
          <w:sz w:val="20"/>
        </w:rPr>
        <w:t>квадратических</w:t>
      </w:r>
      <w:proofErr w:type="spellEnd"/>
      <w:r>
        <w:rPr>
          <w:rFonts w:ascii="Times New Roman" w:hAnsi="Times New Roman"/>
          <w:sz w:val="20"/>
        </w:rPr>
        <w:t xml:space="preserve"> отклонений уровней звуковой мощности в полосах частот при расширении частотного диапазона измерений или в более узких полосах частот, чем треть октавы по п.1.3, должны быть определены в результате дополни</w:t>
      </w:r>
      <w:r>
        <w:rPr>
          <w:rFonts w:ascii="Times New Roman" w:hAnsi="Times New Roman"/>
          <w:sz w:val="20"/>
        </w:rPr>
        <w:t>тельных измерений.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Аппаратура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 Для измерений уровней звукового давления и уровней звука применяют </w:t>
      </w:r>
      <w:proofErr w:type="spellStart"/>
      <w:r>
        <w:rPr>
          <w:rFonts w:ascii="Times New Roman" w:hAnsi="Times New Roman"/>
          <w:sz w:val="20"/>
        </w:rPr>
        <w:t>шумомеры</w:t>
      </w:r>
      <w:proofErr w:type="spellEnd"/>
      <w:r>
        <w:rPr>
          <w:rFonts w:ascii="Times New Roman" w:hAnsi="Times New Roman"/>
          <w:sz w:val="20"/>
        </w:rPr>
        <w:t xml:space="preserve"> 1-го класса по ГОСТ 17187-81 с полосовыми электрическими фильтрами по ГОСТ 17168-82 или измерительными трактами с характеристиками, соответствующими этим стандартам.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Микрофон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или измерительного тракта должен быть предназначен для измерений в свободном звуковом поле.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 Акустическая и электрическая калибровка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или измерительного тракта должна проводиться до и после проведения и</w:t>
      </w:r>
      <w:r>
        <w:rPr>
          <w:rFonts w:ascii="Times New Roman" w:hAnsi="Times New Roman"/>
          <w:sz w:val="20"/>
        </w:rPr>
        <w:t>змерений.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Погрешность применяемого для акустической калибровки источника звука не должна превышать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0,3 дБ.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Условия измерений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Объем заглушенной камеры должен быть не менее чем в 200 раз больше объема испытываемого источника шума и не менее чем 100 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Коэффициент звукопоглощения облицовок заглушенной камеры должен быть не менее 0,95 в диапазоне частот 125 Гц и выше и не менее 0,90 в диапазоне частот ниже 125 Гц.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звукопоглощения жесткого пола в заглушенных камерах со </w:t>
      </w:r>
      <w:proofErr w:type="spellStart"/>
      <w:r>
        <w:rPr>
          <w:rFonts w:ascii="Times New Roman" w:hAnsi="Times New Roman"/>
          <w:sz w:val="20"/>
        </w:rPr>
        <w:t>звукоотражающим</w:t>
      </w:r>
      <w:proofErr w:type="spellEnd"/>
      <w:r>
        <w:rPr>
          <w:rFonts w:ascii="Times New Roman" w:hAnsi="Times New Roman"/>
          <w:sz w:val="20"/>
        </w:rPr>
        <w:t xml:space="preserve"> п</w:t>
      </w:r>
      <w:r>
        <w:rPr>
          <w:rFonts w:ascii="Times New Roman" w:hAnsi="Times New Roman"/>
          <w:sz w:val="20"/>
        </w:rPr>
        <w:t>олом должен быть не более 0,06.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Заглушенные камеры удовлетворяют требованиям настоящего стандарта в тех зонах пространства камеры, где разность между теоретическим спадом уровней звукового давления с увеличением расстояния от источника и измеренным фактическим спадом уровней в тех же точках в диапазоне частот измерения не превышает величин, приведенных в табл.1.</w:t>
      </w:r>
    </w:p>
    <w:p w:rsidR="00000000" w:rsidRDefault="0093703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93703C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0"/>
        <w:gridCol w:w="3194"/>
        <w:gridCol w:w="2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камеры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Среднегеометрические частоты </w:t>
            </w:r>
            <w:proofErr w:type="spellStart"/>
            <w:r>
              <w:rPr>
                <w:rFonts w:ascii="Times New Roman" w:hAnsi="Times New Roman"/>
                <w:sz w:val="20"/>
              </w:rPr>
              <w:t>третьоктавных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полос, Гц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Допустимая разность спадов уровней,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Заглушенная камера со </w:t>
            </w:r>
            <w:proofErr w:type="spellStart"/>
            <w:r>
              <w:rPr>
                <w:rFonts w:ascii="Times New Roman" w:hAnsi="Times New Roman"/>
              </w:rPr>
              <w:t>звукоо</w:t>
            </w:r>
            <w:r>
              <w:rPr>
                <w:rFonts w:ascii="Times New Roman" w:hAnsi="Times New Roman"/>
              </w:rPr>
              <w:t>тражающим</w:t>
            </w:r>
            <w:proofErr w:type="spellEnd"/>
            <w:r>
              <w:rPr>
                <w:rFonts w:ascii="Times New Roman" w:hAnsi="Times New Roman"/>
              </w:rPr>
              <w:t xml:space="preserve"> (жестким) полом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A3"/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1000-5000</w:t>
            </w:r>
          </w:p>
        </w:tc>
        <w:tc>
          <w:tcPr>
            <w:tcW w:w="2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1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3"/>
            </w: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2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Заглушенная камера со </w:t>
            </w:r>
            <w:proofErr w:type="spellStart"/>
            <w:r>
              <w:rPr>
                <w:rFonts w:ascii="Times New Roman" w:hAnsi="Times New Roman"/>
                <w:sz w:val="20"/>
              </w:rPr>
              <w:t>звукопоглощающи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полом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A3"/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1000-5000</w:t>
            </w:r>
          </w:p>
        </w:tc>
        <w:tc>
          <w:tcPr>
            <w:tcW w:w="23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3"/>
            </w: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2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</w:tbl>
    <w:p w:rsidR="00000000" w:rsidRDefault="0093703C">
      <w:pPr>
        <w:pStyle w:val="Preformat"/>
        <w:ind w:firstLine="284"/>
        <w:rPr>
          <w:rFonts w:ascii="Times New Roman" w:hAnsi="Times New Roman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Проверка звукового поля в заглушенных камерах проводится в соответствии с приложением.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Шум помех, например от аэродинамических потоков вблизи микрофона, от вибрации, передаваемых на измерительные приборы от влияния электрических или магнитных полей или других источников шума, должен измеряться в тех же величинах и измерительных точках, что и шум исп</w:t>
      </w:r>
      <w:r>
        <w:rPr>
          <w:rFonts w:ascii="Times New Roman" w:hAnsi="Times New Roman"/>
          <w:sz w:val="20"/>
        </w:rPr>
        <w:t>ытываемого источника.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не учитывать шум помех, если он на 15 и более дБ (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) ниже уровня шума, измеренного при включенном источнике шума.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точек измерения шума помех может быть уменьшено, если эквивалентный уровень помех распределен в камере равномерно.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 Если разность между уровнем измеренного шума и эквивалентным уровнем помех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 постоянна и менее чем 6 дБ (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) или она колеблется во времени и менее 15 дБ (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), то результат измерения не может быть оценен. Если разность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  <w:lang w:val="en-US"/>
        </w:rPr>
        <w:t>L</w:t>
      </w:r>
      <w:r>
        <w:rPr>
          <w:rFonts w:ascii="Times New Roman" w:hAnsi="Times New Roman"/>
          <w:sz w:val="20"/>
          <w:lang w:val="en-US"/>
        </w:rPr>
        <w:sym w:font="Symbol" w:char="F0B3"/>
      </w:r>
      <w:r>
        <w:rPr>
          <w:rFonts w:ascii="Times New Roman" w:hAnsi="Times New Roman"/>
          <w:sz w:val="20"/>
        </w:rPr>
        <w:t>6 дБ (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) дл</w:t>
      </w:r>
      <w:r>
        <w:rPr>
          <w:rFonts w:ascii="Times New Roman" w:hAnsi="Times New Roman"/>
          <w:sz w:val="20"/>
        </w:rPr>
        <w:t>я учета помех следует из уровня, измеренного при работе источника шума данной измерительной точке, вычесть значения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sym w:font="Symbol" w:char="F044"/>
      </w:r>
      <w:r>
        <w:rPr>
          <w:rFonts w:ascii="Times New Roman" w:hAnsi="Times New Roman"/>
          <w:sz w:val="20"/>
        </w:rPr>
        <w:t>, приведенные в табл.2.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93703C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sym w:font="Symbol" w:char="F044"/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, дБ (</w:t>
            </w:r>
            <w:proofErr w:type="spellStart"/>
            <w:r>
              <w:rPr>
                <w:rFonts w:ascii="Times New Roman" w:hAnsi="Times New Roman"/>
              </w:rPr>
              <w:t>дБА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44"/>
            </w:r>
            <w:r>
              <w:rPr>
                <w:rFonts w:ascii="Times New Roman" w:hAnsi="Times New Roman"/>
                <w:sz w:val="20"/>
              </w:rPr>
              <w:t>, дБ (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</w:tbl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Подготовка к измерениям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 Испытываемый источник следует установить на полу заглушенной камеры со </w:t>
      </w:r>
      <w:proofErr w:type="spellStart"/>
      <w:r>
        <w:rPr>
          <w:rFonts w:ascii="Times New Roman" w:hAnsi="Times New Roman"/>
          <w:sz w:val="20"/>
        </w:rPr>
        <w:t>звукоотражающим</w:t>
      </w:r>
      <w:proofErr w:type="spellEnd"/>
      <w:r>
        <w:rPr>
          <w:rFonts w:ascii="Times New Roman" w:hAnsi="Times New Roman"/>
          <w:sz w:val="20"/>
        </w:rPr>
        <w:t xml:space="preserve"> (жестким) полом или поместить в середине камеры со звукопоглощающим полом.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Режимы и условия работы источника шума, его установка, монтаж и осна</w:t>
      </w:r>
      <w:r>
        <w:rPr>
          <w:rFonts w:ascii="Times New Roman" w:hAnsi="Times New Roman"/>
          <w:sz w:val="20"/>
        </w:rPr>
        <w:t>щение по ГОСТ 23941-79.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Точки измерения следует располагать на измерительной поверхности.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Измерительная поверхность - условная поверхность, которая окружает машину со всех сторон (в камере со звукопоглощающим полом) или заканчивается на </w:t>
      </w:r>
      <w:proofErr w:type="spellStart"/>
      <w:r>
        <w:rPr>
          <w:rFonts w:ascii="Times New Roman" w:hAnsi="Times New Roman"/>
          <w:sz w:val="20"/>
        </w:rPr>
        <w:t>звукоотражающем</w:t>
      </w:r>
      <w:proofErr w:type="spellEnd"/>
      <w:r>
        <w:rPr>
          <w:rFonts w:ascii="Times New Roman" w:hAnsi="Times New Roman"/>
          <w:sz w:val="20"/>
        </w:rPr>
        <w:t xml:space="preserve"> полу камеры.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измерительной поверхности следует принимать сферу в камерах со звукопоглощающим полом, и полусферу - в камерах со </w:t>
      </w:r>
      <w:proofErr w:type="spellStart"/>
      <w:r>
        <w:rPr>
          <w:rFonts w:ascii="Times New Roman" w:hAnsi="Times New Roman"/>
          <w:sz w:val="20"/>
        </w:rPr>
        <w:t>звукоотражающим</w:t>
      </w:r>
      <w:proofErr w:type="spellEnd"/>
      <w:r>
        <w:rPr>
          <w:rFonts w:ascii="Times New Roman" w:hAnsi="Times New Roman"/>
          <w:sz w:val="20"/>
        </w:rPr>
        <w:t xml:space="preserve"> полом.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 сферической поверхности О должен совпадать с акустическим или геометрическим центром оги</w:t>
      </w:r>
      <w:r>
        <w:rPr>
          <w:rFonts w:ascii="Times New Roman" w:hAnsi="Times New Roman"/>
          <w:sz w:val="20"/>
        </w:rPr>
        <w:t>бающего источник шума параллелепипеда (это должно быть точно указано в протоколе измерений).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Центр полусферической поверхности О должен совпадать с проекцией центра огибающего источник шума параллелепипеда на </w:t>
      </w:r>
      <w:proofErr w:type="spellStart"/>
      <w:r>
        <w:rPr>
          <w:rFonts w:ascii="Times New Roman" w:hAnsi="Times New Roman"/>
          <w:sz w:val="20"/>
        </w:rPr>
        <w:t>звукоотражающую</w:t>
      </w:r>
      <w:proofErr w:type="spellEnd"/>
      <w:r>
        <w:rPr>
          <w:rFonts w:ascii="Times New Roman" w:hAnsi="Times New Roman"/>
          <w:sz w:val="20"/>
        </w:rPr>
        <w:t xml:space="preserve"> плоскость пола камеры.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Параллелепипед, огибающий источник шума, установленный на жестком полу - условная поверхность также окружающая источник шума и заканчивающаяся на </w:t>
      </w:r>
      <w:proofErr w:type="spellStart"/>
      <w:r>
        <w:rPr>
          <w:rFonts w:ascii="Times New Roman" w:hAnsi="Times New Roman"/>
          <w:sz w:val="20"/>
        </w:rPr>
        <w:t>звукоотражающей</w:t>
      </w:r>
      <w:proofErr w:type="spellEnd"/>
      <w:r>
        <w:rPr>
          <w:rFonts w:ascii="Times New Roman" w:hAnsi="Times New Roman"/>
          <w:sz w:val="20"/>
        </w:rPr>
        <w:t xml:space="preserve"> плоскости. Размеры параллелепипеда должны примерно соответствовать габаритным размерам источника шума.</w:t>
      </w:r>
      <w:r>
        <w:rPr>
          <w:rFonts w:ascii="Times New Roman" w:hAnsi="Times New Roman"/>
          <w:sz w:val="20"/>
        </w:rPr>
        <w:t xml:space="preserve"> При определении их не следует учитывать части источника, которые существенно не излучают звуковой энергии (рычаги, концы валов и т.п.), но следует учитывать траектории, описываемые движущимися при работе частями источника шума.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Радиус сферической или полусферической измерительной поверхности должен быть больше или равен удвоенному максимальному размеру огибающего параллелепипеда (</w:t>
      </w:r>
      <w:r>
        <w:rPr>
          <w:rFonts w:ascii="Times New Roman" w:hAnsi="Times New Roman"/>
          <w:sz w:val="20"/>
          <w:lang w:val="en-US"/>
        </w:rPr>
        <w:t>R</w:t>
      </w:r>
      <w:r>
        <w:rPr>
          <w:rFonts w:ascii="Times New Roman" w:hAnsi="Times New Roman"/>
          <w:sz w:val="20"/>
          <w:lang w:val="en-US"/>
        </w:rPr>
        <w:sym w:font="Symbol" w:char="F0B3"/>
      </w:r>
      <w:r>
        <w:rPr>
          <w:rFonts w:ascii="Times New Roman" w:hAnsi="Times New Roman"/>
          <w:sz w:val="20"/>
          <w:lang w:val="en-US"/>
        </w:rPr>
        <w:t>21</w:t>
      </w:r>
      <w:r>
        <w:rPr>
          <w:rFonts w:ascii="Times New Roman" w:hAnsi="Times New Roman"/>
          <w:sz w:val="20"/>
          <w:vertAlign w:val="subscript"/>
          <w:lang w:val="en-US"/>
        </w:rPr>
        <w:t>max</w:t>
      </w:r>
      <w:r>
        <w:rPr>
          <w:rFonts w:ascii="Times New Roman" w:hAnsi="Times New Roman"/>
          <w:sz w:val="20"/>
        </w:rPr>
        <w:t>), но не менее 1 м.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измерительной поверхности должны быть таковы, чтобы точки измерения были расположены в зо</w:t>
      </w:r>
      <w:r>
        <w:rPr>
          <w:rFonts w:ascii="Times New Roman" w:hAnsi="Times New Roman"/>
          <w:sz w:val="20"/>
        </w:rPr>
        <w:t>не свободного звукового поля камеры, где удовлетворяются условия 3.4.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Площадь сферической измерительной поверхности следует вычислять по формуле</w:t>
      </w:r>
      <w:r>
        <w:rPr>
          <w:rFonts w:ascii="Times New Roman" w:hAnsi="Times New Roman"/>
          <w:sz w:val="20"/>
          <w:lang w:val="en-US"/>
        </w:rPr>
        <w:t xml:space="preserve"> S=4</w:t>
      </w:r>
      <w:r>
        <w:rPr>
          <w:rFonts w:ascii="Times New Roman" w:hAnsi="Times New Roman"/>
          <w:sz w:val="20"/>
          <w:lang w:val="en-US"/>
        </w:rPr>
        <w:sym w:font="Symbol" w:char="F070"/>
      </w:r>
      <w:r>
        <w:rPr>
          <w:rFonts w:ascii="Times New Roman" w:hAnsi="Times New Roman"/>
          <w:sz w:val="20"/>
          <w:lang w:val="en-US"/>
        </w:rPr>
        <w:t>R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, а полусферической измерительной поверхности по формуле</w:t>
      </w:r>
      <w:r>
        <w:rPr>
          <w:rFonts w:ascii="Times New Roman" w:hAnsi="Times New Roman"/>
          <w:sz w:val="20"/>
          <w:lang w:val="en-US"/>
        </w:rPr>
        <w:t xml:space="preserve"> S=2</w:t>
      </w:r>
      <w:r>
        <w:rPr>
          <w:rFonts w:ascii="Times New Roman" w:hAnsi="Times New Roman"/>
          <w:sz w:val="20"/>
          <w:lang w:val="en-US"/>
        </w:rPr>
        <w:sym w:font="Symbol" w:char="F070"/>
      </w:r>
      <w:r>
        <w:rPr>
          <w:rFonts w:ascii="Times New Roman" w:hAnsi="Times New Roman"/>
          <w:sz w:val="20"/>
          <w:lang w:val="en-US"/>
        </w:rPr>
        <w:t>R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sz w:val="20"/>
          <w:lang w:val="en-US"/>
        </w:rPr>
        <w:t>R</w:t>
      </w:r>
      <w:r>
        <w:rPr>
          <w:rFonts w:ascii="Times New Roman" w:hAnsi="Times New Roman"/>
          <w:sz w:val="20"/>
        </w:rPr>
        <w:t xml:space="preserve"> - радиус измерительной поверхности в м.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При измерениях на сферической измерительной поверхности следует использовать 20 точек измерения, расположенных симметрично на двух полусферах. Координаты точек измерения приведены в табл.3.</w:t>
      </w:r>
    </w:p>
    <w:p w:rsidR="00000000" w:rsidRDefault="0093703C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93703C">
      <w:pPr>
        <w:pStyle w:val="Preformat"/>
        <w:ind w:firstLine="284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19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x/R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y/R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z/R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0,93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0,3</w:t>
            </w: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0,93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0,93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0,36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0,93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-0,36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-0,93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-0,93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0,93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-0,36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-0,93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0,36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  <w:tc>
          <w:tcPr>
            <w:tcW w:w="19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0,58</w:t>
            </w:r>
          </w:p>
        </w:tc>
        <w:tc>
          <w:tcPr>
            <w:tcW w:w="1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-0,58</w:t>
            </w:r>
          </w:p>
        </w:tc>
      </w:tr>
    </w:tbl>
    <w:p w:rsidR="00000000" w:rsidRDefault="0093703C">
      <w:pPr>
        <w:jc w:val="right"/>
        <w:rPr>
          <w:rFonts w:ascii="Times New Roman" w:hAnsi="Times New Roman"/>
          <w:sz w:val="20"/>
        </w:rPr>
      </w:pPr>
    </w:p>
    <w:p w:rsidR="00000000" w:rsidRDefault="0093703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93703C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0"/>
        <w:gridCol w:w="2594"/>
        <w:gridCol w:w="934"/>
        <w:gridCol w:w="1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измерения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x/R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y/R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z/R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</w:t>
            </w:r>
            <w:r>
              <w:rPr>
                <w:rFonts w:ascii="Times New Roman" w:hAnsi="Times New Roman"/>
                <w:sz w:val="20"/>
              </w:rPr>
              <w:t>,99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-0,86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0,86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-0,45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0,77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-0,45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-0,77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0,89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0,33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0,57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-0,66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0,33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-0,57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7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При измерениях на полусферической измерительной поверхности следует использовать минимум 10 точек измерения. Относительные координаты точек измерения приведены в табл.4.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черт.1 дана схема расположения 10 точек измерения на полусферической измерительной поверхности.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Если разность между максимальными и минимальными уровнями звукового давления или уровнями звука на измерительной поверхности в дБ (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) численно больше, чем половина числа точек измерения, то</w:t>
      </w:r>
      <w:r>
        <w:rPr>
          <w:rFonts w:ascii="Times New Roman" w:hAnsi="Times New Roman"/>
          <w:sz w:val="20"/>
        </w:rPr>
        <w:t xml:space="preserve"> количество точек измерения должно быть увеличено и они должны быть равномерно распределены по площади измерительной поверхности.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402pt">
            <v:imagedata r:id="rId4" o:title=""/>
          </v:shape>
        </w:pict>
      </w: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Это значит, что каждой точке измерения должна соответствовать равная часть площади измерительной поверхности.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При определении показателя направленности точки измерения следует располагать на измерительной поверхности в определенной плоскости (например, горизонтальной и вертикальной), с угловыми интервалами не более 15°.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При измерениях кроме микрофона, устанавли</w:t>
      </w:r>
      <w:r>
        <w:rPr>
          <w:rFonts w:ascii="Times New Roman" w:hAnsi="Times New Roman"/>
          <w:sz w:val="20"/>
        </w:rPr>
        <w:t>ваемого в отдельной точке измерения, допускается применение непрерывно и равномерно передвигающегося по измерительной поверхности микрофона.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Микрофон должен передвигаться не менее чем по 5 концентрическим окружностям в горизонтальных плоскостях (см. черт.2) или по 10 полуокружностям в вертикальных плоскостях, параллельным одна другой (см. черт.3).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Усреднение уровней звукового давления следует производить отдельно на каждой траектории движения микрофона.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42pt;height:157.5pt">
            <v:imagedata r:id="rId5" o:title=""/>
          </v:shape>
        </w:pict>
      </w: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87.25pt;height:411pt">
            <v:imagedata r:id="rId6" o:title=""/>
          </v:shape>
        </w:pict>
      </w: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 Для источников шума больших </w:t>
      </w:r>
      <w:r>
        <w:rPr>
          <w:rFonts w:ascii="Times New Roman" w:hAnsi="Times New Roman"/>
          <w:sz w:val="20"/>
        </w:rPr>
        <w:t xml:space="preserve">размеров допускается проводить измерения на измерительной поверхности, которая расположена на одном и том же расстоянии </w:t>
      </w:r>
      <w:r>
        <w:rPr>
          <w:rFonts w:ascii="Times New Roman" w:hAnsi="Times New Roman"/>
          <w:i/>
          <w:sz w:val="20"/>
          <w:lang w:val="en-US"/>
        </w:rPr>
        <w:t>d</w:t>
      </w:r>
      <w:r>
        <w:rPr>
          <w:rFonts w:ascii="Times New Roman" w:hAnsi="Times New Roman"/>
          <w:sz w:val="20"/>
        </w:rPr>
        <w:t xml:space="preserve"> от огибающего источник шума параллелепипеда, в 16 точках измерения по ГОСТ 12.1.026-80.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 Проведение измерения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Микрофон должен быть установлен в точке измерения и ориентирован в направлении испытываемого источника шума.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Микрофон должен быть соединен с </w:t>
      </w:r>
      <w:proofErr w:type="spellStart"/>
      <w:r>
        <w:rPr>
          <w:rFonts w:ascii="Times New Roman" w:hAnsi="Times New Roman"/>
          <w:sz w:val="20"/>
        </w:rPr>
        <w:t>шумомером</w:t>
      </w:r>
      <w:proofErr w:type="spellEnd"/>
      <w:r>
        <w:rPr>
          <w:rFonts w:ascii="Times New Roman" w:hAnsi="Times New Roman"/>
          <w:sz w:val="20"/>
        </w:rPr>
        <w:t xml:space="preserve"> или измерительным трактом кабелем так, чтобы измерительная аппаратура находилась, по возможности, вне заглушенной камеры</w:t>
      </w:r>
      <w:r>
        <w:rPr>
          <w:rFonts w:ascii="Times New Roman" w:hAnsi="Times New Roman"/>
          <w:sz w:val="20"/>
        </w:rPr>
        <w:t>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Все вспомогательное оборудование, необходимое для работы испытываемого источника шума, а также воздуховоды и трубопроводы должны быть по возможности удалены из заглушенной камеры.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 На </w:t>
      </w:r>
      <w:proofErr w:type="spellStart"/>
      <w:r>
        <w:rPr>
          <w:rFonts w:ascii="Times New Roman" w:hAnsi="Times New Roman"/>
          <w:sz w:val="20"/>
        </w:rPr>
        <w:t>шумомере</w:t>
      </w:r>
      <w:proofErr w:type="spellEnd"/>
      <w:r>
        <w:rPr>
          <w:rFonts w:ascii="Times New Roman" w:hAnsi="Times New Roman"/>
          <w:sz w:val="20"/>
        </w:rPr>
        <w:t xml:space="preserve"> должна быть установлена временная характеристика </w:t>
      </w: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sz w:val="20"/>
        </w:rPr>
        <w:t xml:space="preserve"> (медленно).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Показания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отсчитывать с интервалом не менее 10 с на частотах выше 100 Гц и не менее 30 с на частотах ниже 100 Гц, регистрируя установившееся показание или среднее значение максимальных показаний прибора.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импульсных шумов следует допол</w:t>
      </w:r>
      <w:r>
        <w:rPr>
          <w:rFonts w:ascii="Times New Roman" w:hAnsi="Times New Roman"/>
          <w:sz w:val="20"/>
        </w:rPr>
        <w:t xml:space="preserve">нительно записывать показания при временной характеристике </w:t>
      </w:r>
      <w:r>
        <w:rPr>
          <w:rFonts w:ascii="Times New Roman" w:hAnsi="Times New Roman"/>
          <w:i/>
          <w:sz w:val="20"/>
          <w:lang w:val="en-US"/>
        </w:rPr>
        <w:t>I</w:t>
      </w:r>
      <w:r>
        <w:rPr>
          <w:rFonts w:ascii="Times New Roman" w:hAnsi="Times New Roman"/>
          <w:sz w:val="20"/>
        </w:rPr>
        <w:t xml:space="preserve"> (импульс).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непостоянных шумов должны быть измерены эквивалентные уровни звука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</w:rPr>
        <w:t>АЭКВ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 Результаты измерений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 Средний уровень звукового давления в полосах частот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</w:rPr>
        <w:t xml:space="preserve"> в дБ или средний уровень звука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Am</w:t>
      </w:r>
      <w:proofErr w:type="spellEnd"/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при равномерном распределении точек измерения на измерительной поверхности должен быть вычислен по формуле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  <w:lang w:val="en-US"/>
        </w:rPr>
        <w:object w:dxaOrig="2360" w:dyaOrig="720">
          <v:shape id="_x0000_i1028" type="#_x0000_t75" style="width:117.75pt;height:36pt" o:ole="">
            <v:imagedata r:id="rId7" o:title=""/>
          </v:shape>
          <o:OLEObject Type="Embed" ProgID="Equation.3" ShapeID="_x0000_i1028" DrawAspect="Content" ObjectID="_1427204763" r:id="rId8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(1)</w:t>
      </w:r>
    </w:p>
    <w:p w:rsidR="00000000" w:rsidRDefault="0093703C">
      <w:pPr>
        <w:pStyle w:val="Preformat"/>
        <w:ind w:firstLine="284"/>
        <w:rPr>
          <w:rFonts w:ascii="Times New Roman" w:hAnsi="Times New Roman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 xml:space="preserve"> - уровень звукового давления в полосе частот, дБ, или уровень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в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</w:rPr>
        <w:t>-й точке и</w:t>
      </w:r>
      <w:r>
        <w:rPr>
          <w:rFonts w:ascii="Times New Roman" w:hAnsi="Times New Roman"/>
          <w:sz w:val="20"/>
        </w:rPr>
        <w:t xml:space="preserve">змерения с поправками по 3.6; 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количество точек измерения на измерительной поверхности. 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значения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 xml:space="preserve"> различаются не более чем на 5 дБ,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то величину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  <w:lang w:val="en-US"/>
        </w:rPr>
        <w:object w:dxaOrig="1340" w:dyaOrig="680">
          <v:shape id="_x0000_i1029" type="#_x0000_t75" style="width:66.75pt;height:33.75pt" o:ole="">
            <v:imagedata r:id="rId9" o:title=""/>
          </v:shape>
          <o:OLEObject Type="Embed" ProgID="Equation.3" ShapeID="_x0000_i1029" DrawAspect="Content" ObjectID="_1427204764" r:id="rId10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(2)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6.2 Средний уровень звукового давления в полосах частот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</w:rPr>
        <w:t xml:space="preserve"> в дБ или средний уровень звука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Am</w:t>
      </w:r>
      <w:proofErr w:type="spellEnd"/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при неравномерном распределении точек измерения на измерительной поверхности или при передвижении микрофона по траекториям по п.4.9 должен быть вычислен по формуле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  <w:lang w:val="en-US"/>
        </w:rPr>
        <w:object w:dxaOrig="2740" w:dyaOrig="720">
          <v:shape id="_x0000_i1030" type="#_x0000_t75" style="width:137.25pt;height:36pt" o:ole="">
            <v:imagedata r:id="rId11" o:title=""/>
          </v:shape>
          <o:OLEObject Type="Embed" ProgID="Equation.3" ShapeID="_x0000_i1030" DrawAspect="Content" ObjectID="_1427204765" r:id="rId12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(3)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 xml:space="preserve">де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 xml:space="preserve"> - средний уровень звукового давления в полосе частот, дБ, или средний уровень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в </w:t>
      </w:r>
      <w:proofErr w:type="spellStart"/>
      <w:r>
        <w:rPr>
          <w:rFonts w:ascii="Times New Roman" w:hAnsi="Times New Roman"/>
          <w:i/>
          <w:sz w:val="20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точке измерения или на </w:t>
      </w:r>
      <w:proofErr w:type="spellStart"/>
      <w:r>
        <w:rPr>
          <w:rFonts w:ascii="Times New Roman" w:hAnsi="Times New Roman"/>
          <w:i/>
          <w:sz w:val="20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траектории движения  микрофона  с поправками по п.3.6;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площадь измерительной поверхности,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часть площади измерительной поверхности, соответствующая </w:t>
      </w:r>
      <w:proofErr w:type="spellStart"/>
      <w:r>
        <w:rPr>
          <w:rFonts w:ascii="Times New Roman" w:hAnsi="Times New Roman"/>
          <w:i/>
          <w:sz w:val="20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точке измерения или </w:t>
      </w:r>
      <w:proofErr w:type="spellStart"/>
      <w:r>
        <w:rPr>
          <w:rFonts w:ascii="Times New Roman" w:hAnsi="Times New Roman"/>
          <w:i/>
          <w:sz w:val="20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траектории движения микрофона,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количество точек измерения или траекторий движения микрофона.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6.3 Уровень звуковой мощности в полосах частот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</w:t>
      </w:r>
      <w:r>
        <w:rPr>
          <w:rFonts w:ascii="Times New Roman" w:hAnsi="Times New Roman"/>
          <w:sz w:val="20"/>
        </w:rPr>
        <w:t>, дБ, или корректированный уровень звуковой м</w:t>
      </w:r>
      <w:r>
        <w:rPr>
          <w:rFonts w:ascii="Times New Roman" w:hAnsi="Times New Roman"/>
          <w:sz w:val="20"/>
        </w:rPr>
        <w:t>ощности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PA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  <w:lang w:val="en-US"/>
        </w:rPr>
        <w:object w:dxaOrig="2560" w:dyaOrig="360">
          <v:shape id="_x0000_i1031" type="#_x0000_t75" style="width:128.25pt;height:18pt" o:ole="">
            <v:imagedata r:id="rId13" o:title=""/>
          </v:shape>
          <o:OLEObject Type="Embed" ProgID="Equation.3" ShapeID="_x0000_i1031" DrawAspect="Content" ObjectID="_1427204766" r:id="rId14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(4)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</w:rPr>
        <w:t xml:space="preserve"> - см.6.1 или 6.2;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площадь измерительной поверхности,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, по 4.4; 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S</w:t>
      </w:r>
      <w:r>
        <w:rPr>
          <w:rFonts w:ascii="Times New Roman" w:hAnsi="Times New Roman"/>
          <w:i/>
          <w:sz w:val="20"/>
          <w:vertAlign w:val="subscript"/>
          <w:lang w:val="en-US"/>
        </w:rPr>
        <w:t>0</w:t>
      </w:r>
      <w:r>
        <w:rPr>
          <w:rFonts w:ascii="Times New Roman" w:hAnsi="Times New Roman"/>
          <w:sz w:val="20"/>
        </w:rPr>
        <w:t>=1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C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поправка, учитывающая температуру и атмосферное давление воздуха в заглушенной камере в период измерений, ее следует определять по формуле (5) и учитывать в случае, когда условия в заглушенной камере отличаются от нормальных: </w:t>
      </w: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</w:rPr>
        <w:t xml:space="preserve">=20 °С и </w:t>
      </w:r>
      <w:r>
        <w:rPr>
          <w:rFonts w:ascii="Times New Roman" w:hAnsi="Times New Roman"/>
          <w:i/>
          <w:sz w:val="20"/>
          <w:lang w:val="en-US"/>
        </w:rPr>
        <w:t>p</w:t>
      </w:r>
      <w:r>
        <w:rPr>
          <w:rFonts w:ascii="Times New Roman" w:hAnsi="Times New Roman"/>
          <w:sz w:val="20"/>
          <w:vertAlign w:val="subscript"/>
        </w:rPr>
        <w:t>ст</w:t>
      </w:r>
      <w:r>
        <w:rPr>
          <w:rFonts w:ascii="Times New Roman" w:hAnsi="Times New Roman"/>
          <w:sz w:val="20"/>
        </w:rPr>
        <w:t>=1,013 10</w:t>
      </w: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 xml:space="preserve"> Па.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Поправку на температуру и атмосферное давление воздуха в заглушенной камере следует вычислять п</w:t>
      </w:r>
      <w:r>
        <w:rPr>
          <w:rFonts w:ascii="Times New Roman" w:hAnsi="Times New Roman"/>
          <w:sz w:val="20"/>
        </w:rPr>
        <w:t>о формуле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6"/>
          <w:sz w:val="20"/>
        </w:rPr>
        <w:object w:dxaOrig="4020" w:dyaOrig="840">
          <v:shape id="_x0000_i1032" type="#_x0000_t75" style="width:201pt;height:42pt" o:ole="">
            <v:imagedata r:id="rId15" o:title=""/>
          </v:shape>
          <o:OLEObject Type="Embed" ProgID="Equation.3" ShapeID="_x0000_i1032" DrawAspect="Content" ObjectID="_1427204767" r:id="rId16"/>
        </w:object>
      </w:r>
      <w:r>
        <w:rPr>
          <w:rFonts w:ascii="Times New Roman" w:hAnsi="Times New Roman"/>
          <w:sz w:val="20"/>
        </w:rPr>
        <w:t xml:space="preserve">     (5)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i/>
          <w:sz w:val="20"/>
          <w:lang w:val="en-US"/>
        </w:rPr>
        <w:t>p</w:t>
      </w:r>
      <w:r>
        <w:rPr>
          <w:rFonts w:ascii="Times New Roman" w:hAnsi="Times New Roman"/>
          <w:sz w:val="20"/>
          <w:vertAlign w:val="subscript"/>
        </w:rPr>
        <w:t>ст</w:t>
      </w:r>
      <w:proofErr w:type="spellEnd"/>
      <w:r>
        <w:rPr>
          <w:rFonts w:ascii="Times New Roman" w:hAnsi="Times New Roman"/>
          <w:sz w:val="20"/>
        </w:rPr>
        <w:t xml:space="preserve"> - атмосферное давление, Па;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температура воздуха, °С.</w:t>
      </w:r>
    </w:p>
    <w:p w:rsidR="00000000" w:rsidRDefault="0093703C">
      <w:pPr>
        <w:pStyle w:val="2"/>
      </w:pPr>
      <w:r>
        <w:t>6.5 Показатель направленности излучения источника шума при измерениях на сферической измерительной поверхности следует вычислять по формуле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  <w:lang w:val="en-US"/>
        </w:rPr>
        <w:object w:dxaOrig="1359" w:dyaOrig="360">
          <v:shape id="_x0000_i1033" type="#_x0000_t75" style="width:68.25pt;height:18pt" o:ole="">
            <v:imagedata r:id="rId17" o:title=""/>
          </v:shape>
          <o:OLEObject Type="Embed" ProgID="Equation.3" ShapeID="_x0000_i1033" DrawAspect="Content" ObjectID="_1427204768" r:id="rId18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(6)</w:t>
      </w:r>
    </w:p>
    <w:p w:rsidR="00000000" w:rsidRDefault="0093703C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</w:rPr>
        <w:t xml:space="preserve"> - уровень звукового давления в полосе частот, дБ, или уровень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в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</w:rPr>
        <w:t>-й измерительной точке измерения на сферической измерительной поверхности;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i/>
          <w:sz w:val="20"/>
          <w:vertAlign w:val="subscript"/>
          <w:lang w:val="en-US"/>
        </w:rPr>
        <w:t>m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средний уровень звукового давления в полосах частот, дБ, или средний ур</w:t>
      </w:r>
      <w:r>
        <w:rPr>
          <w:rFonts w:ascii="Times New Roman" w:hAnsi="Times New Roman"/>
          <w:sz w:val="20"/>
        </w:rPr>
        <w:t xml:space="preserve">овень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на сферической измерительной поверхности, в соответствии с 6.1 или 6.2.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Показатель направленности излучения источника шума при измерениях на полусферической измерительной поверхности следует вычислять по формуле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  <w:lang w:val="en-US"/>
        </w:rPr>
        <w:object w:dxaOrig="1620" w:dyaOrig="360">
          <v:shape id="_x0000_i1034" type="#_x0000_t75" style="width:81pt;height:18pt" o:ole="">
            <v:imagedata r:id="rId19" o:title=""/>
          </v:shape>
          <o:OLEObject Type="Embed" ProgID="Equation.3" ShapeID="_x0000_i1034" DrawAspect="Content" ObjectID="_1427204769" r:id="rId20"/>
        </w:object>
      </w:r>
      <w:r>
        <w:rPr>
          <w:rFonts w:ascii="Times New Roman" w:hAnsi="Times New Roman"/>
          <w:sz w:val="20"/>
          <w:lang w:val="en-US"/>
        </w:rPr>
        <w:t xml:space="preserve">     </w:t>
      </w:r>
      <w:r>
        <w:rPr>
          <w:rFonts w:ascii="Times New Roman" w:hAnsi="Times New Roman"/>
          <w:sz w:val="20"/>
        </w:rPr>
        <w:t>(7)</w:t>
      </w:r>
    </w:p>
    <w:p w:rsidR="00000000" w:rsidRDefault="0093703C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Результаты измерений следует занести в протокол по ГОСТ 23941-79.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000000" w:rsidRDefault="0093703C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(обязательное)</w:t>
      </w: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звукового поля в заглушенных камерах</w:t>
      </w:r>
    </w:p>
    <w:p w:rsidR="00000000" w:rsidRDefault="009370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проверки звукового поля в заглушенных камерах следует применять: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громкоговоритель диаметром 25 см</w:t>
      </w:r>
      <w:r>
        <w:rPr>
          <w:rFonts w:ascii="Times New Roman" w:hAnsi="Times New Roman"/>
          <w:sz w:val="20"/>
        </w:rPr>
        <w:t>, вмонтированный в заглушенный ящик на частотах ниже 400 Гц;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два соединенных друг с другом громкоговорителя диаметром 10 см, работающих как пульсирующая сфера, на частотах от 400 до 2000 Гц;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громкоговоритель, диафрагма которого соединена с трубкой 1,5 см диаметром, через которую происходит излучение звука, на частотах от 2000 до 10000 Гц;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микрофон диаметром не более 13 мм;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усилитель, генератор чистых тонов или генератор белого шума (если испытываемые источники шума излучают широкополосный шум).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Громкоговори</w:t>
      </w:r>
      <w:r>
        <w:rPr>
          <w:rFonts w:ascii="Times New Roman" w:hAnsi="Times New Roman"/>
          <w:sz w:val="20"/>
        </w:rPr>
        <w:t xml:space="preserve">тели устанавливают в центре </w:t>
      </w:r>
      <w:proofErr w:type="spellStart"/>
      <w:r>
        <w:rPr>
          <w:rFonts w:ascii="Times New Roman" w:hAnsi="Times New Roman"/>
          <w:sz w:val="20"/>
        </w:rPr>
        <w:t>звукоотражающего</w:t>
      </w:r>
      <w:proofErr w:type="spellEnd"/>
      <w:r>
        <w:rPr>
          <w:rFonts w:ascii="Times New Roman" w:hAnsi="Times New Roman"/>
          <w:sz w:val="20"/>
        </w:rPr>
        <w:t xml:space="preserve"> пола заглушенной камеры или закрепляют в центре пространства полностью заглушенной камеры.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Микрофон равномерно перемещают по восьми направлениям от источника шума. Четыре направления должны проходить из центра излучения к углам заглушенной камеры, а остальные - выбраны случайно, но не слишком близко по высоте к </w:t>
      </w:r>
      <w:proofErr w:type="spellStart"/>
      <w:r>
        <w:rPr>
          <w:rFonts w:ascii="Times New Roman" w:hAnsi="Times New Roman"/>
          <w:sz w:val="20"/>
        </w:rPr>
        <w:t>звукоотражающему</w:t>
      </w:r>
      <w:proofErr w:type="spellEnd"/>
      <w:r>
        <w:rPr>
          <w:rFonts w:ascii="Times New Roman" w:hAnsi="Times New Roman"/>
          <w:sz w:val="20"/>
        </w:rPr>
        <w:t xml:space="preserve"> полу камеры.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Громкоговоритель должен излучать чистые тона на частотах 63, 80, 100, 125, 250, 500, 1000, 2000, 4000, 5000, 6300, 8000, 125</w:t>
      </w:r>
      <w:r>
        <w:rPr>
          <w:rFonts w:ascii="Times New Roman" w:hAnsi="Times New Roman"/>
          <w:sz w:val="20"/>
        </w:rPr>
        <w:t>00, 16000 Гц или полосы белого шума шириной в одну или треть октавы.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период перемещения микрофона на самописце уровня следует записывать изменение уровней звукового давления с увеличением расстояния от источника по каждому из направлений на каждой частоте.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Полученные спады уровней звукового давления следует сравнить с рассчитанными спадами, определяемыми по закону </w:t>
      </w:r>
      <w:proofErr w:type="spellStart"/>
      <w:r>
        <w:rPr>
          <w:rFonts w:ascii="Times New Roman" w:hAnsi="Times New Roman"/>
          <w:sz w:val="20"/>
        </w:rPr>
        <w:t>обратно-пропорциональной</w:t>
      </w:r>
      <w:proofErr w:type="spellEnd"/>
      <w:r>
        <w:rPr>
          <w:rFonts w:ascii="Times New Roman" w:hAnsi="Times New Roman"/>
          <w:sz w:val="20"/>
        </w:rPr>
        <w:t xml:space="preserve"> зависимости (6 дБ при удвоении расстояния от источника шума).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разности между измеренными и рассчитанными спадами </w:t>
      </w:r>
      <w:r>
        <w:rPr>
          <w:rFonts w:ascii="Times New Roman" w:hAnsi="Times New Roman"/>
          <w:sz w:val="20"/>
        </w:rPr>
        <w:t>уровней для каждого направления и каждой частоты не превышают величин, приведенных в табл.1 настоящего стандарта, то заглушенная камера удовлетворяет требованиям настоящего стандарта.</w:t>
      </w:r>
    </w:p>
    <w:p w:rsidR="00000000" w:rsidRDefault="0093703C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03C"/>
    <w:rsid w:val="009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1.bin" Type="http://schemas.openxmlformats.org/officeDocument/2006/relationships/oleObject"/><Relationship Id="rId13" Target="media/image7.wmf" Type="http://schemas.openxmlformats.org/officeDocument/2006/relationships/image"/><Relationship Id="rId18" Target="embeddings/oleObject6.bin" Type="http://schemas.openxmlformats.org/officeDocument/2006/relationships/oleObject"/><Relationship Id="rId3" Target="webSettings.xml" Type="http://schemas.openxmlformats.org/officeDocument/2006/relationships/webSettings"/><Relationship Id="rId21" Target="fontTable.xml" Type="http://schemas.openxmlformats.org/officeDocument/2006/relationships/fontTable"/><Relationship Id="rId7" Target="media/image4.wmf" Type="http://schemas.openxmlformats.org/officeDocument/2006/relationships/image"/><Relationship Id="rId12" Target="embeddings/oleObject3.bin" Type="http://schemas.openxmlformats.org/officeDocument/2006/relationships/oleObject"/><Relationship Id="rId17" Target="media/image9.wmf" Type="http://schemas.openxmlformats.org/officeDocument/2006/relationships/image"/><Relationship Id="rId2" Target="settings.xml" Type="http://schemas.openxmlformats.org/officeDocument/2006/relationships/settings"/><Relationship Id="rId16" Target="embeddings/oleObject5.bin" Type="http://schemas.openxmlformats.org/officeDocument/2006/relationships/oleObject"/><Relationship Id="rId20" Target="embeddings/oleObject7.bin" Type="http://schemas.openxmlformats.org/officeDocument/2006/relationships/oleObject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6.wmf" Type="http://schemas.openxmlformats.org/officeDocument/2006/relationships/image"/><Relationship Id="rId5" Target="media/image2.jpeg" Type="http://schemas.openxmlformats.org/officeDocument/2006/relationships/image"/><Relationship Id="rId15" Target="media/image8.wmf" Type="http://schemas.openxmlformats.org/officeDocument/2006/relationships/image"/><Relationship Id="rId10" Target="embeddings/oleObject2.bin" Type="http://schemas.openxmlformats.org/officeDocument/2006/relationships/oleObject"/><Relationship Id="rId19" Target="media/image10.wmf" Type="http://schemas.openxmlformats.org/officeDocument/2006/relationships/image"/><Relationship Id="rId4" Target="media/image1.jpeg" Type="http://schemas.openxmlformats.org/officeDocument/2006/relationships/image"/><Relationship Id="rId9" Target="media/image5.wmf" Type="http://schemas.openxmlformats.org/officeDocument/2006/relationships/image"/><Relationship Id="rId14" Target="embeddings/oleObject4.bin" Type="http://schemas.openxmlformats.org/officeDocument/2006/relationships/oleObject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2281</Words>
  <Characters>13008</Characters>
  <Application>Microsoft Office Word</Application>
  <DocSecurity>0</DocSecurity>
  <Lines>108</Lines>
  <Paragraphs>30</Paragraphs>
  <ScaleCrop>false</ScaleCrop>
  <Company>Elcom Ltd</Company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111076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