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21AE6">
      <w:pPr>
        <w:jc w:val="right"/>
      </w:pPr>
      <w:bookmarkStart w:id="0" w:name="_GoBack"/>
      <w:bookmarkEnd w:id="0"/>
      <w:r>
        <w:t>ГОСТ 12.1.029-80</w:t>
      </w:r>
      <w:r>
        <w:br/>
        <w:t>(СТ СЭВ 1928-79)</w:t>
      </w:r>
      <w:r>
        <w:br/>
        <w:t>Группа Т58</w:t>
      </w:r>
      <w:r>
        <w:br/>
      </w:r>
    </w:p>
    <w:p w:rsidR="00000000" w:rsidRDefault="00421AE6">
      <w:pPr>
        <w:pStyle w:val="A10"/>
        <w:tabs>
          <w:tab w:val="clear" w:pos="9590"/>
        </w:tabs>
      </w:pPr>
    </w:p>
    <w:p w:rsidR="00000000" w:rsidRDefault="00421AE6">
      <w:pPr>
        <w:pStyle w:val="A10"/>
        <w:tabs>
          <w:tab w:val="clear" w:pos="9590"/>
        </w:tabs>
      </w:pPr>
    </w:p>
    <w:p w:rsidR="00000000" w:rsidRDefault="00421AE6">
      <w:pPr>
        <w:pStyle w:val="H3"/>
        <w:jc w:val="center"/>
      </w:pPr>
      <w:r>
        <w:t>ГОСУДАРСТВЕННЫЙ СТАНДАРТ СОЮЗА ССР</w:t>
      </w:r>
      <w:r>
        <w:br/>
      </w:r>
      <w:r>
        <w:br/>
      </w:r>
      <w:r>
        <w:br/>
        <w:t>СИСТЕМА СТАНДАРТОВ БЕЗОПАСНОСТИ ТРУДА</w:t>
      </w:r>
      <w:r>
        <w:br/>
      </w:r>
      <w:r>
        <w:br/>
        <w:t>Средства и методы защиты от шума</w:t>
      </w:r>
      <w:r>
        <w:br/>
        <w:t>Классификация</w:t>
      </w:r>
      <w:r>
        <w:br/>
      </w:r>
      <w:r>
        <w:br/>
        <w:t>Occupational safety standards system.</w:t>
      </w:r>
      <w:r>
        <w:br/>
        <w:t>Means and methods of noise protection. Classif</w:t>
      </w:r>
      <w:r>
        <w:t>ication</w:t>
      </w:r>
      <w:r>
        <w:br/>
      </w:r>
      <w:r>
        <w:br/>
      </w:r>
    </w:p>
    <w:p w:rsidR="00000000" w:rsidRDefault="00421AE6">
      <w:pPr>
        <w:jc w:val="right"/>
      </w:pPr>
      <w:r>
        <w:t>Дата введения 1981-01-07</w:t>
      </w:r>
      <w:r>
        <w:br/>
      </w:r>
      <w:r>
        <w:br/>
      </w:r>
    </w:p>
    <w:p w:rsidR="00000000" w:rsidRDefault="00421AE6">
      <w:pPr>
        <w:jc w:val="both"/>
        <w:rPr>
          <w:lang w:val="en-US"/>
        </w:rPr>
      </w:pPr>
      <w:r>
        <w:t>     УТВЕРЖДЕН И ВВЕДЕН В ДЕЙСТВИЕ  Постановлением Государственного комитета СССР по стандартам от 31 октября 1980 г. N 5237</w:t>
      </w:r>
    </w:p>
    <w:p w:rsidR="00000000" w:rsidRDefault="00421AE6">
      <w:pPr>
        <w:jc w:val="both"/>
        <w:rPr>
          <w:lang w:val="en-US"/>
        </w:rPr>
      </w:pPr>
      <w:r>
        <w:t>    Переиздание. Январь 1996 г.</w:t>
      </w:r>
    </w:p>
    <w:p w:rsidR="00000000" w:rsidRDefault="00421AE6">
      <w:pPr>
        <w:jc w:val="both"/>
        <w:rPr>
          <w:lang w:val="en-US"/>
        </w:rPr>
      </w:pPr>
      <w:r>
        <w:t>    Настоящий стандарт распространяется на средства и методы защиты от шума, примен</w:t>
      </w:r>
      <w:r>
        <w:t>я</w:t>
      </w:r>
      <w:r>
        <w:t>емые на рабочих местах производственных и вспомогательных помещений, на территории промышленных предприятий, в помещениях жилых и общественных зданий, а также на селитебной территории городов и населенных пунктов.</w:t>
      </w:r>
    </w:p>
    <w:p w:rsidR="00000000" w:rsidRDefault="00421AE6">
      <w:pPr>
        <w:jc w:val="both"/>
        <w:rPr>
          <w:lang w:val="en-US"/>
        </w:rPr>
      </w:pPr>
      <w:r>
        <w:t>    Стандарт устанав</w:t>
      </w:r>
      <w:r>
        <w:t>ливает общую классификацию средств и методов защиты от шума.</w:t>
      </w:r>
    </w:p>
    <w:p w:rsidR="00000000" w:rsidRDefault="00421AE6">
      <w:pPr>
        <w:jc w:val="both"/>
        <w:rPr>
          <w:lang w:val="en-US"/>
        </w:rPr>
      </w:pPr>
      <w:r>
        <w:t>    Пояснения терминов, применяемых в стандарте, приведены в справочном приложении.</w:t>
      </w:r>
    </w:p>
    <w:p w:rsidR="00000000" w:rsidRDefault="00421AE6">
      <w:pPr>
        <w:jc w:val="both"/>
        <w:rPr>
          <w:lang w:val="en-US"/>
        </w:rPr>
      </w:pPr>
      <w:r>
        <w:t>    1 Средства и методы защиты от шума по отношению к защищаемому объекту подразд</w:t>
      </w:r>
      <w:r>
        <w:t>е</w:t>
      </w:r>
      <w:r>
        <w:t>ляются на:</w:t>
      </w:r>
    </w:p>
    <w:p w:rsidR="00000000" w:rsidRDefault="00421AE6">
      <w:pPr>
        <w:jc w:val="both"/>
        <w:rPr>
          <w:lang w:val="en-US"/>
        </w:rPr>
      </w:pPr>
      <w:r>
        <w:t>    средства и методы коллективной защиты;</w:t>
      </w:r>
    </w:p>
    <w:p w:rsidR="00000000" w:rsidRDefault="00421AE6">
      <w:pPr>
        <w:jc w:val="both"/>
        <w:rPr>
          <w:lang w:val="en-US"/>
        </w:rPr>
      </w:pPr>
      <w:r>
        <w:t>    средства индивидуальной защиты.</w:t>
      </w:r>
    </w:p>
    <w:p w:rsidR="00000000" w:rsidRDefault="00421AE6">
      <w:pPr>
        <w:jc w:val="both"/>
        <w:rPr>
          <w:lang w:val="en-US"/>
        </w:rPr>
      </w:pPr>
      <w:r>
        <w:t>    2 Средства коллективной защиты по отношению к источнику возбуждения шума по</w:t>
      </w:r>
      <w:r>
        <w:t>д</w:t>
      </w:r>
      <w:r>
        <w:t>разделяются на:</w:t>
      </w:r>
    </w:p>
    <w:p w:rsidR="00000000" w:rsidRDefault="00421AE6">
      <w:pPr>
        <w:jc w:val="both"/>
        <w:rPr>
          <w:lang w:val="en-US"/>
        </w:rPr>
      </w:pPr>
      <w:r>
        <w:t>    средства, снижающие шум в источнике его возникновения;</w:t>
      </w:r>
    </w:p>
    <w:p w:rsidR="00000000" w:rsidRDefault="00421AE6">
      <w:pPr>
        <w:jc w:val="both"/>
        <w:rPr>
          <w:lang w:val="en-US"/>
        </w:rPr>
      </w:pPr>
      <w:r>
        <w:t xml:space="preserve">    средства, снижающие шум на пути его </w:t>
      </w:r>
      <w:r>
        <w:t>распространения от источника до защищаемого объекта.</w:t>
      </w:r>
    </w:p>
    <w:p w:rsidR="00000000" w:rsidRDefault="00421AE6">
      <w:pPr>
        <w:jc w:val="both"/>
        <w:rPr>
          <w:lang w:val="en-US"/>
        </w:rPr>
      </w:pPr>
      <w:r>
        <w:lastRenderedPageBreak/>
        <w:t>    2.1 Средства, снижающие шум в источнике его возникновения, в зависимости от хара</w:t>
      </w:r>
      <w:r>
        <w:t>к</w:t>
      </w:r>
      <w:r>
        <w:t>тера воздействия подразделяются на:</w:t>
      </w:r>
    </w:p>
    <w:p w:rsidR="00000000" w:rsidRDefault="00421AE6">
      <w:pPr>
        <w:jc w:val="both"/>
        <w:rPr>
          <w:lang w:val="en-US"/>
        </w:rPr>
      </w:pPr>
      <w:r>
        <w:br/>
        <w:t>    средства, снижающие возбуждение шума;</w:t>
      </w:r>
    </w:p>
    <w:p w:rsidR="00000000" w:rsidRDefault="00421AE6">
      <w:pPr>
        <w:jc w:val="both"/>
        <w:rPr>
          <w:lang w:val="en-US"/>
        </w:rPr>
      </w:pPr>
      <w:r>
        <w:t>    средства, снижающие звукоизлучающую способность источника шума.</w:t>
      </w:r>
    </w:p>
    <w:p w:rsidR="00000000" w:rsidRDefault="00421AE6">
      <w:pPr>
        <w:jc w:val="both"/>
        <w:rPr>
          <w:lang w:val="en-US"/>
        </w:rPr>
      </w:pPr>
      <w:r>
        <w:t>    2.2 Средства, снижающие шум в источнике его возникновения, в зависимости от хара</w:t>
      </w:r>
      <w:r>
        <w:t>к</w:t>
      </w:r>
      <w:r>
        <w:t>тера шумообразования подразделяются на:</w:t>
      </w:r>
    </w:p>
    <w:p w:rsidR="00000000" w:rsidRDefault="00421AE6">
      <w:pPr>
        <w:jc w:val="both"/>
        <w:rPr>
          <w:lang w:val="en-US"/>
        </w:rPr>
      </w:pPr>
      <w:r>
        <w:t>    средства, снижающие шум вибрационного (механического) происхождения;</w:t>
      </w:r>
    </w:p>
    <w:p w:rsidR="00000000" w:rsidRDefault="00421AE6">
      <w:pPr>
        <w:jc w:val="both"/>
        <w:rPr>
          <w:lang w:val="en-US"/>
        </w:rPr>
      </w:pPr>
      <w:r>
        <w:t>    средства, снижающие шум а</w:t>
      </w:r>
      <w:r>
        <w:t>эродинамического происхождения;</w:t>
      </w:r>
    </w:p>
    <w:p w:rsidR="00000000" w:rsidRDefault="00421AE6">
      <w:pPr>
        <w:jc w:val="both"/>
        <w:rPr>
          <w:lang w:val="en-US"/>
        </w:rPr>
      </w:pPr>
      <w:r>
        <w:t>    средства, снижающие шум электромагнитного происхождения;</w:t>
      </w:r>
    </w:p>
    <w:p w:rsidR="00000000" w:rsidRDefault="00421AE6">
      <w:pPr>
        <w:jc w:val="both"/>
        <w:rPr>
          <w:lang w:val="en-US"/>
        </w:rPr>
      </w:pPr>
      <w:r>
        <w:t>    средства, снижающие шум гидродинамического происхождения.</w:t>
      </w:r>
    </w:p>
    <w:p w:rsidR="00000000" w:rsidRDefault="00421AE6">
      <w:pPr>
        <w:jc w:val="both"/>
        <w:rPr>
          <w:lang w:val="en-US"/>
        </w:rPr>
      </w:pPr>
      <w:r>
        <w:t>    2.3 Средства, снижающие шум на пути его распространения, в зависимости от среды подразделяются на:</w:t>
      </w:r>
    </w:p>
    <w:p w:rsidR="00000000" w:rsidRDefault="00421AE6">
      <w:pPr>
        <w:jc w:val="both"/>
        <w:rPr>
          <w:lang w:val="en-US"/>
        </w:rPr>
      </w:pPr>
      <w:r>
        <w:t>    средства, снижающие передачу воздушного шума;</w:t>
      </w:r>
    </w:p>
    <w:p w:rsidR="00000000" w:rsidRDefault="00421AE6">
      <w:pPr>
        <w:jc w:val="both"/>
        <w:rPr>
          <w:lang w:val="en-US"/>
        </w:rPr>
      </w:pPr>
      <w:r>
        <w:t>    средства, снижающие передачу структурного шума.</w:t>
      </w:r>
    </w:p>
    <w:p w:rsidR="00000000" w:rsidRDefault="00421AE6">
      <w:pPr>
        <w:jc w:val="both"/>
        <w:rPr>
          <w:lang w:val="en-US"/>
        </w:rPr>
      </w:pPr>
      <w:r>
        <w:t>    3 Средства защиты от шума в зависимости от использования дополнительного источн</w:t>
      </w:r>
      <w:r>
        <w:t>и</w:t>
      </w:r>
      <w:r>
        <w:t>ка энергии подразделяются на:</w:t>
      </w:r>
    </w:p>
    <w:p w:rsidR="00000000" w:rsidRDefault="00421AE6">
      <w:pPr>
        <w:jc w:val="both"/>
        <w:rPr>
          <w:lang w:val="en-US"/>
        </w:rPr>
      </w:pPr>
      <w:r>
        <w:t>    пассивные, в которых не использует</w:t>
      </w:r>
      <w:r>
        <w:t>ся дополнительный источник энергии;</w:t>
      </w:r>
    </w:p>
    <w:p w:rsidR="00000000" w:rsidRDefault="00421AE6">
      <w:pPr>
        <w:jc w:val="both"/>
        <w:rPr>
          <w:lang w:val="en-US"/>
        </w:rPr>
      </w:pPr>
      <w:r>
        <w:t>    активные, в которых используется дополнительный источник энергии.</w:t>
      </w:r>
    </w:p>
    <w:p w:rsidR="00000000" w:rsidRDefault="00421AE6">
      <w:pPr>
        <w:jc w:val="both"/>
        <w:rPr>
          <w:lang w:val="en-US"/>
        </w:rPr>
      </w:pPr>
      <w:r>
        <w:t>    4 Средства и методы коллективной защиты от шума в зависимости от способа реализ</w:t>
      </w:r>
      <w:r>
        <w:t>а</w:t>
      </w:r>
      <w:r>
        <w:t>ции подразделяются на:</w:t>
      </w:r>
    </w:p>
    <w:p w:rsidR="00000000" w:rsidRDefault="00421AE6">
      <w:pPr>
        <w:jc w:val="both"/>
        <w:rPr>
          <w:lang w:val="en-US"/>
        </w:rPr>
      </w:pPr>
      <w:r>
        <w:t>    акустические;</w:t>
      </w:r>
    </w:p>
    <w:p w:rsidR="00000000" w:rsidRDefault="00421AE6">
      <w:pPr>
        <w:jc w:val="both"/>
        <w:rPr>
          <w:lang w:val="en-US"/>
        </w:rPr>
      </w:pPr>
      <w:r>
        <w:t>    архитектурно-планировочные;</w:t>
      </w:r>
    </w:p>
    <w:p w:rsidR="00000000" w:rsidRDefault="00421AE6">
      <w:pPr>
        <w:jc w:val="both"/>
        <w:rPr>
          <w:lang w:val="en-US"/>
        </w:rPr>
      </w:pPr>
      <w:r>
        <w:t>    организационно-технические.</w:t>
      </w:r>
    </w:p>
    <w:p w:rsidR="00000000" w:rsidRDefault="00421AE6">
      <w:pPr>
        <w:jc w:val="both"/>
        <w:rPr>
          <w:lang w:val="en-US"/>
        </w:rPr>
      </w:pPr>
      <w:r>
        <w:t>    4.1 Акустические средства защиты от шума в зависимости от принципа действия по</w:t>
      </w:r>
      <w:r>
        <w:t>д</w:t>
      </w:r>
      <w:r>
        <w:t>разделяются на:</w:t>
      </w:r>
    </w:p>
    <w:p w:rsidR="00000000" w:rsidRDefault="00421AE6">
      <w:pPr>
        <w:jc w:val="both"/>
        <w:rPr>
          <w:lang w:val="en-US"/>
        </w:rPr>
      </w:pPr>
      <w:r>
        <w:t>    средства звукоизоляции;</w:t>
      </w:r>
    </w:p>
    <w:p w:rsidR="00000000" w:rsidRDefault="00421AE6">
      <w:pPr>
        <w:jc w:val="both"/>
        <w:rPr>
          <w:lang w:val="en-US"/>
        </w:rPr>
      </w:pPr>
      <w:r>
        <w:t>    средства звукопоглощения;</w:t>
      </w:r>
    </w:p>
    <w:p w:rsidR="00000000" w:rsidRDefault="00421AE6">
      <w:pPr>
        <w:jc w:val="both"/>
        <w:rPr>
          <w:lang w:val="en-US"/>
        </w:rPr>
      </w:pPr>
      <w:r>
        <w:t>    средства виброизоляции;</w:t>
      </w:r>
    </w:p>
    <w:p w:rsidR="00000000" w:rsidRDefault="00421AE6">
      <w:pPr>
        <w:jc w:val="both"/>
        <w:rPr>
          <w:lang w:val="en-US"/>
        </w:rPr>
      </w:pPr>
      <w:r>
        <w:t>    средства демпфирования;</w:t>
      </w:r>
    </w:p>
    <w:p w:rsidR="00000000" w:rsidRDefault="00421AE6">
      <w:pPr>
        <w:jc w:val="both"/>
        <w:rPr>
          <w:lang w:val="en-US"/>
        </w:rPr>
      </w:pPr>
      <w:r>
        <w:t>    </w:t>
      </w:r>
      <w:r>
        <w:t>глушители шума.</w:t>
      </w:r>
    </w:p>
    <w:p w:rsidR="00000000" w:rsidRDefault="00421AE6">
      <w:pPr>
        <w:jc w:val="both"/>
        <w:rPr>
          <w:lang w:val="en-US"/>
        </w:rPr>
      </w:pPr>
      <w:r>
        <w:t>    4.2 Средства звукоизоляции в зависимости от конструкции подразделяются на:</w:t>
      </w:r>
    </w:p>
    <w:p w:rsidR="00000000" w:rsidRDefault="00421AE6">
      <w:pPr>
        <w:jc w:val="both"/>
        <w:rPr>
          <w:lang w:val="en-US"/>
        </w:rPr>
      </w:pPr>
      <w:r>
        <w:lastRenderedPageBreak/>
        <w:t>    звукоизолирующие ограждения зданий и помещений;</w:t>
      </w:r>
    </w:p>
    <w:p w:rsidR="00000000" w:rsidRDefault="00421AE6">
      <w:pPr>
        <w:jc w:val="both"/>
        <w:rPr>
          <w:lang w:val="en-US"/>
        </w:rPr>
      </w:pPr>
      <w:r>
        <w:t>    звукоизолирующие кожухи;</w:t>
      </w:r>
    </w:p>
    <w:p w:rsidR="00000000" w:rsidRDefault="00421AE6">
      <w:pPr>
        <w:jc w:val="both"/>
        <w:rPr>
          <w:lang w:val="en-US"/>
        </w:rPr>
      </w:pPr>
      <w:r>
        <w:t>    звукоизолирующие кабины;</w:t>
      </w:r>
    </w:p>
    <w:p w:rsidR="00000000" w:rsidRDefault="00421AE6">
      <w:pPr>
        <w:jc w:val="both"/>
        <w:rPr>
          <w:lang w:val="en-US"/>
        </w:rPr>
      </w:pPr>
      <w:r>
        <w:t>    акустические экраны, выгородки.</w:t>
      </w:r>
    </w:p>
    <w:p w:rsidR="00000000" w:rsidRDefault="00421AE6">
      <w:pPr>
        <w:jc w:val="both"/>
        <w:rPr>
          <w:lang w:val="en-US"/>
        </w:rPr>
      </w:pPr>
      <w:r>
        <w:t>    4.3 Средства звукопоглощения в зависимости от конструкции подразделяются на:</w:t>
      </w:r>
    </w:p>
    <w:p w:rsidR="00000000" w:rsidRDefault="00421AE6">
      <w:pPr>
        <w:jc w:val="both"/>
        <w:rPr>
          <w:lang w:val="en-US"/>
        </w:rPr>
      </w:pPr>
      <w:r>
        <w:t>    звукопоглощающие облицовки;</w:t>
      </w:r>
    </w:p>
    <w:p w:rsidR="00000000" w:rsidRDefault="00421AE6">
      <w:pPr>
        <w:jc w:val="both"/>
        <w:rPr>
          <w:lang w:val="en-US"/>
        </w:rPr>
      </w:pPr>
      <w:r>
        <w:t>    объемные (штучные) поглотители звука.</w:t>
      </w:r>
    </w:p>
    <w:p w:rsidR="00000000" w:rsidRDefault="00421AE6">
      <w:pPr>
        <w:jc w:val="both"/>
        <w:rPr>
          <w:lang w:val="en-US"/>
        </w:rPr>
      </w:pPr>
      <w:r>
        <w:t>    4.4 Средства виброизоляции в зависимости от конструкции подразделяются на:</w:t>
      </w:r>
    </w:p>
    <w:p w:rsidR="00000000" w:rsidRDefault="00421AE6">
      <w:pPr>
        <w:jc w:val="both"/>
        <w:rPr>
          <w:lang w:val="en-US"/>
        </w:rPr>
      </w:pPr>
      <w:r>
        <w:t>    виброизолирующие опоры;</w:t>
      </w:r>
    </w:p>
    <w:p w:rsidR="00000000" w:rsidRDefault="00421AE6">
      <w:pPr>
        <w:jc w:val="both"/>
        <w:rPr>
          <w:lang w:val="en-US"/>
        </w:rPr>
      </w:pPr>
      <w:r>
        <w:t>    упруг</w:t>
      </w:r>
      <w:r>
        <w:t>ие прокладки;</w:t>
      </w:r>
    </w:p>
    <w:p w:rsidR="00000000" w:rsidRDefault="00421AE6">
      <w:pPr>
        <w:jc w:val="both"/>
        <w:rPr>
          <w:lang w:val="en-US"/>
        </w:rPr>
      </w:pPr>
      <w:r>
        <w:t>    конструкционные разрывы.</w:t>
      </w:r>
    </w:p>
    <w:p w:rsidR="00000000" w:rsidRDefault="00421AE6">
      <w:pPr>
        <w:jc w:val="both"/>
        <w:rPr>
          <w:lang w:val="en-US"/>
        </w:rPr>
      </w:pPr>
      <w:r>
        <w:t>    4.5 Средства демпфирования в зависимости от характеристики демпфирования подразделяются на:</w:t>
      </w:r>
    </w:p>
    <w:p w:rsidR="00000000" w:rsidRDefault="00421AE6">
      <w:pPr>
        <w:jc w:val="both"/>
        <w:rPr>
          <w:lang w:val="en-US"/>
        </w:rPr>
      </w:pPr>
      <w:r>
        <w:t>    линейные;</w:t>
      </w:r>
    </w:p>
    <w:p w:rsidR="00000000" w:rsidRDefault="00421AE6">
      <w:pPr>
        <w:jc w:val="both"/>
        <w:rPr>
          <w:lang w:val="en-US"/>
        </w:rPr>
      </w:pPr>
      <w:r>
        <w:t>    нелинейные.</w:t>
      </w:r>
    </w:p>
    <w:p w:rsidR="00000000" w:rsidRDefault="00421AE6">
      <w:pPr>
        <w:jc w:val="both"/>
        <w:rPr>
          <w:lang w:val="en-US"/>
        </w:rPr>
      </w:pPr>
      <w:r>
        <w:t>    4.6 Средства демпфирования в зависимости от вида демпфирования подразделяются на:</w:t>
      </w:r>
    </w:p>
    <w:p w:rsidR="00000000" w:rsidRDefault="00421AE6">
      <w:pPr>
        <w:jc w:val="both"/>
        <w:rPr>
          <w:lang w:val="en-US"/>
        </w:rPr>
      </w:pPr>
      <w:r>
        <w:t>    элементы с сухим трением;</w:t>
      </w:r>
    </w:p>
    <w:p w:rsidR="00000000" w:rsidRDefault="00421AE6">
      <w:pPr>
        <w:jc w:val="both"/>
        <w:rPr>
          <w:lang w:val="en-US"/>
        </w:rPr>
      </w:pPr>
      <w:r>
        <w:t>    элементы с вязким трением;</w:t>
      </w:r>
    </w:p>
    <w:p w:rsidR="00000000" w:rsidRDefault="00421AE6">
      <w:pPr>
        <w:jc w:val="both"/>
        <w:rPr>
          <w:lang w:val="en-US"/>
        </w:rPr>
      </w:pPr>
      <w:r>
        <w:t>    элементы с внутренним трением.</w:t>
      </w:r>
    </w:p>
    <w:p w:rsidR="00000000" w:rsidRDefault="00421AE6">
      <w:pPr>
        <w:jc w:val="both"/>
        <w:rPr>
          <w:lang w:val="en-US"/>
        </w:rPr>
      </w:pPr>
      <w:r>
        <w:t>    4.7 Глушители шума в зависимости от принципа действия подразделяются на:</w:t>
      </w:r>
    </w:p>
    <w:p w:rsidR="00000000" w:rsidRDefault="00421AE6">
      <w:pPr>
        <w:jc w:val="both"/>
        <w:rPr>
          <w:lang w:val="en-US"/>
        </w:rPr>
      </w:pPr>
      <w:r>
        <w:t>    абсорбционные;</w:t>
      </w:r>
    </w:p>
    <w:p w:rsidR="00000000" w:rsidRDefault="00421AE6">
      <w:pPr>
        <w:jc w:val="both"/>
        <w:rPr>
          <w:lang w:val="en-US"/>
        </w:rPr>
      </w:pPr>
      <w:r>
        <w:t>    реактивные (рефлексные);</w:t>
      </w:r>
    </w:p>
    <w:p w:rsidR="00000000" w:rsidRDefault="00421AE6">
      <w:pPr>
        <w:jc w:val="both"/>
        <w:rPr>
          <w:lang w:val="en-US"/>
        </w:rPr>
      </w:pPr>
      <w:r>
        <w:t>    комбинированные.</w:t>
      </w:r>
    </w:p>
    <w:p w:rsidR="00000000" w:rsidRDefault="00421AE6">
      <w:pPr>
        <w:jc w:val="both"/>
        <w:rPr>
          <w:lang w:val="en-US"/>
        </w:rPr>
      </w:pPr>
      <w:r>
        <w:t>    4.8 Архитек</w:t>
      </w:r>
      <w:r>
        <w:t>турно-планировочные методы защиты от шума включают в себя:</w:t>
      </w:r>
    </w:p>
    <w:p w:rsidR="00000000" w:rsidRDefault="00421AE6">
      <w:pPr>
        <w:jc w:val="both"/>
        <w:rPr>
          <w:lang w:val="en-US"/>
        </w:rPr>
      </w:pPr>
      <w:r>
        <w:t>    рациональные акустические решения планировок зданий и генеральных планов объектов;</w:t>
      </w:r>
    </w:p>
    <w:p w:rsidR="00000000" w:rsidRDefault="00421AE6">
      <w:pPr>
        <w:jc w:val="both"/>
        <w:rPr>
          <w:lang w:val="en-US"/>
        </w:rPr>
      </w:pPr>
      <w:r>
        <w:t>    рациональное размещение технологического оборудования, машин и механизмов;</w:t>
      </w:r>
    </w:p>
    <w:p w:rsidR="00000000" w:rsidRDefault="00421AE6">
      <w:pPr>
        <w:jc w:val="both"/>
        <w:rPr>
          <w:lang w:val="en-US"/>
        </w:rPr>
      </w:pPr>
      <w:r>
        <w:t>    рациональное размещение рабочих мест;</w:t>
      </w:r>
    </w:p>
    <w:p w:rsidR="00000000" w:rsidRDefault="00421AE6">
      <w:pPr>
        <w:jc w:val="both"/>
        <w:rPr>
          <w:lang w:val="en-US"/>
        </w:rPr>
      </w:pPr>
      <w:r>
        <w:t>    рациональное акустическое планирование зон и режима движения транспортныхсредств и транспортных потоков;</w:t>
      </w:r>
    </w:p>
    <w:p w:rsidR="00000000" w:rsidRDefault="00421AE6">
      <w:pPr>
        <w:jc w:val="both"/>
        <w:rPr>
          <w:lang w:val="en-US"/>
        </w:rPr>
      </w:pPr>
      <w:r>
        <w:t>    создание шумозащищенных зон в различных местах нахождения человека.</w:t>
      </w:r>
    </w:p>
    <w:p w:rsidR="00000000" w:rsidRDefault="00421AE6">
      <w:pPr>
        <w:jc w:val="both"/>
        <w:rPr>
          <w:lang w:val="en-US"/>
        </w:rPr>
      </w:pPr>
      <w:r>
        <w:t>    4.9 Организационно-технические методы защиты от шума включаю</w:t>
      </w:r>
      <w:r>
        <w:t>т в себя:</w:t>
      </w:r>
    </w:p>
    <w:p w:rsidR="00000000" w:rsidRDefault="00421AE6">
      <w:pPr>
        <w:jc w:val="both"/>
        <w:rPr>
          <w:lang w:val="en-US"/>
        </w:rPr>
      </w:pPr>
      <w:r>
        <w:t>    применение малошумных технологических процессов (изменение технологии производства, способа обработки и транспортирования материала и др.);</w:t>
      </w:r>
    </w:p>
    <w:p w:rsidR="00000000" w:rsidRDefault="00421AE6">
      <w:pPr>
        <w:jc w:val="both"/>
        <w:rPr>
          <w:lang w:val="en-US"/>
        </w:rPr>
      </w:pPr>
      <w:r>
        <w:t>    оснащение шумных машин средствами дистанционного управления и автоматического контроля;</w:t>
      </w:r>
    </w:p>
    <w:p w:rsidR="00000000" w:rsidRDefault="00421AE6">
      <w:pPr>
        <w:jc w:val="both"/>
        <w:rPr>
          <w:lang w:val="en-US"/>
        </w:rPr>
      </w:pPr>
      <w:r>
        <w:t>    применение малошумных машин, изменение конструктивных элементов машин, их сборочных единиц;</w:t>
      </w:r>
    </w:p>
    <w:p w:rsidR="00000000" w:rsidRDefault="00421AE6">
      <w:pPr>
        <w:jc w:val="both"/>
        <w:rPr>
          <w:lang w:val="en-US"/>
        </w:rPr>
      </w:pPr>
      <w:r>
        <w:t>    совершенствование технологии ремонта и обслуживания машин;</w:t>
      </w:r>
    </w:p>
    <w:p w:rsidR="00000000" w:rsidRDefault="00421AE6">
      <w:pPr>
        <w:jc w:val="both"/>
        <w:rPr>
          <w:lang w:val="en-US"/>
        </w:rPr>
      </w:pPr>
      <w:r>
        <w:t>    использование рациональных режимов труда и отдыха работников на шумных предприятиях.</w:t>
      </w:r>
      <w:r>
        <w:br/>
        <w:t>    5 Средства инд</w:t>
      </w:r>
      <w:r>
        <w:t>ивидуальной защиты от шума в зависимости от конструктивного исполнения подразделяются на:</w:t>
      </w:r>
    </w:p>
    <w:p w:rsidR="00000000" w:rsidRDefault="00421AE6">
      <w:pPr>
        <w:jc w:val="both"/>
        <w:rPr>
          <w:lang w:val="en-US"/>
        </w:rPr>
      </w:pPr>
      <w:r>
        <w:t>    противошумные наушники, закрывающие ушную раковину снаружи;</w:t>
      </w:r>
    </w:p>
    <w:p w:rsidR="00000000" w:rsidRDefault="00421AE6">
      <w:pPr>
        <w:jc w:val="both"/>
        <w:rPr>
          <w:lang w:val="en-US"/>
        </w:rPr>
      </w:pPr>
      <w:r>
        <w:t>    противошумные вкладыши, перекрывающие наружный слуховой проход или прилегающие к нему;</w:t>
      </w:r>
    </w:p>
    <w:p w:rsidR="00000000" w:rsidRDefault="00421AE6">
      <w:pPr>
        <w:jc w:val="both"/>
        <w:rPr>
          <w:lang w:val="en-US"/>
        </w:rPr>
      </w:pPr>
      <w:r>
        <w:t>    противошумные шлемы и каски;</w:t>
      </w:r>
    </w:p>
    <w:p w:rsidR="00000000" w:rsidRDefault="00421AE6">
      <w:pPr>
        <w:jc w:val="both"/>
        <w:rPr>
          <w:lang w:val="en-US"/>
        </w:rPr>
      </w:pPr>
      <w:r>
        <w:t>    противошумные костюмы.</w:t>
      </w:r>
    </w:p>
    <w:p w:rsidR="00000000" w:rsidRDefault="00421AE6">
      <w:pPr>
        <w:jc w:val="both"/>
        <w:rPr>
          <w:lang w:val="en-US"/>
        </w:rPr>
      </w:pPr>
      <w:r>
        <w:t>    5.1 Противошумные наушники по способу крепления на голове подразделяются на:</w:t>
      </w:r>
    </w:p>
    <w:p w:rsidR="00000000" w:rsidRDefault="00421AE6">
      <w:pPr>
        <w:jc w:val="both"/>
        <w:rPr>
          <w:lang w:val="en-US"/>
        </w:rPr>
      </w:pPr>
      <w:r>
        <w:t>    независимые, имеющие жесткое и мягкое оголовье;</w:t>
      </w:r>
    </w:p>
    <w:p w:rsidR="00000000" w:rsidRDefault="00421AE6">
      <w:pPr>
        <w:jc w:val="both"/>
        <w:rPr>
          <w:lang w:val="en-US"/>
        </w:rPr>
      </w:pPr>
      <w:r>
        <w:t>    встроенные в головной убор или в другое защитное устройство.</w:t>
      </w:r>
    </w:p>
    <w:p w:rsidR="00000000" w:rsidRDefault="00421AE6">
      <w:pPr>
        <w:jc w:val="both"/>
        <w:rPr>
          <w:lang w:val="en-US"/>
        </w:rPr>
      </w:pPr>
      <w:r>
        <w:t>    5.2 П</w:t>
      </w:r>
      <w:r>
        <w:t>ротивошумные вкладыши в зависимости от характера использования подразделяются на:</w:t>
      </w:r>
    </w:p>
    <w:p w:rsidR="00000000" w:rsidRDefault="00421AE6">
      <w:pPr>
        <w:jc w:val="both"/>
        <w:rPr>
          <w:lang w:val="en-US"/>
        </w:rPr>
      </w:pPr>
      <w:r>
        <w:t>    многократного пользования;</w:t>
      </w:r>
    </w:p>
    <w:p w:rsidR="00000000" w:rsidRDefault="00421AE6">
      <w:pPr>
        <w:jc w:val="both"/>
        <w:rPr>
          <w:lang w:val="en-US"/>
        </w:rPr>
      </w:pPr>
      <w:r>
        <w:t>    однократного пользования.</w:t>
      </w:r>
    </w:p>
    <w:p w:rsidR="00000000" w:rsidRDefault="00421AE6">
      <w:pPr>
        <w:jc w:val="both"/>
        <w:rPr>
          <w:lang w:val="en-US"/>
        </w:rPr>
      </w:pPr>
      <w:r>
        <w:t>    5.3 Противошумные вкладыши в зависимости от применяемого материала подразделяются на:</w:t>
      </w:r>
    </w:p>
    <w:p w:rsidR="00000000" w:rsidRDefault="00421AE6">
      <w:pPr>
        <w:jc w:val="both"/>
        <w:rPr>
          <w:lang w:val="en-US"/>
        </w:rPr>
      </w:pPr>
      <w:r>
        <w:t>    твердые;</w:t>
      </w:r>
    </w:p>
    <w:p w:rsidR="00000000" w:rsidRDefault="00421AE6">
      <w:pPr>
        <w:jc w:val="both"/>
        <w:rPr>
          <w:lang w:val="en-US"/>
        </w:rPr>
      </w:pPr>
      <w:r>
        <w:t>    эластичные;</w:t>
      </w:r>
    </w:p>
    <w:p w:rsidR="00000000" w:rsidRDefault="00421AE6">
      <w:pPr>
        <w:jc w:val="both"/>
        <w:rPr>
          <w:lang w:val="en-US"/>
        </w:rPr>
      </w:pPr>
      <w:r>
        <w:t>    волокнистые.</w:t>
      </w:r>
    </w:p>
    <w:p w:rsidR="00000000" w:rsidRDefault="00421AE6">
      <w:pPr>
        <w:jc w:val="both"/>
      </w:pPr>
    </w:p>
    <w:p w:rsidR="00000000" w:rsidRDefault="00421AE6">
      <w:pPr>
        <w:pStyle w:val="H3"/>
        <w:jc w:val="right"/>
      </w:pPr>
      <w:r>
        <w:rPr>
          <w:b w:val="0"/>
          <w:i/>
        </w:rPr>
        <w:t>ПРИЛОЖЕНИЕ 1</w:t>
      </w:r>
      <w:r>
        <w:rPr>
          <w:b w:val="0"/>
          <w:i/>
        </w:rPr>
        <w:br/>
        <w:t>(справочное)</w:t>
      </w:r>
      <w:r>
        <w:rPr>
          <w:b w:val="0"/>
          <w:i/>
        </w:rPr>
        <w:br/>
      </w:r>
      <w:r>
        <w:br/>
      </w:r>
      <w:r>
        <w:br/>
        <w:t>ПОЯСНЕНИЯ ТЕРМИНОВ, ПРИМЕНЯЕМЫХ В СТАНДАРТЕ</w:t>
      </w:r>
      <w:r>
        <w:br/>
      </w:r>
      <w:r>
        <w:br/>
      </w:r>
    </w:p>
    <w:p w:rsidR="00000000" w:rsidRDefault="00421AE6">
      <w:pPr>
        <w:jc w:val="both"/>
        <w:rPr>
          <w:lang w:val="en-US"/>
        </w:rPr>
      </w:pPr>
      <w:r>
        <w:t xml:space="preserve">     1 Шум механического происхождения - шум, возникающий вследствие вибрации поверхностей машин и оборудования, а также одиночных или периодических ударов в </w:t>
      </w:r>
      <w:r>
        <w:t>сочленениях деталей, сборочных единиц или конструкций в целом.</w:t>
      </w:r>
    </w:p>
    <w:p w:rsidR="00000000" w:rsidRDefault="00421AE6">
      <w:pPr>
        <w:jc w:val="both"/>
        <w:rPr>
          <w:lang w:val="en-US"/>
        </w:rPr>
      </w:pPr>
      <w:r>
        <w:t>    2 Шум аэродинамического происхождения - шум, возникающий вследствие стационарных или нестационарных процессов в газах (истечение сжатого воздуха или газа из отверстий; пульсация давления при движении потоков воздуха или газа в трубах или при движении в воздухе тел с большими скоростями, горение жидкого и распыленного топлива в форсунках и др.).</w:t>
      </w:r>
    </w:p>
    <w:p w:rsidR="00000000" w:rsidRDefault="00421AE6">
      <w:pPr>
        <w:jc w:val="both"/>
        <w:rPr>
          <w:lang w:val="en-US"/>
        </w:rPr>
      </w:pPr>
      <w:r>
        <w:t>    3 Шум электромагнитного происхождения - шум, возникающий вследствие колебаний элементов электр</w:t>
      </w:r>
      <w:r>
        <w:t>омеханических устройств под влиянием переменных магнитных сил (колебания статора и ротора электрических машин, сердечника трансформатора и др.).</w:t>
      </w:r>
    </w:p>
    <w:p w:rsidR="00000000" w:rsidRDefault="00421AE6">
      <w:pPr>
        <w:spacing w:before="0" w:after="0" w:line="240" w:lineRule="atLeast"/>
        <w:jc w:val="both"/>
        <w:rPr>
          <w:lang w:val="en-US"/>
        </w:rPr>
      </w:pPr>
      <w:r>
        <w:t>  </w:t>
      </w:r>
      <w:r>
        <w:t xml:space="preserve">  4 Шум гидродинамического происхождения </w:t>
      </w:r>
      <w:r>
        <w:t xml:space="preserve">- </w:t>
      </w:r>
      <w:r>
        <w:t>шум, возникающий вследствие  стационарных  и  нестационарных процессов в жидкостях (гидравлические удары, турбулентность потока, кавитация и др.).</w:t>
      </w:r>
    </w:p>
    <w:p w:rsidR="00000000" w:rsidRDefault="00421AE6">
      <w:pPr>
        <w:spacing w:before="0" w:after="0" w:line="240" w:lineRule="atLeast"/>
        <w:jc w:val="both"/>
        <w:rPr>
          <w:lang w:val="en-US"/>
        </w:rPr>
      </w:pPr>
    </w:p>
    <w:p w:rsidR="00000000" w:rsidRDefault="00421AE6">
      <w:pPr>
        <w:spacing w:before="0" w:after="0"/>
        <w:jc w:val="both"/>
        <w:rPr>
          <w:lang w:val="en-US"/>
        </w:rPr>
      </w:pPr>
      <w:r>
        <w:t>     5 Воздушный шум - шум, распространяющийся в воздушной среде от источника возникновения до места наблюдения.</w:t>
      </w:r>
    </w:p>
    <w:p w:rsidR="00000000" w:rsidRDefault="00421AE6">
      <w:pPr>
        <w:spacing w:before="0" w:after="0"/>
        <w:jc w:val="both"/>
        <w:rPr>
          <w:lang w:val="en-US"/>
        </w:rPr>
      </w:pPr>
    </w:p>
    <w:p w:rsidR="00000000" w:rsidRDefault="00421AE6">
      <w:pPr>
        <w:spacing w:before="0" w:after="0"/>
        <w:jc w:val="both"/>
        <w:rPr>
          <w:lang w:val="en-US"/>
        </w:rPr>
      </w:pPr>
      <w:r>
        <w:t>    6 Структурный шум - шум, излучаемый поверхностями колебл</w:t>
      </w:r>
      <w:r>
        <w:t>ющихся конструкций стен, перекрытий, перегородок зданий в звуковом диапазоне частот.</w:t>
      </w:r>
    </w:p>
    <w:p w:rsidR="00000000" w:rsidRDefault="00421AE6">
      <w:pPr>
        <w:spacing w:before="0" w:after="0"/>
        <w:jc w:val="both"/>
        <w:rPr>
          <w:lang w:val="en-US"/>
        </w:rPr>
      </w:pPr>
    </w:p>
    <w:p w:rsidR="00000000" w:rsidRDefault="00421AE6">
      <w:pPr>
        <w:spacing w:before="0" w:after="0"/>
        <w:jc w:val="both"/>
      </w:pPr>
      <w:r>
        <w:t xml:space="preserve"> </w:t>
      </w:r>
    </w:p>
    <w:sectPr w:rsidR="00000000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AE6"/>
    <w:rsid w:val="0042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">
    <w:name w:val="O"/>
    <w:basedOn w:val="a"/>
    <w:next w:val="N"/>
    <w:pPr>
      <w:spacing w:before="0" w:after="0"/>
    </w:pPr>
  </w:style>
  <w:style w:type="paragraph" w:customStyle="1" w:styleId="N">
    <w:name w:val="N"/>
    <w:basedOn w:val="a"/>
    <w:next w:val="O"/>
    <w:pPr>
      <w:spacing w:before="0" w:after="0"/>
      <w:ind w:left="360"/>
    </w:pPr>
  </w:style>
  <w:style w:type="character" w:customStyle="1" w:styleId="I">
    <w:name w:val="I"/>
    <w:rPr>
      <w:i/>
    </w:rPr>
  </w:style>
  <w:style w:type="paragraph" w:customStyle="1" w:styleId="i0">
    <w:name w:val="i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 Rmn" w:hAnsi="Tms Rmn"/>
      <w:i/>
      <w:spacing w:val="-1"/>
      <w:kern w:val="65535"/>
      <w:position w:val="-1"/>
      <w:sz w:val="24"/>
      <w:lang w:val="en-US"/>
    </w:rPr>
  </w:style>
  <w:style w:type="paragraph" w:customStyle="1" w:styleId="H1">
    <w:name w:val="H1"/>
    <w:basedOn w:val="a"/>
    <w:next w:val="a"/>
    <w:pPr>
      <w:keepNext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</w:pPr>
    <w:rPr>
      <w:b/>
      <w:sz w:val="36"/>
    </w:rPr>
  </w:style>
  <w:style w:type="paragraph" w:customStyle="1" w:styleId="H3">
    <w:name w:val="H3"/>
    <w:basedOn w:val="a"/>
    <w:next w:val="a"/>
    <w:pPr>
      <w:keepNext/>
    </w:pPr>
    <w:rPr>
      <w:b/>
      <w:sz w:val="28"/>
    </w:rPr>
  </w:style>
  <w:style w:type="paragraph" w:customStyle="1" w:styleId="H4">
    <w:name w:val="H4"/>
    <w:basedOn w:val="a"/>
    <w:next w:val="a"/>
    <w:pPr>
      <w:keepNext/>
    </w:pPr>
    <w:rPr>
      <w:b/>
    </w:rPr>
  </w:style>
  <w:style w:type="paragraph" w:customStyle="1" w:styleId="H5">
    <w:name w:val="H5"/>
    <w:basedOn w:val="a"/>
    <w:next w:val="a"/>
    <w:pPr>
      <w:keepNext/>
    </w:pPr>
    <w:rPr>
      <w:b/>
      <w:sz w:val="20"/>
    </w:rPr>
  </w:style>
  <w:style w:type="paragraph" w:customStyle="1" w:styleId="H6">
    <w:name w:val="H6"/>
    <w:basedOn w:val="a"/>
    <w:next w:val="a"/>
    <w:pPr>
      <w:keepNext/>
    </w:pPr>
    <w:rPr>
      <w:b/>
      <w:sz w:val="16"/>
    </w:rPr>
  </w:style>
  <w:style w:type="paragraph" w:customStyle="1" w:styleId="A3">
    <w:name w:val="A"/>
    <w:basedOn w:val="a"/>
    <w:next w:val="a"/>
    <w:pPr>
      <w:spacing w:before="0" w:after="0"/>
    </w:pPr>
    <w:rPr>
      <w:i/>
    </w:rPr>
  </w:style>
  <w:style w:type="paragraph" w:customStyle="1" w:styleId="O0">
    <w:name w:val="O"/>
    <w:basedOn w:val="a"/>
    <w:pPr>
      <w:ind w:left="360" w:right="360"/>
    </w:pPr>
  </w:style>
  <w:style w:type="character" w:customStyle="1" w:styleId="O1">
    <w:name w:val="O"/>
    <w:rPr>
      <w:i/>
    </w:rPr>
  </w:style>
  <w:style w:type="character" w:customStyle="1" w:styleId="E">
    <w:name w:val="E"/>
    <w:rPr>
      <w:rFonts w:ascii="Courier New" w:hAnsi="Courier New"/>
      <w:sz w:val="20"/>
    </w:rPr>
  </w:style>
  <w:style w:type="character" w:customStyle="1" w:styleId="A4">
    <w:name w:val="A"/>
    <w:rPr>
      <w:i/>
    </w:rPr>
  </w:style>
  <w:style w:type="character" w:customStyle="1" w:styleId="A5">
    <w:name w:val="A"/>
    <w:rPr>
      <w:color w:val="0000FF"/>
      <w:u w:val="single"/>
    </w:rPr>
  </w:style>
  <w:style w:type="character" w:customStyle="1" w:styleId="I1">
    <w:name w:val="I"/>
    <w:rPr>
      <w:color w:val="800080"/>
      <w:u w:val="single"/>
    </w:rPr>
  </w:style>
  <w:style w:type="character" w:customStyle="1" w:styleId="E1">
    <w:name w:val="E1"/>
    <w:rPr>
      <w:rFonts w:ascii="Courier New" w:hAnsi="Courier New"/>
      <w:b/>
      <w:sz w:val="20"/>
    </w:rPr>
  </w:style>
  <w:style w:type="paragraph" w:customStyle="1" w:styleId="A10">
    <w:name w:val="A1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pPr>
      <w:widowControl w:val="0"/>
      <w:pBdr>
        <w:top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pPr>
      <w:widowControl w:val="0"/>
      <w:pBdr>
        <w:bottom w:val="double" w:sz="6" w:space="0" w:color="000000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</w:rPr>
  </w:style>
  <w:style w:type="character" w:customStyle="1" w:styleId="I10">
    <w:name w:val="I1"/>
    <w:rPr>
      <w:rFonts w:ascii="Courier New" w:hAnsi="Courier New"/>
    </w:rPr>
  </w:style>
  <w:style w:type="character" w:customStyle="1" w:styleId="N1">
    <w:name w:val="N1"/>
    <w:rPr>
      <w:b/>
    </w:rPr>
  </w:style>
  <w:style w:type="character" w:customStyle="1" w:styleId="I3">
    <w:name w:val="I3"/>
    <w:rPr>
      <w:rFonts w:ascii="Courier New" w:hAnsi="Courier New"/>
      <w:sz w:val="20"/>
    </w:rPr>
  </w:style>
  <w:style w:type="character" w:customStyle="1" w:styleId="I2">
    <w:name w:val="I2"/>
    <w:rPr>
      <w:i/>
    </w:rPr>
  </w:style>
  <w:style w:type="character" w:customStyle="1" w:styleId="a6">
    <w:name w:val="?"/>
    <w:rPr>
      <w:vanish/>
      <w:color w:val="FF0000"/>
    </w:rPr>
  </w:style>
  <w:style w:type="character" w:customStyle="1" w:styleId="I11">
    <w:name w:val="I1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1044</Words>
  <Characters>5956</Characters>
  <Application>Microsoft Office Word</Application>
  <DocSecurity>0</DocSecurity>
  <Lines>49</Lines>
  <Paragraphs>13</Paragraphs>
  <ScaleCrop>false</ScaleCrop>
  <Company> 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12</dc:title>
  <dc:subject/>
  <dc:creator>ЦНТИ</dc:creator>
  <cp:keywords/>
  <dc:description/>
  <cp:lastModifiedBy>Parhomeiai</cp:lastModifiedBy>
  <cp:revision>2</cp:revision>
  <dcterms:created xsi:type="dcterms:W3CDTF">2013-04-11T11:12:00Z</dcterms:created>
  <dcterms:modified xsi:type="dcterms:W3CDTF">2013-04-11T11:12:00Z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KODEKS HTTP</vt:lpwstr>
  </property>
</Properties>
</file>