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47FC">
      <w:pPr>
        <w:ind w:firstLine="284"/>
        <w:jc w:val="right"/>
      </w:pPr>
      <w:bookmarkStart w:id="0" w:name="_GoBack"/>
      <w:bookmarkEnd w:id="0"/>
      <w:r>
        <w:t>ГОСТ 12.3.038-85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center"/>
      </w:pPr>
      <w:proofErr w:type="spellStart"/>
      <w:r>
        <w:t>УДК</w:t>
      </w:r>
      <w:proofErr w:type="spellEnd"/>
      <w:r>
        <w:t xml:space="preserve"> 662.998.002.72</w:t>
      </w:r>
      <w:r>
        <w:rPr>
          <w:lang w:val="en-US"/>
        </w:rPr>
        <w:t>:</w:t>
      </w:r>
      <w:r>
        <w:t>658.382.3</w:t>
      </w:r>
      <w:r>
        <w:rPr>
          <w:lang w:val="en-US"/>
        </w:rPr>
        <w:t>:</w:t>
      </w:r>
      <w:r>
        <w:t>006.354                                   Группа Т58</w:t>
      </w:r>
    </w:p>
    <w:p w:rsidR="00000000" w:rsidRDefault="000747FC">
      <w:pPr>
        <w:ind w:firstLine="284"/>
        <w:jc w:val="center"/>
      </w:pPr>
    </w:p>
    <w:p w:rsidR="00000000" w:rsidRDefault="000747FC">
      <w:pPr>
        <w:ind w:firstLine="284"/>
        <w:jc w:val="center"/>
      </w:pPr>
      <w:r>
        <w:t>ГОСУДАРСТВЕННЫЙ СТАНДАРТ СОЮЗА ССР</w:t>
      </w:r>
    </w:p>
    <w:p w:rsidR="00000000" w:rsidRDefault="000747FC">
      <w:pPr>
        <w:ind w:firstLine="284"/>
        <w:jc w:val="center"/>
      </w:pPr>
    </w:p>
    <w:p w:rsidR="00000000" w:rsidRDefault="000747FC">
      <w:pPr>
        <w:ind w:firstLine="284"/>
        <w:jc w:val="center"/>
        <w:rPr>
          <w:b/>
        </w:rPr>
      </w:pPr>
      <w:r>
        <w:rPr>
          <w:b/>
        </w:rPr>
        <w:t xml:space="preserve">Система стандартов безопасности труда. </w:t>
      </w:r>
    </w:p>
    <w:p w:rsidR="00000000" w:rsidRDefault="000747FC">
      <w:pPr>
        <w:ind w:firstLine="284"/>
        <w:jc w:val="center"/>
        <w:rPr>
          <w:b/>
        </w:rPr>
      </w:pPr>
      <w:r>
        <w:rPr>
          <w:b/>
        </w:rPr>
        <w:t>Строительство</w:t>
      </w:r>
    </w:p>
    <w:p w:rsidR="00000000" w:rsidRDefault="000747FC">
      <w:pPr>
        <w:ind w:firstLine="284"/>
        <w:jc w:val="center"/>
        <w:rPr>
          <w:b/>
        </w:rPr>
      </w:pPr>
    </w:p>
    <w:p w:rsidR="00000000" w:rsidRDefault="000747FC">
      <w:pPr>
        <w:ind w:firstLine="284"/>
        <w:jc w:val="center"/>
        <w:rPr>
          <w:b/>
        </w:rPr>
      </w:pPr>
      <w:r>
        <w:rPr>
          <w:b/>
        </w:rPr>
        <w:t>РАБОТЫ ПО ТЕПЛОВОЙ ИЗОЛЯЦИИ ОБОРУДОВАНИЯ И ТРУБОПРОВОДОВ</w:t>
      </w:r>
    </w:p>
    <w:p w:rsidR="00000000" w:rsidRDefault="000747FC">
      <w:pPr>
        <w:ind w:firstLine="284"/>
        <w:jc w:val="center"/>
        <w:rPr>
          <w:b/>
        </w:rPr>
      </w:pPr>
      <w:r>
        <w:rPr>
          <w:b/>
        </w:rPr>
        <w:t>Требова</w:t>
      </w:r>
      <w:r>
        <w:rPr>
          <w:b/>
        </w:rPr>
        <w:t>ния безопасности</w:t>
      </w:r>
    </w:p>
    <w:p w:rsidR="00000000" w:rsidRDefault="000747FC">
      <w:pPr>
        <w:ind w:firstLine="284"/>
        <w:jc w:val="center"/>
      </w:pPr>
    </w:p>
    <w:p w:rsidR="00000000" w:rsidRDefault="000747FC">
      <w:pPr>
        <w:ind w:firstLine="284"/>
        <w:jc w:val="center"/>
      </w:pPr>
      <w:r>
        <w:rPr>
          <w:lang w:val="en-US"/>
        </w:rPr>
        <w:t>Occupational safety standards system.</w:t>
      </w:r>
      <w:r>
        <w:t xml:space="preserve"> </w:t>
      </w:r>
    </w:p>
    <w:p w:rsidR="00000000" w:rsidRDefault="000747FC">
      <w:pPr>
        <w:ind w:firstLine="284"/>
        <w:jc w:val="center"/>
      </w:pPr>
      <w:r>
        <w:rPr>
          <w:lang w:val="en-US"/>
        </w:rPr>
        <w:t>Construction.</w:t>
      </w:r>
    </w:p>
    <w:p w:rsidR="00000000" w:rsidRDefault="000747FC">
      <w:pPr>
        <w:ind w:firstLine="284"/>
        <w:jc w:val="center"/>
      </w:pPr>
      <w:r>
        <w:rPr>
          <w:lang w:val="en-US"/>
        </w:rPr>
        <w:t>Works on thermal insulation of equipment and pipe lines. Safety requirements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proofErr w:type="spellStart"/>
      <w:r>
        <w:t>ОКСТУ</w:t>
      </w:r>
      <w:proofErr w:type="spellEnd"/>
      <w:r>
        <w:t xml:space="preserve"> 0012</w:t>
      </w:r>
    </w:p>
    <w:p w:rsidR="00000000" w:rsidRDefault="000747FC">
      <w:pPr>
        <w:ind w:firstLine="284"/>
        <w:jc w:val="both"/>
        <w:rPr>
          <w:lang w:val="en-US"/>
        </w:rPr>
      </w:pPr>
    </w:p>
    <w:p w:rsidR="00000000" w:rsidRDefault="000747FC">
      <w:pPr>
        <w:ind w:firstLine="284"/>
        <w:jc w:val="both"/>
      </w:pPr>
      <w:r>
        <w:t>Постановлением Государственного комитета СССР по делам строительства от 29 декабря 1984 г. № 230 срок введения установлен</w:t>
      </w:r>
    </w:p>
    <w:p w:rsidR="00000000" w:rsidRDefault="000747FC">
      <w:pPr>
        <w:ind w:firstLine="284"/>
        <w:jc w:val="right"/>
        <w:rPr>
          <w:u w:val="single"/>
        </w:rPr>
      </w:pPr>
      <w:r>
        <w:rPr>
          <w:u w:val="single"/>
        </w:rPr>
        <w:t>с 01.07.85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РАЗРАБОТАН Министерством монтажных и специальных строительных работ СССР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ИСПОЛНИТЕЛИ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 xml:space="preserve">С. В. Большаков, В. П. Горбачев (руководители разработки); Ж. Г. Новикова; В. И. Калинин, канд. </w:t>
      </w:r>
      <w:proofErr w:type="spellStart"/>
      <w:r>
        <w:t>техн</w:t>
      </w:r>
      <w:proofErr w:type="spellEnd"/>
      <w:r>
        <w:t xml:space="preserve">. наук; Н. Н. </w:t>
      </w:r>
      <w:proofErr w:type="spellStart"/>
      <w:r>
        <w:t>Мелентьев</w:t>
      </w:r>
      <w:proofErr w:type="spellEnd"/>
      <w:r>
        <w:t>, канд.</w:t>
      </w:r>
      <w:r>
        <w:t xml:space="preserve"> </w:t>
      </w:r>
      <w:proofErr w:type="spellStart"/>
      <w:r>
        <w:t>техн</w:t>
      </w:r>
      <w:proofErr w:type="spellEnd"/>
      <w:r>
        <w:t xml:space="preserve">. наук; В. И. Симонов, канд. </w:t>
      </w:r>
      <w:proofErr w:type="spellStart"/>
      <w:r>
        <w:t>техн</w:t>
      </w:r>
      <w:proofErr w:type="spellEnd"/>
      <w:r>
        <w:t xml:space="preserve">. наук; Н. М. Добровольская, канд. </w:t>
      </w:r>
      <w:proofErr w:type="spellStart"/>
      <w:r>
        <w:t>техн</w:t>
      </w:r>
      <w:proofErr w:type="spellEnd"/>
      <w:r>
        <w:t xml:space="preserve">. наук; Г. Н. </w:t>
      </w:r>
      <w:proofErr w:type="spellStart"/>
      <w:r>
        <w:t>Метляев</w:t>
      </w:r>
      <w:proofErr w:type="spellEnd"/>
      <w:r>
        <w:t xml:space="preserve">, канд. мед. наук; И. С. Санин; А. П. </w:t>
      </w:r>
      <w:proofErr w:type="spellStart"/>
      <w:r>
        <w:t>Новак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Б. А. </w:t>
      </w:r>
      <w:proofErr w:type="spellStart"/>
      <w:r>
        <w:t>Бикбулатов</w:t>
      </w:r>
      <w:proofErr w:type="spellEnd"/>
      <w:r>
        <w:t xml:space="preserve">, В. А. Полянский; Н. А. Шишов; В. Т. </w:t>
      </w:r>
      <w:proofErr w:type="spellStart"/>
      <w:r>
        <w:t>Чепуряев</w:t>
      </w:r>
      <w:proofErr w:type="spellEnd"/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ВНЕСЕН Министерством монтажных и специальных строительных работ СССР</w:t>
      </w:r>
    </w:p>
    <w:p w:rsidR="00000000" w:rsidRDefault="000747FC">
      <w:pPr>
        <w:ind w:firstLine="284"/>
        <w:jc w:val="both"/>
      </w:pPr>
      <w:r>
        <w:t xml:space="preserve">Зам. министра К. К. </w:t>
      </w:r>
      <w:proofErr w:type="spellStart"/>
      <w:r>
        <w:t>Липодат</w:t>
      </w:r>
      <w:proofErr w:type="spellEnd"/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УТВЕРЖДЕН И ВВЕДЕН В ДЕЙСТВИЕ Постановлением Государственного комитета СССР по делам строительства от 29 декабря 1984 г. № 230</w:t>
      </w:r>
    </w:p>
    <w:p w:rsidR="00000000" w:rsidRDefault="000747FC">
      <w:pPr>
        <w:ind w:firstLine="284"/>
        <w:jc w:val="both"/>
      </w:pPr>
      <w:r>
        <w:t xml:space="preserve">Настоящий стандарт устанавливает требования по предупреждению </w:t>
      </w:r>
      <w:r>
        <w:t>воздействия опасных и вредных производственных факторов в процессе подготовки и выполнения тепловой изоляции оборудования и трубопроводов при новом строительстве, расширении, реконструкции и техническом перевооружении предприятий, зданий и сооружений.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1. ОБЩИЕ ПОЛОЖЕНИЯ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1.1. Организация и технология выполнения теплоизоляционных работ должны обеспечивать безопасность для работающих на всех стадиях производственного процесса и соответствовать требованиям настоящего стандарта, ГОСТ 12.3.002-75, ГОСТ 12.1.004</w:t>
      </w:r>
      <w:r>
        <w:t xml:space="preserve">-76, ГОСТ 12.1.007-76, СНиП </w:t>
      </w:r>
      <w:r>
        <w:rPr>
          <w:lang w:val="en-US"/>
        </w:rPr>
        <w:t>III</w:t>
      </w:r>
      <w:r>
        <w:t xml:space="preserve">-4-80, Правил пожарной безопасности при производстве строительно-монтажных работ, утвержденных </w:t>
      </w:r>
      <w:proofErr w:type="spellStart"/>
      <w:r>
        <w:t>ГУПО</w:t>
      </w:r>
      <w:proofErr w:type="spellEnd"/>
      <w:r>
        <w:t xml:space="preserve"> МВД СССР, а также Санитарных норм и правил, утвержденных Минздравом СССР.</w:t>
      </w:r>
    </w:p>
    <w:p w:rsidR="00000000" w:rsidRDefault="000747FC">
      <w:pPr>
        <w:ind w:firstLine="284"/>
        <w:jc w:val="both"/>
      </w:pPr>
      <w:r>
        <w:t>1.2. При выполнении теплоизоляционных работ должна быть обеспечена безопасность для работающих при возникновении следующих опасных и вредных производственных факторов:</w:t>
      </w:r>
    </w:p>
    <w:p w:rsidR="00000000" w:rsidRDefault="000747FC">
      <w:pPr>
        <w:ind w:firstLine="284"/>
        <w:jc w:val="both"/>
      </w:pPr>
      <w:r>
        <w:t>запыленность и загазованность воздуха;</w:t>
      </w:r>
    </w:p>
    <w:p w:rsidR="00000000" w:rsidRDefault="000747FC">
      <w:pPr>
        <w:ind w:firstLine="284"/>
        <w:jc w:val="both"/>
      </w:pPr>
      <w:r>
        <w:t>уровень шума и вибрации на рабочем месте;</w:t>
      </w:r>
    </w:p>
    <w:p w:rsidR="00000000" w:rsidRDefault="000747FC">
      <w:pPr>
        <w:ind w:firstLine="284"/>
        <w:jc w:val="both"/>
      </w:pPr>
      <w:r>
        <w:t>недостаточная освещенность;</w:t>
      </w:r>
    </w:p>
    <w:p w:rsidR="00000000" w:rsidRDefault="000747FC">
      <w:pPr>
        <w:ind w:firstLine="284"/>
        <w:jc w:val="both"/>
      </w:pPr>
      <w:r>
        <w:t>отклонения от оптимальных норм</w:t>
      </w:r>
      <w:r>
        <w:t xml:space="preserve"> температуры, относительной влажности и скорости движения воздуха в рабочей зоне;</w:t>
      </w:r>
    </w:p>
    <w:p w:rsidR="00000000" w:rsidRDefault="000747FC">
      <w:pPr>
        <w:ind w:firstLine="284"/>
        <w:jc w:val="both"/>
      </w:pPr>
      <w:proofErr w:type="spellStart"/>
      <w:r>
        <w:t>электробезопасность</w:t>
      </w:r>
      <w:proofErr w:type="spellEnd"/>
      <w:r>
        <w:t xml:space="preserve"> применяемых машин и оборудования.</w:t>
      </w:r>
    </w:p>
    <w:p w:rsidR="00000000" w:rsidRDefault="000747FC">
      <w:pPr>
        <w:ind w:firstLine="284"/>
        <w:jc w:val="both"/>
      </w:pPr>
      <w:r>
        <w:t>1.3. Содержание вредных веществ в воздухе рабочей зоны и параметры микроклимата не должны превышать норм, установленных ГОСТ 12.1.005-76.</w:t>
      </w:r>
    </w:p>
    <w:p w:rsidR="00000000" w:rsidRDefault="000747FC">
      <w:pPr>
        <w:ind w:firstLine="284"/>
        <w:jc w:val="both"/>
      </w:pPr>
      <w:r>
        <w:lastRenderedPageBreak/>
        <w:t>Гигиенические характеристики вредных веществ в воздухе рабочей зоны при производстве теплоизоляционных работ приведены в обязательном приложении 1.</w:t>
      </w:r>
    </w:p>
    <w:p w:rsidR="00000000" w:rsidRDefault="000747FC">
      <w:pPr>
        <w:ind w:firstLine="284"/>
        <w:jc w:val="both"/>
      </w:pPr>
      <w:r>
        <w:t>1.4. Допустимые значения уровней шума и вибрации, создаваемые машинами и механизмами на ра</w:t>
      </w:r>
      <w:r>
        <w:t>бочих местах, соответственно по ГОСТ 12.1.003-83 и ГОСТ 12.1.012-78.</w:t>
      </w:r>
    </w:p>
    <w:p w:rsidR="00000000" w:rsidRDefault="000747FC">
      <w:pPr>
        <w:ind w:firstLine="284"/>
        <w:jc w:val="both"/>
      </w:pPr>
      <w:r>
        <w:t xml:space="preserve">1.5. Освещенность на рабочих местах должна быть не менее 30 </w:t>
      </w:r>
      <w:proofErr w:type="spellStart"/>
      <w:r>
        <w:t>лк</w:t>
      </w:r>
      <w:proofErr w:type="spellEnd"/>
      <w:r>
        <w:t>.</w:t>
      </w:r>
    </w:p>
    <w:p w:rsidR="00000000" w:rsidRDefault="000747FC">
      <w:pPr>
        <w:ind w:firstLine="284"/>
        <w:jc w:val="both"/>
      </w:pPr>
      <w:r>
        <w:t>1.6. При выполнении теплоизоляционных работ в опасных зонах порядок допуска к производству работ, а также границы опасных зон, в пределах которых действуют опасные факторы, должны соответствовать СНиП</w:t>
      </w:r>
      <w:r>
        <w:rPr>
          <w:lang w:val="en-US"/>
        </w:rPr>
        <w:t xml:space="preserve"> III</w:t>
      </w:r>
      <w:r>
        <w:t>-4-80.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2. ТРЕБОВАНИЯ БЕЗОПАСНОСТИ К ТЕХНОЛОГИЧЕСКИМ ПРОЦЕССАМ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2.1. В технологических процессах при изготовлении теплоизоляцион</w:t>
      </w:r>
      <w:r>
        <w:softHyphen/>
        <w:t>ных изделий, конструкций и выполнении теплоизо</w:t>
      </w:r>
      <w:r>
        <w:t>ляционных работ следует применять, как правило, необходимые средства механизации.</w:t>
      </w:r>
    </w:p>
    <w:p w:rsidR="00000000" w:rsidRDefault="000747FC">
      <w:pPr>
        <w:ind w:firstLine="284"/>
        <w:jc w:val="both"/>
      </w:pPr>
      <w:r>
        <w:t>2.2. Работы на всех стадиях технологического процесса должны выполняться с применением индивидуальных и коллективных средств защиты по ГОСТ 12.4.011-75.</w:t>
      </w:r>
    </w:p>
    <w:p w:rsidR="00000000" w:rsidRDefault="000747FC">
      <w:pPr>
        <w:ind w:firstLine="284"/>
        <w:jc w:val="both"/>
      </w:pPr>
      <w:r>
        <w:t xml:space="preserve">2.3. Область применения изоляции из </w:t>
      </w:r>
      <w:proofErr w:type="spellStart"/>
      <w:r>
        <w:t>пенополиуретана</w:t>
      </w:r>
      <w:proofErr w:type="spellEnd"/>
      <w:r>
        <w:t xml:space="preserve"> (заливочного и напыляемого) по пожарной опасности должна соответствовать </w:t>
      </w:r>
      <w:proofErr w:type="spellStart"/>
      <w:r>
        <w:t>СН</w:t>
      </w:r>
      <w:proofErr w:type="spellEnd"/>
      <w:r>
        <w:t xml:space="preserve"> 542-81.</w:t>
      </w:r>
    </w:p>
    <w:p w:rsidR="00000000" w:rsidRDefault="000747FC">
      <w:pPr>
        <w:ind w:firstLine="284"/>
        <w:jc w:val="both"/>
      </w:pPr>
      <w:r>
        <w:t xml:space="preserve">При изготовлении и заливке </w:t>
      </w:r>
      <w:proofErr w:type="spellStart"/>
      <w:r>
        <w:t>пенополеуретана</w:t>
      </w:r>
      <w:proofErr w:type="spellEnd"/>
      <w:r>
        <w:t>, кроме того, должны быть выполнены следующие требования:</w:t>
      </w:r>
    </w:p>
    <w:p w:rsidR="00000000" w:rsidRDefault="000747FC">
      <w:pPr>
        <w:ind w:firstLine="284"/>
        <w:jc w:val="both"/>
      </w:pPr>
      <w:r>
        <w:t xml:space="preserve">подогрев компонентов </w:t>
      </w:r>
      <w:proofErr w:type="spellStart"/>
      <w:r>
        <w:t>пенополиуретана</w:t>
      </w:r>
      <w:proofErr w:type="spellEnd"/>
      <w:r>
        <w:t xml:space="preserve"> долж</w:t>
      </w:r>
      <w:r>
        <w:t>ен производиться с помощью закрытых нагревателей и без применения открытого пламени;</w:t>
      </w:r>
    </w:p>
    <w:p w:rsidR="00000000" w:rsidRDefault="000747FC">
      <w:pPr>
        <w:ind w:firstLine="284"/>
        <w:jc w:val="both"/>
      </w:pPr>
      <w:r>
        <w:t>при выполнении технологических операций должно быть исключено попадание компонентов на кожный покров работающих;</w:t>
      </w:r>
    </w:p>
    <w:p w:rsidR="00000000" w:rsidRDefault="000747FC">
      <w:pPr>
        <w:ind w:firstLine="284"/>
        <w:jc w:val="both"/>
      </w:pPr>
      <w:r>
        <w:t xml:space="preserve">при работе с </w:t>
      </w:r>
      <w:proofErr w:type="spellStart"/>
      <w:r>
        <w:t>хладоном</w:t>
      </w:r>
      <w:proofErr w:type="spellEnd"/>
      <w:r>
        <w:t xml:space="preserve"> 11 - по "Правилам устройства и безопасной эксплуатации сосудов, работающих под давлением" (разд. 10), утвержденных Госгортехнадзором СССР;</w:t>
      </w:r>
    </w:p>
    <w:p w:rsidR="00000000" w:rsidRDefault="000747FC">
      <w:pPr>
        <w:ind w:firstLine="284"/>
        <w:jc w:val="both"/>
      </w:pPr>
      <w:r>
        <w:t>при выполнении работ по приготовлению рабочих составов и заливки не допускается в зоне радиусом 25 м курить, разводить огонь, выполнять сварочные работы;</w:t>
      </w:r>
    </w:p>
    <w:p w:rsidR="00000000" w:rsidRDefault="000747FC">
      <w:pPr>
        <w:ind w:firstLine="284"/>
        <w:jc w:val="both"/>
      </w:pPr>
      <w:r>
        <w:t xml:space="preserve">перед началом работ по изготовлению и заливке </w:t>
      </w:r>
      <w:proofErr w:type="spellStart"/>
      <w:r>
        <w:t>пенополиуретана</w:t>
      </w:r>
      <w:proofErr w:type="spellEnd"/>
      <w:r>
        <w:t xml:space="preserve"> ответственному исполнителю работ необходимо выдавать наряд-допуск на производство работ повышенной опасности.</w:t>
      </w:r>
    </w:p>
    <w:p w:rsidR="00000000" w:rsidRDefault="000747FC">
      <w:pPr>
        <w:ind w:firstLine="284"/>
        <w:jc w:val="both"/>
      </w:pPr>
      <w:r>
        <w:t>2.4. Основополагающим документом для подготовки, организации и выполнения теплоизоляционных работ с учетом обеспечения безопасности труда должен быть проект производства работ (</w:t>
      </w:r>
      <w:proofErr w:type="spellStart"/>
      <w:r>
        <w:t>ППР</w:t>
      </w:r>
      <w:proofErr w:type="spellEnd"/>
      <w:r>
        <w:t>) или технологическая карта (</w:t>
      </w:r>
      <w:proofErr w:type="spellStart"/>
      <w:r>
        <w:t>ТК</w:t>
      </w:r>
      <w:proofErr w:type="spellEnd"/>
      <w:r>
        <w:t xml:space="preserve">). Состав и содержание основных решений в </w:t>
      </w:r>
      <w:proofErr w:type="spellStart"/>
      <w:r>
        <w:t>ППР</w:t>
      </w:r>
      <w:proofErr w:type="spellEnd"/>
      <w:r>
        <w:t xml:space="preserve"> и </w:t>
      </w:r>
      <w:proofErr w:type="spellStart"/>
      <w:r>
        <w:t>ТК</w:t>
      </w:r>
      <w:proofErr w:type="spellEnd"/>
      <w:r>
        <w:t xml:space="preserve"> по обеспечению безопасности труда должен отвечать требованиям, приведенным в </w:t>
      </w:r>
      <w:r>
        <w:t>обязательном приложении 2.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3. ТРЕБОВАНИЯ БЕЗОПАСНОСТИ К ОРГАНИЗАЦИИ СТРОИТЕЛЬНОЙ ПЛОЩАДКИ, УЧАСТНИКОВ И РАБОЧИХ МЕСТ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 xml:space="preserve">3.1. Требования к организации строительной площадки и рабочим местам должны соответствовать СНиП </w:t>
      </w:r>
      <w:r>
        <w:rPr>
          <w:lang w:val="en-US"/>
        </w:rPr>
        <w:t>III</w:t>
      </w:r>
      <w:r>
        <w:t>-4-80.</w:t>
      </w:r>
    </w:p>
    <w:p w:rsidR="00000000" w:rsidRDefault="000747FC">
      <w:pPr>
        <w:ind w:firstLine="284"/>
        <w:jc w:val="both"/>
      </w:pPr>
      <w:r>
        <w:t xml:space="preserve">3.2. Приспособления для обеспечения удобства и безопасности работающих должны соответствовать ГОСТ 12.2.012-75, средства </w:t>
      </w:r>
      <w:proofErr w:type="spellStart"/>
      <w:r>
        <w:t>подмащивания</w:t>
      </w:r>
      <w:proofErr w:type="spellEnd"/>
      <w:r>
        <w:t xml:space="preserve"> - ГОСТ 24258-80.</w:t>
      </w:r>
    </w:p>
    <w:p w:rsidR="00000000" w:rsidRDefault="000747FC">
      <w:pPr>
        <w:ind w:firstLine="284"/>
        <w:jc w:val="both"/>
      </w:pPr>
      <w:r>
        <w:t>3.3. Стоечные и подвесные леса должны быть рассчитаны на нормативные значения нагрузок по ГОСТ 24258-80.</w:t>
      </w:r>
    </w:p>
    <w:p w:rsidR="00000000" w:rsidRDefault="000747FC">
      <w:pPr>
        <w:ind w:firstLine="284"/>
        <w:jc w:val="both"/>
      </w:pPr>
      <w:r>
        <w:t>3.4. Рабочие места на участках</w:t>
      </w:r>
      <w:r>
        <w:t xml:space="preserve"> приготовления рабочих составов и заливки </w:t>
      </w:r>
      <w:proofErr w:type="spellStart"/>
      <w:r>
        <w:t>пенополеуретана</w:t>
      </w:r>
      <w:proofErr w:type="spellEnd"/>
      <w:r>
        <w:t xml:space="preserve"> должны быть оборудованы первичными средствами пожаротушения в соответствии с ГОСТ 12.4.009-75.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4. ТРЕБОВАНИЯ К ИСХОДНЫМ МАТЕРИАЛАМ И КОМПОНЕНТАМ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 xml:space="preserve">4.1. Все партии поступающих исходных материалов и готовых изделий, в том числе импортных, должны иметь паспорт. При этом должно быть проверено наличие в паспорте сведений о содержании вредных веществ, параметров, характеризующих </w:t>
      </w:r>
      <w:proofErr w:type="spellStart"/>
      <w:r>
        <w:t>пожаровзрывоопасность</w:t>
      </w:r>
      <w:proofErr w:type="spellEnd"/>
      <w:r>
        <w:t xml:space="preserve">, сроках и условиях хранения, методе применения, способе </w:t>
      </w:r>
      <w:r>
        <w:t>безопасного производства теплоизоляционных работ, рекомендаций по средствам коллективной и индивидуальной защиты.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lastRenderedPageBreak/>
        <w:t>5. ТРЕБОВАНИЯ К ПРОИЗВОДСТВЕННОМУ ОБОРУДОВАНИЮ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5.1. Оборудование, применяемое для теплоизоляционных работ, должно соответствовать требованиям ГОСТ 12.2.003-74.</w:t>
      </w:r>
    </w:p>
    <w:p w:rsidR="00000000" w:rsidRDefault="000747FC">
      <w:pPr>
        <w:ind w:firstLine="284"/>
        <w:jc w:val="both"/>
      </w:pPr>
      <w:r>
        <w:t xml:space="preserve">5.2. Выполнение теплоизоляционных работ должно быть обеспечено необходимыми и исправными средствами механизации, инструментами, инвентарными средствами </w:t>
      </w:r>
      <w:proofErr w:type="spellStart"/>
      <w:r>
        <w:t>подмащивания</w:t>
      </w:r>
      <w:proofErr w:type="spellEnd"/>
      <w:r>
        <w:t>, а также приспособлениями по обеспечению безопасности работ по ГОСТ 12.</w:t>
      </w:r>
      <w:r>
        <w:t>2.012-75 и защитными инвентарными ограждениями по ГОСТ 12.4.059-78.</w:t>
      </w:r>
    </w:p>
    <w:p w:rsidR="00000000" w:rsidRDefault="000747FC">
      <w:pPr>
        <w:ind w:firstLine="284"/>
        <w:jc w:val="both"/>
      </w:pPr>
      <w:r>
        <w:t xml:space="preserve">5.3. </w:t>
      </w:r>
      <w:proofErr w:type="spellStart"/>
      <w:r>
        <w:t>Электробезопасность</w:t>
      </w:r>
      <w:proofErr w:type="spellEnd"/>
      <w:r>
        <w:t xml:space="preserve"> применяемых машин и оборудования должна соответствовать требованиям ГОСТ 12.1.013-78, ГОСТ 12.1.018-79 и ГОСТ 12.1.019-79.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6. ТРЕБОВАНИЯ К ХРАНЕНИЮ И ТРАНСПОРТИРОВАНИЮ МАТЕРИАЛОВ И КОНСТРУКЦИЙ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6.1. При транспортировании и хранении теплоизоляционных материалов и конструкций, кроме настоящего раздела, следует соблюдать требования стандартов на конкретные виды материалов.</w:t>
      </w:r>
    </w:p>
    <w:p w:rsidR="00000000" w:rsidRDefault="000747FC">
      <w:pPr>
        <w:ind w:firstLine="284"/>
        <w:jc w:val="both"/>
      </w:pPr>
      <w:r>
        <w:t>6.2. При хранении теплоизоляционных материало</w:t>
      </w:r>
      <w:r>
        <w:t>в и конструкций должны быть выполнены требования:</w:t>
      </w:r>
    </w:p>
    <w:p w:rsidR="00000000" w:rsidRDefault="000747FC">
      <w:pPr>
        <w:ind w:firstLine="284"/>
        <w:jc w:val="both"/>
      </w:pPr>
      <w:r>
        <w:t>высота штабеля изделий из волокнистых материалов в мягкой упаковке не должна превышать 2 м;</w:t>
      </w:r>
    </w:p>
    <w:p w:rsidR="00000000" w:rsidRDefault="000747FC">
      <w:pPr>
        <w:ind w:firstLine="284"/>
        <w:jc w:val="both"/>
      </w:pPr>
      <w:r>
        <w:t>изделия и конструкции в контейнерах и поддонах должны укладываться в штабель не более чем в 2 яруса;</w:t>
      </w:r>
    </w:p>
    <w:p w:rsidR="00000000" w:rsidRDefault="000747FC">
      <w:pPr>
        <w:ind w:firstLine="284"/>
        <w:jc w:val="both"/>
      </w:pPr>
      <w:r>
        <w:t xml:space="preserve">изделия в виде цилиндров и полуцилиндров, а также материалы (рубероид, пергамин, листовой металл) в рулонах должны укладываться в вертикальном положении в один ярус, </w:t>
      </w:r>
      <w:proofErr w:type="spellStart"/>
      <w:r>
        <w:t>фольгированные</w:t>
      </w:r>
      <w:proofErr w:type="spellEnd"/>
      <w:r>
        <w:t xml:space="preserve"> и полимерные материалы в рулонах - не более чем в 2 яруса, листовой металл, асбестоцемен</w:t>
      </w:r>
      <w:r>
        <w:t>тные листы в пакетах - в штабель высотой не более чем 1 м.</w:t>
      </w:r>
    </w:p>
    <w:p w:rsidR="00000000" w:rsidRDefault="000747FC">
      <w:pPr>
        <w:ind w:firstLine="284"/>
        <w:jc w:val="both"/>
      </w:pPr>
      <w:r>
        <w:t>Высота укладки изделий и конструкций может быть увеличен при выполнении мер по обеспечению их устойчивости и сохранности.</w:t>
      </w:r>
    </w:p>
    <w:p w:rsidR="00000000" w:rsidRDefault="000747FC">
      <w:pPr>
        <w:ind w:firstLine="284"/>
        <w:jc w:val="both"/>
      </w:pPr>
      <w:r>
        <w:t xml:space="preserve">6.3. Исходное сырье и готовые композиции для приготовления </w:t>
      </w:r>
      <w:proofErr w:type="spellStart"/>
      <w:r>
        <w:t>пенополиуретана</w:t>
      </w:r>
      <w:proofErr w:type="spellEnd"/>
      <w:r>
        <w:t xml:space="preserve"> должны храниться в соответствии с требованиями, установленными техническими условиями и стандартами на эти материалы.</w:t>
      </w:r>
    </w:p>
    <w:p w:rsidR="00000000" w:rsidRDefault="000747FC">
      <w:pPr>
        <w:ind w:firstLine="284"/>
        <w:jc w:val="both"/>
      </w:pPr>
      <w:r>
        <w:t xml:space="preserve">6.4. Требования безопасности к погрузочно-разгрузочным работам должны соответствовать ГОСТ 12.3.009-76 и Правилам устройства и безопасной </w:t>
      </w:r>
      <w:r>
        <w:t>эксплуатации грузоподъемных кранов, утвержденных Госгортехнадзором СССР.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7. ТРЕБОВАНИЯ К РАБОТАЮЩИМ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7.1. Лица, занятые на теплоизоляционных работах, должны подвергаться медицинскому осмотру в порядке, установленном Минздравом СССР.</w:t>
      </w:r>
    </w:p>
    <w:p w:rsidR="00000000" w:rsidRDefault="000747FC">
      <w:pPr>
        <w:ind w:firstLine="284"/>
        <w:jc w:val="both"/>
      </w:pPr>
      <w:r>
        <w:t>7.2. К работе по тепловой изоляции допускаются лица, прошедшие соответствующее обучение, инструктаж и проверку знаний требований безопасности в соответствии с ГОСТ 12.0.004-79.</w:t>
      </w:r>
    </w:p>
    <w:p w:rsidR="00000000" w:rsidRDefault="000747FC">
      <w:pPr>
        <w:ind w:firstLine="284"/>
        <w:jc w:val="both"/>
      </w:pPr>
      <w:r>
        <w:t>7.3. Условия допуска персонала к участию в производственном процессе определяются нормативно-техничес</w:t>
      </w:r>
      <w:r>
        <w:t>кой документацией:</w:t>
      </w:r>
    </w:p>
    <w:p w:rsidR="00000000" w:rsidRDefault="000747FC">
      <w:pPr>
        <w:ind w:firstLine="284"/>
        <w:jc w:val="both"/>
      </w:pPr>
      <w:r>
        <w:t xml:space="preserve">на работах с вредными и опасными условиями труда, а также верхолазных работах - требованиям СНиП </w:t>
      </w:r>
      <w:r>
        <w:rPr>
          <w:lang w:val="en-US"/>
        </w:rPr>
        <w:t>III</w:t>
      </w:r>
      <w:r>
        <w:t>-4-80;</w:t>
      </w:r>
    </w:p>
    <w:p w:rsidR="00000000" w:rsidRDefault="000747FC">
      <w:pPr>
        <w:ind w:firstLine="284"/>
        <w:jc w:val="both"/>
      </w:pPr>
      <w:r>
        <w:t>на погрузочно-разгрузочных работах - по ГОСТ 12.3.009-76;</w:t>
      </w:r>
    </w:p>
    <w:p w:rsidR="00000000" w:rsidRDefault="000747FC">
      <w:pPr>
        <w:ind w:firstLine="284"/>
        <w:jc w:val="both"/>
      </w:pPr>
      <w:r>
        <w:t>на электросварочных работах - по ГОСТ 12.3.003-75.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8. ТРЕБОВАНИЯ К ПРИМЕНЕНИЮ СРЕДСТВ ИНДИВИДУАЛЬНОЙ ЗАЩИТЫ РАБОТАЮЩИХ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8.1. Рабочие должны быть обеспечены средствами индивидуальной защиты в соответствии с "Типовыми отраслевыми нормами бесплатной выдачи специальной одежды, специальной обуви и других видов средств индивидуальн</w:t>
      </w:r>
      <w:r>
        <w:t xml:space="preserve">ой защиты рабочим и служащим, занятым на строительных, строительно-монтажных и ремонтно-строительных работах" и "Инструкцией о порядке обеспечения рабочих и служащих специальной одеждой, специальной обувью и другими средствами индивидуальной защиты", утвержденных </w:t>
      </w:r>
      <w:proofErr w:type="spellStart"/>
      <w:r>
        <w:t>Госкомтрудом</w:t>
      </w:r>
      <w:proofErr w:type="spellEnd"/>
      <w:r>
        <w:t xml:space="preserve"> СССР и Президиумом ВЦСПС.</w:t>
      </w:r>
    </w:p>
    <w:p w:rsidR="00000000" w:rsidRDefault="000747FC">
      <w:pPr>
        <w:ind w:firstLine="284"/>
        <w:jc w:val="both"/>
      </w:pPr>
      <w:r>
        <w:t>8.2. Рабочие, получившие средства индивидуальной защиты, должны быть проинструктированы о порядке пользования и ухода за ними.</w:t>
      </w:r>
    </w:p>
    <w:p w:rsidR="00000000" w:rsidRDefault="000747FC">
      <w:pPr>
        <w:ind w:firstLine="284"/>
        <w:jc w:val="both"/>
      </w:pPr>
      <w:r>
        <w:t>8.3. На строительной площадке должны быть предусмотрены средства для оказания перв</w:t>
      </w:r>
      <w:r>
        <w:t>ой медицинской помощи и условия соблюдения личной гигиены.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9. КОНТРОЛЬ ВЫПОЛНЕНИЯ ТРЕБОВАНИЙ ПО БЕЗОПАСНОСТИ ТРУДА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>9.1. Контроль выполнения требований по безопасности труда должен осуществляться инженерно-техническими работниками и службами техники безопасности строительных организаций, а по вредным производственным факторам - санитарно-эпидемиологическими станциями.</w:t>
      </w:r>
    </w:p>
    <w:p w:rsidR="00000000" w:rsidRDefault="000747FC">
      <w:pPr>
        <w:ind w:firstLine="284"/>
        <w:jc w:val="both"/>
      </w:pPr>
      <w:r>
        <w:t>9.2. Контроль содержания вредных веществ в воздухе рабочей зоны следует проводить в соответствии с требованиями ГОСТ 12.1.016-79.</w:t>
      </w:r>
    </w:p>
    <w:p w:rsidR="00000000" w:rsidRDefault="000747FC">
      <w:pPr>
        <w:ind w:firstLine="284"/>
        <w:jc w:val="both"/>
      </w:pPr>
      <w:r>
        <w:t>9.3. Контр</w:t>
      </w:r>
      <w:r>
        <w:t>оль за безопасной работой оборудования, находящегося под давлением и подконтрольного Госгортехнадзору СССР, следует проводить в соответствии с требованиями "Правил устройства и безопасной эксплуатации сосудов, работающих под давлением", утвержденных Госгортехнадзором СССР.</w:t>
      </w:r>
    </w:p>
    <w:p w:rsidR="00000000" w:rsidRDefault="000747FC">
      <w:pPr>
        <w:ind w:firstLine="284"/>
        <w:jc w:val="both"/>
      </w:pPr>
      <w:r>
        <w:t>9.4. Контроль за состоянием и безопасной эксплуатацией оборудования должен производиться в соответствии с "Правилами технической эксплуатации электроустановок потребителей" и "Правил устройства электроустановок", утвержденных Госгортехнад</w:t>
      </w:r>
      <w:r>
        <w:t>зором Минэнерго СССР.</w:t>
      </w:r>
    </w:p>
    <w:p w:rsidR="00000000" w:rsidRDefault="000747FC">
      <w:pPr>
        <w:ind w:firstLine="284"/>
        <w:jc w:val="both"/>
      </w:pPr>
      <w:r>
        <w:t>9.5. Контроль за уровнем шума при работе стационарных машин следует проводить по ГОСТ 12.1.023-80, ручных машин - по ГОСТ 12.2.030-78, контроль уровня вибрации - по ГОСТ 12.1.012-78.</w:t>
      </w:r>
    </w:p>
    <w:p w:rsidR="00000000" w:rsidRDefault="000747FC">
      <w:pPr>
        <w:ind w:firstLine="284"/>
        <w:jc w:val="both"/>
      </w:pPr>
      <w:r>
        <w:t>9.6. Проверка состояния средств индивидуальной защиты должна производиться в соответствии с требованиями, установленными нормативно-технической документацией на средства индивидуальной защиты.</w:t>
      </w:r>
    </w:p>
    <w:p w:rsidR="00000000" w:rsidRDefault="000747FC">
      <w:pPr>
        <w:ind w:firstLine="284"/>
        <w:jc w:val="both"/>
        <w:rPr>
          <w:i/>
        </w:rPr>
      </w:pPr>
    </w:p>
    <w:p w:rsidR="00000000" w:rsidRDefault="000747FC">
      <w:pPr>
        <w:ind w:firstLine="284"/>
        <w:jc w:val="right"/>
        <w:rPr>
          <w:i/>
        </w:rPr>
      </w:pPr>
      <w:r>
        <w:rPr>
          <w:i/>
        </w:rPr>
        <w:t>ПРИЛОЖЕНИЕ 1</w:t>
      </w:r>
    </w:p>
    <w:p w:rsidR="00000000" w:rsidRDefault="000747FC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center"/>
      </w:pPr>
      <w:r>
        <w:t>ГИГИЕНИЧЕСКИЕ ХАРАКТЕРИСТИКИ ВРЕДНЫХ ВЕЩЕСТВ В ВОЗДУХЕ РАБОЧЕЙ ЗОНЫ ПРИ ПРОИЗВОДСТВЕ Т</w:t>
      </w:r>
      <w:r>
        <w:t>ЕПЛОИЗОЛЯЦИОННЫХ РАБОТ ПО ГОСТ 12.1.005-76</w:t>
      </w:r>
    </w:p>
    <w:p w:rsidR="00000000" w:rsidRDefault="000747FC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560"/>
        <w:gridCol w:w="567"/>
        <w:gridCol w:w="9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747FC">
            <w:pPr>
              <w:jc w:val="both"/>
            </w:pPr>
            <w:r>
              <w:t>Наименование технологических процессов или условий выполнения работ, при которых может возникнуть опасность воздействия вредных веществ на работающих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7FC">
            <w:pPr>
              <w:jc w:val="both"/>
            </w:pPr>
            <w:r>
              <w:t>Наименование вещества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0747FC">
            <w:pPr>
              <w:jc w:val="both"/>
            </w:pPr>
            <w:proofErr w:type="spellStart"/>
            <w:r>
              <w:t>ПДК</w:t>
            </w:r>
            <w:proofErr w:type="spellEnd"/>
            <w:r>
              <w:t>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747FC">
            <w:pPr>
              <w:jc w:val="both"/>
            </w:pPr>
            <w:r>
              <w:t>Класс 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0" w:type="dxa"/>
          </w:tcPr>
          <w:p w:rsidR="00000000" w:rsidRDefault="000747FC">
            <w:pPr>
              <w:jc w:val="both"/>
            </w:pPr>
            <w:r>
              <w:t>Изоляция с применением изделий на основе стеклянного или минерального волокна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7FC">
            <w:pPr>
              <w:jc w:val="both"/>
            </w:pPr>
            <w:r>
              <w:t>Стеклянное и мине</w:t>
            </w:r>
            <w:r>
              <w:softHyphen/>
              <w:t>ральное волокно</w:t>
            </w:r>
          </w:p>
          <w:p w:rsidR="00000000" w:rsidRDefault="000747FC">
            <w:pPr>
              <w:jc w:val="both"/>
            </w:pPr>
            <w:r>
              <w:t>Фенол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0747FC">
            <w:pPr>
              <w:jc w:val="both"/>
            </w:pPr>
            <w:r>
              <w:t>4,00</w:t>
            </w:r>
          </w:p>
          <w:p w:rsidR="00000000" w:rsidRDefault="000747FC">
            <w:pPr>
              <w:jc w:val="both"/>
            </w:pPr>
          </w:p>
          <w:p w:rsidR="00000000" w:rsidRDefault="000747FC">
            <w:pPr>
              <w:jc w:val="both"/>
            </w:pPr>
            <w:r>
              <w:t>0,30</w:t>
            </w:r>
          </w:p>
        </w:tc>
        <w:tc>
          <w:tcPr>
            <w:tcW w:w="931" w:type="dxa"/>
            <w:tcBorders>
              <w:left w:val="single" w:sz="6" w:space="0" w:color="auto"/>
            </w:tcBorders>
          </w:tcPr>
          <w:p w:rsidR="00000000" w:rsidRDefault="000747FC">
            <w:pPr>
              <w:jc w:val="both"/>
            </w:pPr>
            <w:r>
              <w:t>4</w:t>
            </w:r>
          </w:p>
          <w:p w:rsidR="00000000" w:rsidRDefault="000747FC">
            <w:pPr>
              <w:jc w:val="both"/>
            </w:pPr>
          </w:p>
          <w:p w:rsidR="00000000" w:rsidRDefault="000747FC">
            <w:pPr>
              <w:jc w:val="both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0" w:type="dxa"/>
          </w:tcPr>
          <w:p w:rsidR="00000000" w:rsidRDefault="000747FC">
            <w:pPr>
              <w:jc w:val="both"/>
            </w:pPr>
            <w:r>
              <w:t>Изоляция с применением штукатурных растворов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7FC">
            <w:pPr>
              <w:jc w:val="both"/>
            </w:pPr>
            <w:r>
              <w:t xml:space="preserve">Асбест </w:t>
            </w:r>
          </w:p>
          <w:p w:rsidR="00000000" w:rsidRDefault="000747FC">
            <w:pPr>
              <w:jc w:val="both"/>
            </w:pPr>
            <w:r>
              <w:t>Асбестоцемент</w:t>
            </w:r>
          </w:p>
          <w:p w:rsidR="00000000" w:rsidRDefault="000747FC">
            <w:pPr>
              <w:jc w:val="both"/>
            </w:pPr>
            <w:r>
              <w:t>Цемент</w:t>
            </w:r>
          </w:p>
          <w:p w:rsidR="00000000" w:rsidRDefault="000747FC">
            <w:pPr>
              <w:jc w:val="both"/>
            </w:pPr>
            <w:r>
              <w:t>Асбест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0747FC">
            <w:pPr>
              <w:jc w:val="both"/>
            </w:pPr>
            <w:r>
              <w:t>2,00</w:t>
            </w:r>
          </w:p>
          <w:p w:rsidR="00000000" w:rsidRDefault="000747FC">
            <w:pPr>
              <w:jc w:val="both"/>
            </w:pPr>
            <w:r>
              <w:t>6,00</w:t>
            </w:r>
          </w:p>
          <w:p w:rsidR="00000000" w:rsidRDefault="000747FC">
            <w:pPr>
              <w:jc w:val="both"/>
            </w:pPr>
            <w:r>
              <w:t>6,00</w:t>
            </w:r>
          </w:p>
          <w:p w:rsidR="00000000" w:rsidRDefault="000747FC">
            <w:pPr>
              <w:jc w:val="both"/>
            </w:pPr>
            <w:r>
              <w:t>2,00</w:t>
            </w:r>
          </w:p>
        </w:tc>
        <w:tc>
          <w:tcPr>
            <w:tcW w:w="931" w:type="dxa"/>
            <w:tcBorders>
              <w:left w:val="single" w:sz="6" w:space="0" w:color="auto"/>
            </w:tcBorders>
          </w:tcPr>
          <w:p w:rsidR="00000000" w:rsidRDefault="000747FC">
            <w:pPr>
              <w:jc w:val="both"/>
            </w:pPr>
            <w:r>
              <w:t>4</w:t>
            </w:r>
          </w:p>
          <w:p w:rsidR="00000000" w:rsidRDefault="000747FC">
            <w:pPr>
              <w:jc w:val="both"/>
            </w:pPr>
            <w:r>
              <w:t>4</w:t>
            </w:r>
          </w:p>
          <w:p w:rsidR="00000000" w:rsidRDefault="000747FC">
            <w:pPr>
              <w:jc w:val="both"/>
            </w:pPr>
            <w:r>
              <w:t>4</w:t>
            </w:r>
          </w:p>
          <w:p w:rsidR="00000000" w:rsidRDefault="000747FC">
            <w:pPr>
              <w:jc w:val="both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0" w:type="dxa"/>
          </w:tcPr>
          <w:p w:rsidR="00000000" w:rsidRDefault="000747FC">
            <w:pPr>
              <w:jc w:val="both"/>
            </w:pPr>
            <w:r>
              <w:t>Напыляемая изоляция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7FC">
            <w:pPr>
              <w:jc w:val="both"/>
            </w:pPr>
            <w:proofErr w:type="spellStart"/>
            <w:r>
              <w:t>Алю</w:t>
            </w:r>
            <w:r>
              <w:t>мохромофосфат</w:t>
            </w:r>
            <w:proofErr w:type="spellEnd"/>
          </w:p>
          <w:p w:rsidR="00000000" w:rsidRDefault="000747FC">
            <w:pPr>
              <w:jc w:val="both"/>
            </w:pPr>
            <w:r>
              <w:t>Каустический магне</w:t>
            </w:r>
            <w:r>
              <w:softHyphen/>
              <w:t>зит</w:t>
            </w:r>
          </w:p>
          <w:p w:rsidR="00000000" w:rsidRDefault="000747FC">
            <w:pPr>
              <w:jc w:val="both"/>
            </w:pPr>
            <w:r>
              <w:t xml:space="preserve">Нефелиновый </w:t>
            </w:r>
            <w:proofErr w:type="spellStart"/>
            <w:r>
              <w:t>анти</w:t>
            </w:r>
            <w:r>
              <w:softHyphen/>
              <w:t>пе</w:t>
            </w:r>
            <w:r>
              <w:softHyphen/>
              <w:t>рен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000000" w:rsidRDefault="000747FC">
            <w:pPr>
              <w:jc w:val="both"/>
            </w:pPr>
            <w:r>
              <w:t>1,00</w:t>
            </w:r>
          </w:p>
          <w:p w:rsidR="00000000" w:rsidRDefault="000747FC">
            <w:pPr>
              <w:jc w:val="both"/>
            </w:pPr>
          </w:p>
          <w:p w:rsidR="00000000" w:rsidRDefault="000747FC">
            <w:pPr>
              <w:jc w:val="both"/>
            </w:pPr>
            <w:r>
              <w:t>10,00</w:t>
            </w:r>
          </w:p>
          <w:p w:rsidR="00000000" w:rsidRDefault="000747FC">
            <w:pPr>
              <w:jc w:val="both"/>
            </w:pPr>
          </w:p>
          <w:p w:rsidR="00000000" w:rsidRDefault="000747FC">
            <w:pPr>
              <w:jc w:val="both"/>
            </w:pPr>
            <w:r>
              <w:t>6,00</w:t>
            </w:r>
          </w:p>
        </w:tc>
        <w:tc>
          <w:tcPr>
            <w:tcW w:w="931" w:type="dxa"/>
            <w:tcBorders>
              <w:left w:val="single" w:sz="6" w:space="0" w:color="auto"/>
            </w:tcBorders>
          </w:tcPr>
          <w:p w:rsidR="00000000" w:rsidRDefault="000747FC">
            <w:pPr>
              <w:jc w:val="both"/>
            </w:pPr>
            <w:r>
              <w:t>2</w:t>
            </w:r>
          </w:p>
          <w:p w:rsidR="00000000" w:rsidRDefault="000747FC">
            <w:pPr>
              <w:jc w:val="both"/>
            </w:pPr>
          </w:p>
          <w:p w:rsidR="00000000" w:rsidRDefault="000747FC">
            <w:pPr>
              <w:jc w:val="both"/>
            </w:pPr>
            <w:r>
              <w:t>4</w:t>
            </w:r>
          </w:p>
          <w:p w:rsidR="00000000" w:rsidRDefault="000747FC">
            <w:pPr>
              <w:jc w:val="both"/>
            </w:pPr>
          </w:p>
          <w:p w:rsidR="00000000" w:rsidRDefault="000747FC">
            <w:pPr>
              <w:jc w:val="both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0" w:type="dxa"/>
          </w:tcPr>
          <w:p w:rsidR="00000000" w:rsidRDefault="000747FC">
            <w:pPr>
              <w:jc w:val="both"/>
            </w:pPr>
            <w:r>
              <w:t xml:space="preserve">Изоляция с применением заливочного </w:t>
            </w:r>
            <w:proofErr w:type="spellStart"/>
            <w:r>
              <w:t>пенополиуретана</w:t>
            </w:r>
            <w:proofErr w:type="spellEnd"/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7FC">
            <w:pPr>
              <w:jc w:val="both"/>
            </w:pPr>
            <w:proofErr w:type="spellStart"/>
            <w:r>
              <w:t>Диметилэтаноламин</w:t>
            </w:r>
            <w:proofErr w:type="spellEnd"/>
          </w:p>
          <w:p w:rsidR="00000000" w:rsidRDefault="000747FC">
            <w:pPr>
              <w:jc w:val="both"/>
            </w:pPr>
            <w:r>
              <w:t>Метилен хлористый</w:t>
            </w:r>
          </w:p>
          <w:p w:rsidR="00000000" w:rsidRDefault="000747FC">
            <w:pPr>
              <w:jc w:val="both"/>
            </w:pPr>
            <w:proofErr w:type="spellStart"/>
            <w:r>
              <w:t>Полиазоционат</w:t>
            </w:r>
            <w:proofErr w:type="spellEnd"/>
            <w:r>
              <w:t xml:space="preserve"> (</w:t>
            </w:r>
            <w:proofErr w:type="spellStart"/>
            <w:r>
              <w:t>толуизендеизоционат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000000" w:rsidRDefault="000747FC">
            <w:pPr>
              <w:jc w:val="both"/>
            </w:pPr>
            <w:r>
              <w:t>5,00</w:t>
            </w:r>
          </w:p>
          <w:p w:rsidR="00000000" w:rsidRDefault="000747FC">
            <w:pPr>
              <w:jc w:val="both"/>
            </w:pPr>
            <w:r>
              <w:t>50,00</w:t>
            </w:r>
          </w:p>
          <w:p w:rsidR="00000000" w:rsidRDefault="000747FC">
            <w:pPr>
              <w:jc w:val="both"/>
            </w:pPr>
          </w:p>
          <w:p w:rsidR="00000000" w:rsidRDefault="000747FC">
            <w:pPr>
              <w:jc w:val="both"/>
            </w:pPr>
            <w:r>
              <w:t>0,05</w:t>
            </w:r>
          </w:p>
        </w:tc>
        <w:tc>
          <w:tcPr>
            <w:tcW w:w="931" w:type="dxa"/>
            <w:tcBorders>
              <w:left w:val="single" w:sz="6" w:space="0" w:color="auto"/>
            </w:tcBorders>
          </w:tcPr>
          <w:p w:rsidR="00000000" w:rsidRDefault="000747FC">
            <w:pPr>
              <w:jc w:val="both"/>
            </w:pPr>
            <w:r>
              <w:t>3</w:t>
            </w:r>
          </w:p>
          <w:p w:rsidR="00000000" w:rsidRDefault="000747FC">
            <w:pPr>
              <w:jc w:val="both"/>
            </w:pPr>
            <w:r>
              <w:t>3</w:t>
            </w:r>
          </w:p>
          <w:p w:rsidR="00000000" w:rsidRDefault="000747FC">
            <w:pPr>
              <w:jc w:val="both"/>
            </w:pPr>
          </w:p>
          <w:p w:rsidR="00000000" w:rsidRDefault="000747FC">
            <w:pPr>
              <w:jc w:val="both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0" w:type="dxa"/>
          </w:tcPr>
          <w:p w:rsidR="00000000" w:rsidRDefault="000747FC">
            <w:pPr>
              <w:jc w:val="both"/>
            </w:pPr>
            <w:r>
              <w:t>Изоляция, выполняемая на территории действующего предприятия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7FC">
            <w:pPr>
              <w:jc w:val="both"/>
            </w:pPr>
            <w:r>
              <w:t>Окись пропилена</w:t>
            </w:r>
          </w:p>
          <w:p w:rsidR="00000000" w:rsidRDefault="000747FC">
            <w:pPr>
              <w:jc w:val="both"/>
            </w:pPr>
            <w:r>
              <w:t>Окись углерода</w:t>
            </w:r>
          </w:p>
          <w:p w:rsidR="00000000" w:rsidRDefault="000747FC">
            <w:pPr>
              <w:jc w:val="both"/>
            </w:pPr>
            <w:r>
              <w:t>Сероводород</w:t>
            </w:r>
          </w:p>
          <w:p w:rsidR="00000000" w:rsidRDefault="000747FC">
            <w:pPr>
              <w:jc w:val="both"/>
            </w:pPr>
            <w:r>
              <w:t xml:space="preserve">Сероводород в смеси с углеводородами </w:t>
            </w:r>
            <w:proofErr w:type="spellStart"/>
            <w:r>
              <w:t>С-С</w:t>
            </w:r>
            <w:proofErr w:type="spellEnd"/>
          </w:p>
          <w:p w:rsidR="00000000" w:rsidRDefault="000747FC">
            <w:pPr>
              <w:jc w:val="both"/>
            </w:pPr>
            <w:r>
              <w:t>Сернистый ангидрид</w:t>
            </w:r>
          </w:p>
          <w:p w:rsidR="00000000" w:rsidRDefault="000747FC">
            <w:pPr>
              <w:jc w:val="both"/>
            </w:pPr>
            <w:r>
              <w:t>Углероды:</w:t>
            </w:r>
          </w:p>
          <w:p w:rsidR="00000000" w:rsidRDefault="000747FC">
            <w:pPr>
              <w:jc w:val="both"/>
              <w:rPr>
                <w:vertAlign w:val="subscript"/>
              </w:rPr>
            </w:pPr>
            <w:r>
              <w:t>алифатические предельные С</w:t>
            </w:r>
            <w:r>
              <w:rPr>
                <w:vertAlign w:val="subscript"/>
              </w:rPr>
              <w:t>1</w:t>
            </w:r>
            <w:r>
              <w:t>-С</w:t>
            </w:r>
            <w:r>
              <w:rPr>
                <w:vertAlign w:val="subscript"/>
              </w:rPr>
              <w:t>10</w:t>
            </w:r>
          </w:p>
          <w:p w:rsidR="00000000" w:rsidRDefault="000747FC">
            <w:pPr>
              <w:jc w:val="both"/>
            </w:pPr>
            <w:r>
              <w:t>бензол</w:t>
            </w:r>
          </w:p>
          <w:p w:rsidR="00000000" w:rsidRDefault="000747FC">
            <w:pPr>
              <w:jc w:val="both"/>
            </w:pPr>
            <w:r>
              <w:t>толуол</w:t>
            </w:r>
          </w:p>
          <w:p w:rsidR="00000000" w:rsidRDefault="000747FC">
            <w:pPr>
              <w:jc w:val="both"/>
            </w:pPr>
            <w:r>
              <w:t>ксилол</w:t>
            </w:r>
          </w:p>
          <w:p w:rsidR="00000000" w:rsidRDefault="000747FC">
            <w:pPr>
              <w:jc w:val="both"/>
            </w:pPr>
            <w:r>
              <w:t>Метилен хлористый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0747FC">
            <w:pPr>
              <w:jc w:val="both"/>
            </w:pPr>
            <w:r>
              <w:t>1,00</w:t>
            </w:r>
          </w:p>
          <w:p w:rsidR="00000000" w:rsidRDefault="000747FC">
            <w:pPr>
              <w:jc w:val="both"/>
            </w:pPr>
            <w:r>
              <w:t>20,00</w:t>
            </w:r>
          </w:p>
          <w:p w:rsidR="00000000" w:rsidRDefault="000747FC">
            <w:pPr>
              <w:jc w:val="both"/>
            </w:pPr>
            <w:r>
              <w:t>10,00</w:t>
            </w:r>
          </w:p>
          <w:p w:rsidR="00000000" w:rsidRDefault="000747FC">
            <w:pPr>
              <w:jc w:val="both"/>
            </w:pPr>
          </w:p>
          <w:p w:rsidR="00000000" w:rsidRDefault="000747FC">
            <w:pPr>
              <w:jc w:val="both"/>
            </w:pPr>
          </w:p>
          <w:p w:rsidR="00000000" w:rsidRDefault="000747FC">
            <w:pPr>
              <w:jc w:val="both"/>
            </w:pPr>
            <w:r>
              <w:t>3,00</w:t>
            </w:r>
          </w:p>
          <w:p w:rsidR="00000000" w:rsidRDefault="000747FC">
            <w:pPr>
              <w:jc w:val="both"/>
            </w:pPr>
            <w:r>
              <w:t>10,00</w:t>
            </w:r>
          </w:p>
          <w:p w:rsidR="00000000" w:rsidRDefault="000747FC">
            <w:pPr>
              <w:jc w:val="both"/>
            </w:pPr>
          </w:p>
          <w:p w:rsidR="00000000" w:rsidRDefault="000747FC">
            <w:pPr>
              <w:jc w:val="both"/>
            </w:pPr>
          </w:p>
          <w:p w:rsidR="00000000" w:rsidRDefault="000747FC">
            <w:pPr>
              <w:jc w:val="both"/>
            </w:pPr>
            <w:r>
              <w:t>300,00</w:t>
            </w:r>
          </w:p>
          <w:p w:rsidR="00000000" w:rsidRDefault="000747FC">
            <w:pPr>
              <w:jc w:val="both"/>
            </w:pPr>
            <w:r>
              <w:t>5,00</w:t>
            </w:r>
          </w:p>
          <w:p w:rsidR="00000000" w:rsidRDefault="000747FC">
            <w:pPr>
              <w:jc w:val="both"/>
            </w:pPr>
            <w:r>
              <w:t>50,00</w:t>
            </w:r>
          </w:p>
          <w:p w:rsidR="00000000" w:rsidRDefault="000747FC">
            <w:pPr>
              <w:jc w:val="both"/>
            </w:pPr>
            <w:r>
              <w:t>50,00</w:t>
            </w:r>
          </w:p>
          <w:p w:rsidR="00000000" w:rsidRDefault="000747FC">
            <w:pPr>
              <w:jc w:val="both"/>
            </w:pPr>
            <w:r>
              <w:t>50,00</w:t>
            </w:r>
          </w:p>
        </w:tc>
        <w:tc>
          <w:tcPr>
            <w:tcW w:w="931" w:type="dxa"/>
            <w:tcBorders>
              <w:left w:val="single" w:sz="6" w:space="0" w:color="auto"/>
            </w:tcBorders>
          </w:tcPr>
          <w:p w:rsidR="00000000" w:rsidRDefault="000747FC">
            <w:pPr>
              <w:jc w:val="both"/>
            </w:pPr>
            <w:r>
              <w:t>2</w:t>
            </w:r>
          </w:p>
          <w:p w:rsidR="00000000" w:rsidRDefault="000747FC">
            <w:pPr>
              <w:jc w:val="both"/>
            </w:pPr>
            <w:r>
              <w:t>4</w:t>
            </w:r>
          </w:p>
          <w:p w:rsidR="00000000" w:rsidRDefault="000747FC">
            <w:pPr>
              <w:jc w:val="both"/>
            </w:pPr>
            <w:r>
              <w:t>2</w:t>
            </w:r>
          </w:p>
          <w:p w:rsidR="00000000" w:rsidRDefault="000747FC">
            <w:pPr>
              <w:jc w:val="both"/>
            </w:pPr>
          </w:p>
          <w:p w:rsidR="00000000" w:rsidRDefault="000747FC">
            <w:pPr>
              <w:jc w:val="both"/>
            </w:pPr>
          </w:p>
          <w:p w:rsidR="00000000" w:rsidRDefault="000747FC">
            <w:pPr>
              <w:jc w:val="both"/>
            </w:pPr>
            <w:r>
              <w:t>3</w:t>
            </w:r>
          </w:p>
          <w:p w:rsidR="00000000" w:rsidRDefault="000747FC">
            <w:pPr>
              <w:jc w:val="both"/>
            </w:pPr>
            <w:r>
              <w:t>3</w:t>
            </w:r>
          </w:p>
          <w:p w:rsidR="00000000" w:rsidRDefault="000747FC">
            <w:pPr>
              <w:jc w:val="both"/>
            </w:pPr>
          </w:p>
          <w:p w:rsidR="00000000" w:rsidRDefault="000747FC">
            <w:pPr>
              <w:jc w:val="both"/>
            </w:pPr>
          </w:p>
          <w:p w:rsidR="00000000" w:rsidRDefault="000747FC">
            <w:pPr>
              <w:jc w:val="both"/>
            </w:pPr>
            <w:r>
              <w:t>4</w:t>
            </w:r>
          </w:p>
          <w:p w:rsidR="00000000" w:rsidRDefault="000747FC">
            <w:pPr>
              <w:jc w:val="both"/>
            </w:pPr>
            <w:r>
              <w:t>3</w:t>
            </w:r>
          </w:p>
          <w:p w:rsidR="00000000" w:rsidRDefault="000747FC">
            <w:pPr>
              <w:jc w:val="both"/>
            </w:pPr>
            <w:r>
              <w:t>3</w:t>
            </w:r>
          </w:p>
          <w:p w:rsidR="00000000" w:rsidRDefault="000747FC">
            <w:pPr>
              <w:jc w:val="both"/>
            </w:pPr>
            <w:r>
              <w:t>3</w:t>
            </w:r>
          </w:p>
          <w:p w:rsidR="00000000" w:rsidRDefault="000747FC">
            <w:pPr>
              <w:jc w:val="both"/>
            </w:pPr>
            <w:r>
              <w:t>4</w:t>
            </w:r>
          </w:p>
        </w:tc>
      </w:tr>
    </w:tbl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right"/>
        <w:rPr>
          <w:i/>
        </w:rPr>
      </w:pPr>
      <w:r>
        <w:rPr>
          <w:i/>
        </w:rPr>
        <w:t>ПРИЛОЖЕНИЕ 2</w:t>
      </w:r>
    </w:p>
    <w:p w:rsidR="00000000" w:rsidRDefault="000747FC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center"/>
      </w:pPr>
      <w:r>
        <w:t xml:space="preserve">СОСТАВ И СОДЕРЖАНИЕ ОСНОВНЫХ РЕШЕНИЙ В </w:t>
      </w:r>
      <w:proofErr w:type="spellStart"/>
      <w:r>
        <w:t>ППР</w:t>
      </w:r>
      <w:proofErr w:type="spellEnd"/>
      <w:r>
        <w:t xml:space="preserve"> И </w:t>
      </w:r>
      <w:proofErr w:type="spellStart"/>
      <w:r>
        <w:t>ТК</w:t>
      </w:r>
      <w:proofErr w:type="spellEnd"/>
      <w:r>
        <w:t xml:space="preserve"> ПО ОБЕСПЕЧЕНИЮ БЕЗОПАСНОСТИ ТРУДА</w:t>
      </w:r>
    </w:p>
    <w:p w:rsidR="00000000" w:rsidRDefault="000747FC">
      <w:pPr>
        <w:ind w:firstLine="284"/>
        <w:jc w:val="both"/>
      </w:pPr>
    </w:p>
    <w:p w:rsidR="00000000" w:rsidRDefault="000747FC">
      <w:pPr>
        <w:ind w:firstLine="284"/>
        <w:jc w:val="both"/>
      </w:pPr>
      <w:r>
        <w:t xml:space="preserve">1. Организационно-технические решения по обеспечению безопасности труда должны разрабатываться в составе </w:t>
      </w:r>
      <w:proofErr w:type="spellStart"/>
      <w:r>
        <w:t>ППР</w:t>
      </w:r>
      <w:proofErr w:type="spellEnd"/>
      <w:r>
        <w:t xml:space="preserve"> и </w:t>
      </w:r>
      <w:proofErr w:type="spellStart"/>
      <w:r>
        <w:t>ТК</w:t>
      </w:r>
      <w:proofErr w:type="spellEnd"/>
      <w:r>
        <w:t xml:space="preserve"> с учетом требований настоящего стандарта.</w:t>
      </w:r>
    </w:p>
    <w:p w:rsidR="00000000" w:rsidRDefault="000747FC">
      <w:pPr>
        <w:ind w:firstLine="284"/>
        <w:jc w:val="both"/>
      </w:pPr>
      <w:r>
        <w:t xml:space="preserve">2. В </w:t>
      </w:r>
      <w:proofErr w:type="spellStart"/>
      <w:r>
        <w:t>ППР</w:t>
      </w:r>
      <w:proofErr w:type="spellEnd"/>
      <w:r>
        <w:t xml:space="preserve"> и </w:t>
      </w:r>
      <w:proofErr w:type="spellStart"/>
      <w:r>
        <w:t>ТК</w:t>
      </w:r>
      <w:proofErr w:type="spellEnd"/>
      <w:r>
        <w:t xml:space="preserve"> должны быть предусмотрены требования по снижению объемов работ и трудоемкости их выполнения в условиях действия опасных и вредных производственных факторов за счет применения:</w:t>
      </w:r>
    </w:p>
    <w:p w:rsidR="00000000" w:rsidRDefault="000747FC">
      <w:pPr>
        <w:ind w:firstLine="284"/>
        <w:jc w:val="both"/>
      </w:pPr>
      <w:proofErr w:type="spellStart"/>
      <w:r>
        <w:t>домонтажной</w:t>
      </w:r>
      <w:proofErr w:type="spellEnd"/>
      <w:r>
        <w:t xml:space="preserve"> изоляции оборудования и трубопроводов;</w:t>
      </w:r>
    </w:p>
    <w:p w:rsidR="00000000" w:rsidRDefault="000747FC">
      <w:pPr>
        <w:ind w:firstLine="284"/>
        <w:jc w:val="both"/>
      </w:pPr>
      <w:r>
        <w:t>блочного монтажа оборудования и трубопроводов с изоляцией блоков до их установки в проектное положение;</w:t>
      </w:r>
    </w:p>
    <w:p w:rsidR="00000000" w:rsidRDefault="000747FC">
      <w:pPr>
        <w:ind w:firstLine="284"/>
        <w:jc w:val="both"/>
      </w:pPr>
      <w:r>
        <w:t>индустриальных конструкций изоляции (полносборных и комплектных);</w:t>
      </w:r>
    </w:p>
    <w:p w:rsidR="00000000" w:rsidRDefault="000747FC">
      <w:pPr>
        <w:ind w:firstLine="284"/>
        <w:jc w:val="both"/>
      </w:pPr>
      <w:r>
        <w:t xml:space="preserve">механизмов, инструмента, приспособлений, технологической оснастки (средств </w:t>
      </w:r>
      <w:proofErr w:type="spellStart"/>
      <w:r>
        <w:t>подмащивания</w:t>
      </w:r>
      <w:proofErr w:type="spellEnd"/>
      <w:r>
        <w:t>, грузозахватных устройств, средств индивидуальной и коллективной защиты).</w:t>
      </w:r>
    </w:p>
    <w:p w:rsidR="00000000" w:rsidRDefault="000747FC">
      <w:pPr>
        <w:ind w:firstLine="284"/>
        <w:jc w:val="both"/>
      </w:pPr>
      <w:r>
        <w:t>Порядок разработки и испытания технологической оснастки, средств индивидуальной защиты, ручного инструмента и механизмов определя</w:t>
      </w:r>
      <w:r>
        <w:t>ются соответствующими нормативными документами, а требования к их эксплуатации - эксплуатационными документами предприятий-изготовителей.</w:t>
      </w:r>
    </w:p>
    <w:p w:rsidR="00000000" w:rsidRDefault="000747FC">
      <w:pPr>
        <w:ind w:firstLine="284"/>
        <w:jc w:val="both"/>
      </w:pPr>
      <w:r>
        <w:t xml:space="preserve">3. В </w:t>
      </w:r>
      <w:proofErr w:type="spellStart"/>
      <w:r>
        <w:t>ППР</w:t>
      </w:r>
      <w:proofErr w:type="spellEnd"/>
      <w:r>
        <w:t xml:space="preserve"> и при привязке </w:t>
      </w:r>
      <w:proofErr w:type="spellStart"/>
      <w:r>
        <w:t>ТК</w:t>
      </w:r>
      <w:proofErr w:type="spellEnd"/>
      <w:r>
        <w:t xml:space="preserve"> должны быть также предусмотрены совместные мероприятия генподрядчика, монтажных организаций и организаций, осуществляющих теплоизоляционные работы по обеспечению безопасности работ в условиях:</w:t>
      </w:r>
    </w:p>
    <w:p w:rsidR="00000000" w:rsidRDefault="000747FC">
      <w:pPr>
        <w:ind w:firstLine="284"/>
        <w:jc w:val="both"/>
      </w:pPr>
      <w:r>
        <w:t>совмещения строительных, монтажных и теплоизоляционных работ;</w:t>
      </w:r>
    </w:p>
    <w:p w:rsidR="00000000" w:rsidRDefault="000747FC">
      <w:pPr>
        <w:ind w:firstLine="284"/>
        <w:jc w:val="both"/>
      </w:pPr>
      <w:proofErr w:type="spellStart"/>
      <w:r>
        <w:t>реконструкций</w:t>
      </w:r>
      <w:proofErr w:type="spellEnd"/>
      <w:r>
        <w:t xml:space="preserve"> предприятий или отдельных его объектов без их остановки, с частичной или полно</w:t>
      </w:r>
      <w:r>
        <w:t>й остановкой;</w:t>
      </w:r>
    </w:p>
    <w:p w:rsidR="00000000" w:rsidRDefault="000747FC">
      <w:pPr>
        <w:ind w:firstLine="284"/>
        <w:jc w:val="both"/>
      </w:pPr>
      <w:r>
        <w:t>вблизи действующих предприятий или установок, оказывающих свое влияние на безопасность производства работ.</w:t>
      </w:r>
    </w:p>
    <w:p w:rsidR="00000000" w:rsidRDefault="000747FC">
      <w:pPr>
        <w:ind w:firstLine="284"/>
        <w:jc w:val="both"/>
      </w:pPr>
      <w:r>
        <w:t xml:space="preserve">4. При составлении календарного плана работ в составе </w:t>
      </w:r>
      <w:proofErr w:type="spellStart"/>
      <w:r>
        <w:t>ППР</w:t>
      </w:r>
      <w:proofErr w:type="spellEnd"/>
      <w:r>
        <w:t xml:space="preserve"> и при привязке </w:t>
      </w:r>
      <w:proofErr w:type="spellStart"/>
      <w:r>
        <w:t>ТК</w:t>
      </w:r>
      <w:proofErr w:type="spellEnd"/>
      <w:r>
        <w:t xml:space="preserve"> следует учитывать дополнительные работы, связанные с выполнением требований безопасности и время, необходимое для их выполнения.</w:t>
      </w:r>
    </w:p>
    <w:p w:rsidR="00000000" w:rsidRDefault="000747FC">
      <w:pPr>
        <w:ind w:firstLine="284"/>
        <w:jc w:val="both"/>
      </w:pPr>
      <w:r>
        <w:t xml:space="preserve">5. При производстве работ в условиях, указанных в п. 3 приложения, в </w:t>
      </w:r>
      <w:proofErr w:type="spellStart"/>
      <w:r>
        <w:t>ППР</w:t>
      </w:r>
      <w:proofErr w:type="spellEnd"/>
      <w:r>
        <w:t xml:space="preserve"> и </w:t>
      </w:r>
      <w:proofErr w:type="spellStart"/>
      <w:r>
        <w:t>ТК</w:t>
      </w:r>
      <w:proofErr w:type="spellEnd"/>
      <w:r>
        <w:t xml:space="preserve"> должны содержаться решения, обеспечивающие выполнение требований безопасности работ, а также приведены услов</w:t>
      </w:r>
      <w:r>
        <w:t xml:space="preserve">ия допуска рабочих и инженерно-технических работников к производству работ по СНиП </w:t>
      </w:r>
      <w:r>
        <w:rPr>
          <w:lang w:val="en-US"/>
        </w:rPr>
        <w:t>III</w:t>
      </w:r>
      <w:r>
        <w:t>-4-80.</w:t>
      </w:r>
    </w:p>
    <w:p w:rsidR="00000000" w:rsidRDefault="000747FC">
      <w:pPr>
        <w:ind w:firstLine="284"/>
        <w:jc w:val="both"/>
      </w:pPr>
      <w:r>
        <w:t xml:space="preserve">6. Организационно-технические решения в составе </w:t>
      </w:r>
      <w:proofErr w:type="spellStart"/>
      <w:r>
        <w:t>ППР</w:t>
      </w:r>
      <w:proofErr w:type="spellEnd"/>
      <w:r>
        <w:t xml:space="preserve"> в части обеспечения безопасности работ должны быть согласованы с заказчиком строительства предприятий, генеральным подрядчиком и организаций, осуществляющей монтажные работы.</w:t>
      </w:r>
    </w:p>
    <w:sectPr w:rsidR="00000000">
      <w:type w:val="nextColumn"/>
      <w:pgSz w:w="11907" w:h="16840" w:code="9"/>
      <w:pgMar w:top="1440" w:right="1797" w:bottom="1440" w:left="1797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7FC"/>
    <w:rsid w:val="0007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2149</Words>
  <Characters>12251</Characters>
  <Application>Microsoft Office Word</Application>
  <DocSecurity>0</DocSecurity>
  <Lines>102</Lines>
  <Paragraphs>28</Paragraphs>
  <ScaleCrop>false</ScaleCrop>
  <Company>СНИиП</Company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12.3.038-85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2013-04-11T11:13:00Z</dcterms:created>
  <dcterms:modified xsi:type="dcterms:W3CDTF">2013-04-11T11:13:00Z</dcterms:modified>
</cp:coreProperties>
</file>