
<file path=[Content_Types].xml><?xml version="1.0" encoding="utf-8"?>
<Types xmlns="http://schemas.openxmlformats.org/package/2006/content-types">
  <Default ContentType="image/png" Extension="png"/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C39BA">
      <w:pPr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12.4.002-97</w:t>
      </w:r>
    </w:p>
    <w:p w:rsidR="00000000" w:rsidRDefault="007C39BA">
      <w:pPr>
        <w:jc w:val="right"/>
        <w:rPr>
          <w:rFonts w:ascii="Times New Roman" w:hAnsi="Times New Roman"/>
          <w:sz w:val="20"/>
        </w:rPr>
      </w:pPr>
    </w:p>
    <w:p w:rsidR="00000000" w:rsidRDefault="007C39BA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УДК 389.6:614.896.1:006.354              МКС 13.340.20             Группа Т58</w:t>
      </w:r>
    </w:p>
    <w:p w:rsidR="00000000" w:rsidRDefault="007C39BA">
      <w:pPr>
        <w:jc w:val="right"/>
        <w:rPr>
          <w:rFonts w:ascii="Times New Roman" w:hAnsi="Times New Roman"/>
          <w:sz w:val="20"/>
        </w:rPr>
      </w:pPr>
    </w:p>
    <w:p w:rsidR="00000000" w:rsidRDefault="007C39BA">
      <w:pPr>
        <w:jc w:val="right"/>
        <w:rPr>
          <w:rFonts w:ascii="Times New Roman" w:hAnsi="Times New Roman"/>
          <w:sz w:val="20"/>
        </w:rPr>
      </w:pPr>
    </w:p>
    <w:p w:rsidR="00000000" w:rsidRDefault="007C39BA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МЕЖГОСУДАРСТВЕННЫЙ СТАНДАРТ</w:t>
      </w:r>
    </w:p>
    <w:p w:rsidR="00000000" w:rsidRDefault="007C39BA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7C39BA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7C39BA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Система стандартов безопасности труда</w:t>
      </w:r>
    </w:p>
    <w:p w:rsidR="00000000" w:rsidRDefault="007C39BA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7C39BA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СРЕДСТВА ЗАЩИТЫ РУК ОТ ВИБРАЦИИ</w:t>
      </w:r>
    </w:p>
    <w:p w:rsidR="00000000" w:rsidRDefault="007C39BA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7C39BA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Технические требования и методы испытаний</w:t>
      </w:r>
    </w:p>
    <w:p w:rsidR="00000000" w:rsidRDefault="007C39BA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7C39BA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Occupational </w:t>
      </w:r>
      <w:r>
        <w:rPr>
          <w:rFonts w:ascii="Times New Roman" w:hAnsi="Times New Roman"/>
          <w:sz w:val="20"/>
        </w:rPr>
        <w:t>safety standards system.</w:t>
      </w:r>
    </w:p>
    <w:p w:rsidR="00000000" w:rsidRDefault="007C39BA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Vibration protection means for hands.</w:t>
      </w:r>
    </w:p>
    <w:p w:rsidR="00000000" w:rsidRDefault="007C39BA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Technical requirements and test methods </w:t>
      </w:r>
    </w:p>
    <w:p w:rsidR="00000000" w:rsidRDefault="007C39BA">
      <w:pPr>
        <w:rPr>
          <w:rFonts w:ascii="Times New Roman" w:hAnsi="Times New Roman"/>
          <w:sz w:val="20"/>
        </w:rPr>
      </w:pPr>
    </w:p>
    <w:p w:rsidR="00000000" w:rsidRDefault="007C39BA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ОКСТУ 0012 </w:t>
      </w:r>
    </w:p>
    <w:p w:rsidR="00000000" w:rsidRDefault="007C39BA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Дата введения 1998-07-01</w:t>
      </w:r>
    </w:p>
    <w:p w:rsidR="00000000" w:rsidRDefault="007C39BA">
      <w:pPr>
        <w:jc w:val="right"/>
        <w:rPr>
          <w:rFonts w:ascii="Times New Roman" w:hAnsi="Times New Roman"/>
          <w:sz w:val="20"/>
        </w:rPr>
      </w:pPr>
    </w:p>
    <w:p w:rsidR="00000000" w:rsidRDefault="007C39BA">
      <w:pPr>
        <w:jc w:val="right"/>
        <w:rPr>
          <w:rFonts w:ascii="Times New Roman" w:hAnsi="Times New Roman"/>
          <w:sz w:val="20"/>
        </w:rPr>
      </w:pPr>
    </w:p>
    <w:p w:rsidR="00000000" w:rsidRDefault="007C39BA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Предисловие </w:t>
      </w:r>
    </w:p>
    <w:p w:rsidR="00000000" w:rsidRDefault="007C39BA">
      <w:pPr>
        <w:jc w:val="center"/>
        <w:rPr>
          <w:rFonts w:ascii="Times New Roman" w:hAnsi="Times New Roman"/>
          <w:sz w:val="20"/>
        </w:rPr>
      </w:pPr>
    </w:p>
    <w:p w:rsidR="00000000" w:rsidRDefault="007C39BA">
      <w:pPr>
        <w:jc w:val="center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РАЗРАБОТАН Техническим комитетом по стандартизации ТК 320 "Средства индивидуальной защиты", Научным Центром социально-производственных проблем охраны труда (МИОТ)</w:t>
      </w: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ВНЕСЕН Техническим секретариатом Межгосударственного Совета по стандартизации, метрологии и сертификации.</w:t>
      </w: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 ПРИНЯТ Межгосударственным Советом по стандартизации, метрологии и се</w:t>
      </w:r>
      <w:r>
        <w:rPr>
          <w:rFonts w:ascii="Times New Roman" w:hAnsi="Times New Roman"/>
          <w:sz w:val="20"/>
        </w:rPr>
        <w:t>ртификации (протокол № 11-97 от 25 апреля 1997 г.)</w:t>
      </w: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 принятие проголосовали:</w:t>
      </w: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94"/>
        <w:gridCol w:w="36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39B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государства </w:t>
            </w:r>
          </w:p>
          <w:p w:rsidR="00000000" w:rsidRDefault="007C39B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национального органа по стандартизации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C39BA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7C39B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Республика Армения </w:t>
            </w:r>
          </w:p>
          <w:p w:rsidR="00000000" w:rsidRDefault="007C39BA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6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Армгосстандарт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Республика Белоруссия 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Госстандарт Белоруссии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Республика Казахстан 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Госстандарт Республики Казахстан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Киргизская Республика 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Киргизстандарт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Российская Федерация 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Госстандарт России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Таджикистан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Туркменистан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Таджикгосстандарт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Главная государственная инспекция Туркменистана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Рес</w:t>
            </w:r>
            <w:r>
              <w:rPr>
                <w:rFonts w:ascii="Times New Roman" w:hAnsi="Times New Roman"/>
                <w:sz w:val="20"/>
              </w:rPr>
              <w:t>публика Узбекистан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Украина 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Узгосстандарт 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Госстандарт Украины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 Постановлением Государственного комитета Российской Федерации по стандартизации, метрологии и сертификации от 26 ноября 1997 г. № 376 межгосударственный стандарт ГОСТ 12.4.002-97 введен в качестве государственного стандарта Российской Федерации с 1 июля 1998 г.     </w:t>
      </w: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 ВЗАМЕН ГОСТ 12.4.002-74 и ГОСТ 18728-73</w:t>
      </w:r>
    </w:p>
    <w:p w:rsidR="00000000" w:rsidRDefault="007C39BA">
      <w:pPr>
        <w:ind w:firstLine="450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 Область применения </w:t>
      </w:r>
    </w:p>
    <w:p w:rsidR="00000000" w:rsidRDefault="007C39BA">
      <w:pPr>
        <w:jc w:val="center"/>
        <w:rPr>
          <w:rFonts w:ascii="Times New Roman" w:hAnsi="Times New Roman"/>
          <w:sz w:val="20"/>
        </w:rPr>
      </w:pPr>
    </w:p>
    <w:p w:rsidR="00000000" w:rsidRDefault="007C39BA">
      <w:pPr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Настоящий стандарт распространяется на средства индивидуальной защиты рук (далее - изделие), работающих </w:t>
      </w:r>
      <w:r>
        <w:rPr>
          <w:rFonts w:ascii="Times New Roman" w:hAnsi="Times New Roman"/>
          <w:sz w:val="20"/>
        </w:rPr>
        <w:t>в условиях воздействия локальной вибрации и других производственных факторов, усиливающих ее неблагоприятное действие на человека (влага, охлаждение и другие), и устанавливает технические требования и методы испытаний защитных свойств изделий.</w:t>
      </w: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Обязательные требования к качеству изделий, обеспечивающих их безопасность для жизни и здоровья работающих, изложены в 4.3, 4.7, 4.9.4, 4.9.6, 4.11.</w:t>
      </w: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Стандарт пригоден для целей сертификации.</w:t>
      </w: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 Нормативные ссылки </w:t>
      </w:r>
    </w:p>
    <w:p w:rsidR="00000000" w:rsidRDefault="007C39BA">
      <w:pPr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настоящем стандарте использованы ссылки на след</w:t>
      </w:r>
      <w:r>
        <w:rPr>
          <w:rFonts w:ascii="Times New Roman" w:hAnsi="Times New Roman"/>
          <w:sz w:val="20"/>
        </w:rPr>
        <w:t>ующие стандарты:</w:t>
      </w: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12.1.012-90 ССБТ. Вибрационная безопасность. Общие требования</w:t>
      </w: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12.4.020-82 ССБТ. Средства индивидуальной защиты рук. Номенклатура показателей качества</w:t>
      </w: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12.4.094-88 ССБТ. Метод определения динамических характеристик тела человека при воздействии вибрации</w:t>
      </w: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12.4.103-83 ССБТ. Одежда специальная защитная, средства индивидуальной защиты ног и рук. Классификация</w:t>
      </w: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12.4.183-91 ССБТ. Материалы для средств защиты рук. Технические требования</w:t>
      </w: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ГОСТ 427-75 Линейки измерительные </w:t>
      </w:r>
      <w:r>
        <w:rPr>
          <w:rFonts w:ascii="Times New Roman" w:hAnsi="Times New Roman"/>
          <w:sz w:val="20"/>
        </w:rPr>
        <w:t xml:space="preserve">металлические. Технические </w:t>
      </w:r>
      <w:r>
        <w:rPr>
          <w:rFonts w:ascii="Times New Roman" w:hAnsi="Times New Roman"/>
          <w:sz w:val="20"/>
        </w:rPr>
        <w:lastRenderedPageBreak/>
        <w:t>условия</w:t>
      </w: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11358-89 Толщиномеры и стенкомеры индикаторные с ценой деления 0,01 и 0,1 мм. Технические условия</w:t>
      </w: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12807-88 Изделия швейные. Классификация стежков, строчек и швов.</w:t>
      </w: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24346-80 Вибрация. Термины и определения.</w:t>
      </w: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25051.4-83 Установки испытательные вибрационные электродинамические. Общие технические условия</w:t>
      </w: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29122-91 Средства индивидуальной защиты. Требования к стежкам, строчкам и швам.</w:t>
      </w:r>
    </w:p>
    <w:p w:rsidR="00000000" w:rsidRDefault="007C39BA">
      <w:pPr>
        <w:ind w:firstLine="450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 Определения </w:t>
      </w:r>
    </w:p>
    <w:p w:rsidR="00000000" w:rsidRDefault="007C39BA">
      <w:pPr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настоящем стандарте применяют следующие термин</w:t>
      </w:r>
      <w:r>
        <w:rPr>
          <w:rFonts w:ascii="Times New Roman" w:hAnsi="Times New Roman"/>
          <w:sz w:val="20"/>
        </w:rPr>
        <w:t>ы с соответствующими определениями:</w:t>
      </w: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 коэффициент эффективности вибрационной защиты: Отношение среднего квадратического значения виброскорости, виброускорения защищаемого объекта до введения виброзащиты к значению той же величины после введения виброзащиты;</w:t>
      </w: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 логарифмический уровень колебаний: Характеристика колебаний, сравнивающая две одноименные физические величины, пропорциональная десятичному логарифму отношения оцениваемого и исходного значения величины;</w:t>
      </w: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 локальная вибрация: Вибрация, передаю</w:t>
      </w:r>
      <w:r>
        <w:rPr>
          <w:rFonts w:ascii="Times New Roman" w:hAnsi="Times New Roman"/>
          <w:sz w:val="20"/>
        </w:rPr>
        <w:t>щаяся на человека-оператора через его руки при работе с ручными машинами или органами управления машин и оборудования;</w:t>
      </w: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 виброизмерительный преобразователь: Измерительный преобразователь, предназначенный для выработки сигнала измерительной информации о значениях измеряемых параметров вибрации;</w:t>
      </w: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3.5 виброметр: Измерительный прибор или измерительная установка, предназначенные для измерения параметров вибрации.</w:t>
      </w: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 Технические требования </w:t>
      </w:r>
    </w:p>
    <w:p w:rsidR="00000000" w:rsidRDefault="007C39BA">
      <w:pPr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 Средства защиты рук допускается изготовлять различных конструкц</w:t>
      </w:r>
      <w:r>
        <w:rPr>
          <w:rFonts w:ascii="Times New Roman" w:hAnsi="Times New Roman"/>
          <w:sz w:val="20"/>
        </w:rPr>
        <w:t>ий в соответствии с приложением А, с защитными прокладками, усилительными накладками и подкладками различной формы и местом расположения.</w:t>
      </w: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 Для изготовления оснований и накладок изделий следует использовать ткани, трикотажные полотна, искусственные и натуральные кожи.</w:t>
      </w: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 Защитные прокладки могут иметь различные конфигурации, должны быть изготовлены из упругодемпфирующих материалов и должны исключать контакт руки с вибрирующей поверхностью.</w:t>
      </w: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Упругодемпфирующие материалы не должны выделять раздражающих к</w:t>
      </w:r>
      <w:r>
        <w:rPr>
          <w:rFonts w:ascii="Times New Roman" w:hAnsi="Times New Roman"/>
          <w:sz w:val="20"/>
        </w:rPr>
        <w:t>ожу или токсичных веществ.</w:t>
      </w: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 Для подкладки изделий следует использовать трикотажные, нетканые и различные текстильные полотна.</w:t>
      </w: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4.5 Конструкция изделия должна обеспечивать возможность использования утеплительных вкладышей при работах на открытых площадках в зимний период.</w:t>
      </w: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4.6 Изделия, предназначенные для работ в условиях повышенной влажности, должны иметь бесшовное полимерное покрытие.</w:t>
      </w: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4.7 Показатели качества материалов (тканей, искусственных кож и т.д.), используемых для изготовления основания и накла</w:t>
      </w:r>
      <w:r>
        <w:rPr>
          <w:rFonts w:ascii="Times New Roman" w:hAnsi="Times New Roman"/>
          <w:sz w:val="20"/>
        </w:rPr>
        <w:t>док средств защиты рук, должны соответствовать ГОСТ 12.4.183.</w:t>
      </w: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4.8 Номенклатура показателей качества средств защиты рук от вибрации - по ГОСТ 12.4.020.</w:t>
      </w: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4.9 Показателем защитных свойств изделий является коэффициент эффективности вибрационной защиты (коэффициент эффективности) или его логарифмический уровень (эффективность).</w:t>
      </w: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4.9.1 Коэффициент эффективности </w:t>
      </w:r>
      <w:r>
        <w:rPr>
          <w:rFonts w:ascii="Times New Roman" w:hAnsi="Times New Roman"/>
          <w:position w:val="-6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4.25pt">
            <v:imagedata r:id="rId4" o:title=""/>
          </v:shape>
        </w:pict>
      </w:r>
      <w:r>
        <w:rPr>
          <w:rFonts w:ascii="Times New Roman" w:hAnsi="Times New Roman"/>
          <w:sz w:val="20"/>
        </w:rPr>
        <w:t xml:space="preserve"> рассчитывают по формуле</w:t>
      </w: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6" type="#_x0000_t75" style="width:75pt;height:36pt">
            <v:imagedata r:id="rId5" o:title=""/>
          </v:shape>
        </w:pict>
      </w: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35"/>
        <w:gridCol w:w="48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35" w:type="dxa"/>
          </w:tcPr>
          <w:p w:rsidR="00000000" w:rsidRDefault="007C39BA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где       </w:t>
            </w:r>
            <w:r>
              <w:rPr>
                <w:rFonts w:ascii="Times New Roman" w:hAnsi="Times New Roman"/>
                <w:position w:val="-13"/>
                <w:sz w:val="20"/>
              </w:rPr>
              <w:pict>
                <v:shape id="_x0000_i1027" type="#_x0000_t75" style="width:27.75pt;height:18.75pt">
                  <v:imagedata r:id="rId6" o:title=""/>
                </v:shape>
              </w:pict>
            </w:r>
          </w:p>
          <w:p w:rsidR="00000000" w:rsidRDefault="007C39BA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886" w:type="dxa"/>
          </w:tcPr>
          <w:p w:rsidR="00000000" w:rsidRDefault="007C39B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значение контролируемого параметра вибрации, воздействующей на руку оператора без применения изделий;</w:t>
            </w:r>
          </w:p>
          <w:p w:rsidR="00000000" w:rsidRDefault="007C39BA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7C39BA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5" w:type="dxa"/>
          </w:tcPr>
          <w:p w:rsidR="00000000" w:rsidRDefault="007C39BA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28" type="#_x0000_t75" style="width:33pt;height:18pt">
                  <v:imagedata r:id="rId7" o:title=""/>
                </v:shape>
              </w:pict>
            </w:r>
          </w:p>
          <w:p w:rsidR="00000000" w:rsidRDefault="007C39BA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886" w:type="dxa"/>
          </w:tcPr>
          <w:p w:rsidR="00000000" w:rsidRDefault="007C39B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</w:t>
            </w:r>
            <w:r>
              <w:rPr>
                <w:rFonts w:ascii="Times New Roman" w:hAnsi="Times New Roman"/>
                <w:sz w:val="20"/>
              </w:rPr>
              <w:t>начение того же параметра вибрации при использовании изделий.</w:t>
            </w:r>
          </w:p>
          <w:p w:rsidR="00000000" w:rsidRDefault="007C39BA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Эффективность </w:t>
      </w:r>
      <w:r>
        <w:rPr>
          <w:rFonts w:ascii="Times New Roman" w:hAnsi="Times New Roman"/>
          <w:position w:val="-4"/>
          <w:sz w:val="20"/>
        </w:rPr>
        <w:pict>
          <v:shape id="_x0000_i1029" type="#_x0000_t75" style="width:11.25pt;height:12.75pt">
            <v:imagedata r:id="rId8" o:title=""/>
          </v:shape>
        </w:pict>
      </w:r>
      <w:r>
        <w:rPr>
          <w:rFonts w:ascii="Times New Roman" w:hAnsi="Times New Roman"/>
          <w:sz w:val="20"/>
        </w:rPr>
        <w:t xml:space="preserve">, дБ, равна </w:t>
      </w: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30"/>
          <w:sz w:val="20"/>
        </w:rPr>
        <w:pict>
          <v:shape id="_x0000_i1030" type="#_x0000_t75" style="width:165pt;height:36pt">
            <v:imagedata r:id="rId9" o:title=""/>
          </v:shape>
        </w:pict>
      </w:r>
      <w:r>
        <w:rPr>
          <w:rFonts w:ascii="Times New Roman" w:hAnsi="Times New Roman"/>
          <w:sz w:val="20"/>
        </w:rPr>
        <w:t xml:space="preserve">          </w:t>
      </w:r>
    </w:p>
    <w:p w:rsidR="00000000" w:rsidRDefault="007C39BA">
      <w:pPr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35"/>
        <w:gridCol w:w="48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35" w:type="dxa"/>
          </w:tcPr>
          <w:p w:rsidR="00000000" w:rsidRDefault="007C39BA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где      </w:t>
            </w:r>
            <w:r>
              <w:rPr>
                <w:rFonts w:ascii="Times New Roman" w:hAnsi="Times New Roman"/>
                <w:position w:val="-16"/>
                <w:sz w:val="20"/>
              </w:rPr>
              <w:pict>
                <v:shape id="_x0000_i1031" type="#_x0000_t75" style="width:30.75pt;height:20.25pt">
                  <v:imagedata r:id="rId10" o:title=""/>
                </v:shape>
              </w:pict>
            </w:r>
          </w:p>
          <w:p w:rsidR="00000000" w:rsidRDefault="007C39BA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886" w:type="dxa"/>
          </w:tcPr>
          <w:p w:rsidR="00000000" w:rsidRDefault="007C39B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логарифмический уровень контролируемого параметра вибрации, воздействующей на руку оператора без применения изделия, дБ;</w:t>
            </w:r>
          </w:p>
          <w:p w:rsidR="00000000" w:rsidRDefault="007C39BA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7C39BA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5" w:type="dxa"/>
          </w:tcPr>
          <w:p w:rsidR="00000000" w:rsidRDefault="007C39BA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3"/>
                <w:sz w:val="20"/>
              </w:rPr>
              <w:pict>
                <v:shape id="_x0000_i1032" type="#_x0000_t75" style="width:33.75pt;height:18.75pt">
                  <v:imagedata r:id="rId11" o:title=""/>
                </v:shape>
              </w:pict>
            </w:r>
          </w:p>
          <w:p w:rsidR="00000000" w:rsidRDefault="007C39BA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886" w:type="dxa"/>
          </w:tcPr>
          <w:p w:rsidR="00000000" w:rsidRDefault="007C39B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логарифмический уровень того же параметра при использовании изделия, дБ.</w:t>
            </w:r>
          </w:p>
          <w:p w:rsidR="00000000" w:rsidRDefault="007C39BA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4.9.2. Контролируемыми параметрами вибрации при определении коэффициента эффективности являются средние квадратические значения виброскорости </w:t>
      </w:r>
      <w:r>
        <w:rPr>
          <w:rFonts w:ascii="Times New Roman" w:hAnsi="Times New Roman"/>
          <w:position w:val="-6"/>
          <w:sz w:val="20"/>
        </w:rPr>
        <w:pict>
          <v:shape id="_x0000_i1033" type="#_x0000_t75" style="width:9pt;height:11.25pt">
            <v:imagedata r:id="rId12" o:title=""/>
          </v:shape>
        </w:pict>
      </w:r>
      <w:r>
        <w:rPr>
          <w:rFonts w:ascii="Times New Roman" w:hAnsi="Times New Roman"/>
          <w:sz w:val="20"/>
        </w:rPr>
        <w:t xml:space="preserve"> (м/с) или виброускорения </w:t>
      </w:r>
      <w:r>
        <w:rPr>
          <w:rFonts w:ascii="Times New Roman" w:hAnsi="Times New Roman"/>
          <w:position w:val="-6"/>
          <w:sz w:val="20"/>
        </w:rPr>
        <w:pict>
          <v:shape id="_x0000_i1034" type="#_x0000_t75" style="width:9.75pt;height:11.25pt">
            <v:imagedata r:id="rId13" o:title=""/>
          </v:shape>
        </w:pict>
      </w:r>
      <w:r>
        <w:rPr>
          <w:rFonts w:ascii="Times New Roman" w:hAnsi="Times New Roman"/>
          <w:sz w:val="20"/>
        </w:rPr>
        <w:t xml:space="preserve"> (м/с), а при опре</w:t>
      </w:r>
      <w:r>
        <w:rPr>
          <w:rFonts w:ascii="Times New Roman" w:hAnsi="Times New Roman"/>
          <w:sz w:val="20"/>
        </w:rPr>
        <w:t xml:space="preserve">делении эффективности - их логарифмические уровни </w:t>
      </w:r>
      <w:r>
        <w:rPr>
          <w:rFonts w:ascii="Times New Roman" w:hAnsi="Times New Roman"/>
          <w:position w:val="-12"/>
          <w:sz w:val="20"/>
        </w:rPr>
        <w:pict>
          <v:shape id="_x0000_i1035" type="#_x0000_t75" style="width:14.25pt;height:18pt">
            <v:imagedata r:id="rId14" o:title=""/>
          </v:shape>
        </w:pict>
      </w:r>
      <w:r>
        <w:rPr>
          <w:rFonts w:ascii="Times New Roman" w:hAnsi="Times New Roman"/>
          <w:sz w:val="20"/>
        </w:rPr>
        <w:t xml:space="preserve"> или </w:t>
      </w:r>
      <w:r>
        <w:rPr>
          <w:rFonts w:ascii="Times New Roman" w:hAnsi="Times New Roman"/>
          <w:position w:val="-12"/>
          <w:sz w:val="20"/>
        </w:rPr>
        <w:pict>
          <v:shape id="_x0000_i1036" type="#_x0000_t75" style="width:15pt;height:18pt">
            <v:imagedata r:id="rId15" o:title=""/>
          </v:shape>
        </w:pict>
      </w:r>
      <w:r>
        <w:rPr>
          <w:rFonts w:ascii="Times New Roman" w:hAnsi="Times New Roman"/>
          <w:sz w:val="20"/>
        </w:rPr>
        <w:t xml:space="preserve"> (дБ).</w:t>
      </w: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Логарифмические уровни можно определить для любых опорных значений. Стандартные опорные значения по ГОСТ 12.1.012 равны для виброскорости </w:t>
      </w:r>
      <w:r>
        <w:rPr>
          <w:rFonts w:ascii="Times New Roman" w:hAnsi="Times New Roman"/>
          <w:position w:val="-4"/>
          <w:sz w:val="20"/>
        </w:rPr>
        <w:pict>
          <v:shape id="_x0000_i1037" type="#_x0000_t75" style="width:32.25pt;height:15.75pt">
            <v:imagedata r:id="rId16" o:title=""/>
          </v:shape>
        </w:pict>
      </w:r>
      <w:r>
        <w:rPr>
          <w:rFonts w:ascii="Times New Roman" w:hAnsi="Times New Roman"/>
          <w:sz w:val="20"/>
        </w:rPr>
        <w:t xml:space="preserve"> м/с, для виброускорения </w:t>
      </w:r>
      <w:r>
        <w:rPr>
          <w:rFonts w:ascii="Times New Roman" w:hAnsi="Times New Roman"/>
          <w:position w:val="-4"/>
          <w:sz w:val="20"/>
        </w:rPr>
        <w:pict>
          <v:shape id="_x0000_i1038" type="#_x0000_t75" style="width:23.25pt;height:15.75pt">
            <v:imagedata r:id="rId17" o:title=""/>
          </v:shape>
        </w:pic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position w:val="-4"/>
          <w:sz w:val="20"/>
        </w:rPr>
        <w:pict>
          <v:shape id="_x0000_i1039" type="#_x0000_t75" style="width:27pt;height:15.75pt">
            <v:imagedata r:id="rId18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4.9.3 Защитные свойства изделий следует устанавливать в диапазоне нормирования локальной вибрации на частотах 8; 16; 31,5; 63; 125; 250; 1000 Гц.</w:t>
      </w: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устанавливать показатели защитных свойств конкретных типов изделий в сокращенном частотном диапазоне, исключая верхние</w:t>
      </w:r>
      <w:r>
        <w:rPr>
          <w:rFonts w:ascii="Times New Roman" w:hAnsi="Times New Roman"/>
          <w:sz w:val="20"/>
        </w:rPr>
        <w:t xml:space="preserve"> или нижние значения указанных частот (например, начиная только с частоты 31,5 Гц или 63 Гц и т.д., или только до частоты 250 Гц или 500 Гц и т.д.).</w:t>
      </w: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специализированных изделий, предназначенных для защиты от вибрации в ограниченном (более узком) диапазоне частот, защитные свойства устанавливают только для нормируемых частот, входящих в этот диапазон.</w:t>
      </w: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4.9.4 Основным конструктивным параметром изделия, для которого устанавливаются значения показателей защитных свойств, является толщина ладонной части (упр</w:t>
      </w:r>
      <w:r>
        <w:rPr>
          <w:rFonts w:ascii="Times New Roman" w:hAnsi="Times New Roman"/>
          <w:sz w:val="20"/>
        </w:rPr>
        <w:t>угодемпфирующей прокладки и других материалов), обеспечивающей виброизолирующие свойства изделий. Упругодемпфирующий материал используют в виде секций, закрепленных строчкой между основанием и подкладкой.</w:t>
      </w: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Максимальная толщина ладонной части изделия с защитной прокладкой (в ненапряженном силой нажатия состоянии) не должна превышать 8 мм.</w:t>
      </w: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4.9.5 Характеристикой условий применения изделий, для которых устанавливают защитные свойства, является сила нажатия, прикладываемая рукой через изделие к источнику вибрац</w:t>
      </w:r>
      <w:r>
        <w:rPr>
          <w:rFonts w:ascii="Times New Roman" w:hAnsi="Times New Roman"/>
          <w:sz w:val="20"/>
        </w:rPr>
        <w:t>ии.</w:t>
      </w: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различных типов изделий и условий их применения устанавливают в качестве верхней границы значений прикладываемой силы нажатия не более 50, 100, 200 Н.</w:t>
      </w: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4.9.6 Показатели защитных свойств изделий должны соответствовать указанным в таблице 1.</w:t>
      </w: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Изделия, имеющие на отдельных частотах отрицательную эффективность (повышающую передаваемую на руку вибрацию), допускается применять в конкретных условиях, когда уровень воздействующей на руку вибрации на этих частотах ниже санитарных норм, превышающих по абсолю</w:t>
      </w:r>
      <w:r>
        <w:rPr>
          <w:rFonts w:ascii="Times New Roman" w:hAnsi="Times New Roman"/>
          <w:sz w:val="20"/>
        </w:rPr>
        <w:t>тным значениям эту отрицательную эффективность.</w:t>
      </w: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1 - Показатели защитных свойств изделий</w:t>
      </w: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70"/>
        <w:gridCol w:w="1170"/>
        <w:gridCol w:w="1170"/>
        <w:gridCol w:w="585"/>
        <w:gridCol w:w="585"/>
        <w:gridCol w:w="585"/>
        <w:gridCol w:w="585"/>
        <w:gridCol w:w="585"/>
        <w:gridCol w:w="585"/>
        <w:gridCol w:w="585"/>
        <w:gridCol w:w="76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39B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Тип изделия </w:t>
            </w:r>
          </w:p>
          <w:p w:rsidR="00000000" w:rsidRDefault="007C39B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Толщина защитной прокладки, мм, не более 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Усилие нажатия, Н, не более 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8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Эффективность, дБ, на частотах Гц, не менее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C39B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 </w:t>
            </w:r>
          </w:p>
          <w:p w:rsidR="00000000" w:rsidRDefault="007C39B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 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31,5 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63 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125 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250 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500 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1000 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C39B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1а </w:t>
            </w:r>
          </w:p>
          <w:p w:rsidR="00000000" w:rsidRDefault="007C39B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 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 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 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 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 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C39B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1б </w:t>
            </w:r>
          </w:p>
          <w:p w:rsidR="00000000" w:rsidRDefault="007C39B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 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100 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 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 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C39B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2а </w:t>
            </w:r>
          </w:p>
          <w:p w:rsidR="00000000" w:rsidRDefault="007C39B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 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100 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 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 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 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C39B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2б </w:t>
            </w:r>
          </w:p>
          <w:p w:rsidR="00000000" w:rsidRDefault="007C39B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 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200 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 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7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39BA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Примечание - Знак "+" означает, что эффективность должна быть положительной.</w:t>
            </w:r>
          </w:p>
          <w:p w:rsidR="00000000" w:rsidRDefault="007C39BA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7C39BA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4.9.7 Частоты, принятые для характеристики и контроля эффективности, выбранный контролируемый параметр при определении эффективности (скорость или ускорение), прикладываемые усилия нажатия и значения эффективности, обеспечиваемые при эти</w:t>
      </w:r>
      <w:r>
        <w:rPr>
          <w:rFonts w:ascii="Times New Roman" w:hAnsi="Times New Roman"/>
          <w:sz w:val="20"/>
        </w:rPr>
        <w:t>х условиях, следует указывать в нормативной документации на конкретные изделия.</w:t>
      </w: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4.10 Различные виды изделий следует выбирать в зависимости от их защитных свойств, усилий нажатия при применении ручных машин и особенностей работы конкретных виброопасных профессий.</w:t>
      </w: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Рекомендации по применению изделий приведены в приложении Б. Для производственных ситуаций (профессий и/или ручных машин), не указанных в приложении Б, рекомендации по применению изделий устанавливают по аналогии с приведенными примерами.</w:t>
      </w: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4.11 Из</w:t>
      </w:r>
      <w:r>
        <w:rPr>
          <w:rFonts w:ascii="Times New Roman" w:hAnsi="Times New Roman"/>
          <w:sz w:val="20"/>
        </w:rPr>
        <w:t>делия следует изготавливать в соответствии с ГОСТ 29122 и промышленной технологией; классификация и виды стежков, строчек и швов - по ГОСТ 12807. Основание и подкладка ладонной части изделий должны быть выкроены из целых кусков материалов.</w:t>
      </w: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4.12 Маркировка изделий по защитным свойствам - по ГОСТ 12.4.103.</w:t>
      </w: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4.13 Средства защиты рук от вибрации следует хранить в закрытых отапливаемых помещениях при температуре не выше 25°С, на расстоянии не менее 1 м от отопительных приборов.</w:t>
      </w: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Срок хранения изделий не должен </w:t>
      </w:r>
      <w:r>
        <w:rPr>
          <w:rFonts w:ascii="Times New Roman" w:hAnsi="Times New Roman"/>
          <w:sz w:val="20"/>
        </w:rPr>
        <w:t>превышать 1 года со дня выпуска упругодемпфирующего материала, использованного для прокладок.</w:t>
      </w: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 Методы испытаний </w:t>
      </w:r>
    </w:p>
    <w:p w:rsidR="00000000" w:rsidRDefault="007C39BA">
      <w:pPr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 Определение эффективности</w:t>
      </w: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Эффективность изделий определяют по разности результатов измерений логарифмических уровней контролируемого параметра на входе в ладонную поверхность кисти оператора-испытателя без применения изделия и с ним при создании вибрационного воздействия с помощью вибрационных стендов.</w:t>
      </w: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5.1.1. Аппаратура</w:t>
      </w: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проведения испытаний применяют:</w:t>
      </w: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вибростенд - по ГОСТ 25051</w:t>
      </w:r>
      <w:r>
        <w:rPr>
          <w:rFonts w:ascii="Times New Roman" w:hAnsi="Times New Roman"/>
          <w:sz w:val="20"/>
        </w:rPr>
        <w:t>.4;</w:t>
      </w: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виброизмерительную аппаратуру - по ГОСТ 12.4.012;</w:t>
      </w: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силоизмерительные устройства.</w:t>
      </w: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5.1.1.1 Вибростенд должен обеспечивать:</w:t>
      </w: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рабочий диапазон частот 5-1000 Гц;</w:t>
      </w: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толкающую силу в зависимости от типа испытываемого изделия не менее 50, 100 и 200 Н;</w:t>
      </w: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виброускорение в рабочем диапазоне частот под нагрузкой - не ниже 85 м/кв.с;</w:t>
      </w: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массу нагрузки не менее 3 кг.</w:t>
      </w: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5.1.1.2. Виброизмерительная аппаратура должна обеспечивать:</w:t>
      </w: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рабочий диапазон частот 5-1000 Гц;</w:t>
      </w: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31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диапазон измеряемых виброскоростей от </w:t>
      </w:r>
      <w:r>
        <w:rPr>
          <w:rFonts w:ascii="Times New Roman" w:hAnsi="Times New Roman"/>
          <w:position w:val="-4"/>
          <w:sz w:val="20"/>
        </w:rPr>
        <w:pict>
          <v:shape id="_x0000_i1040" type="#_x0000_t75" style="width:17.25pt;height:15.75pt">
            <v:imagedata r:id="rId19" o:title=""/>
          </v:shape>
        </w:pic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до </w:t>
      </w:r>
      <w:r>
        <w:rPr>
          <w:rFonts w:ascii="Times New Roman" w:hAnsi="Times New Roman"/>
          <w:position w:val="-4"/>
          <w:sz w:val="20"/>
        </w:rPr>
        <w:pict>
          <v:shape id="_x0000_i1041" type="#_x0000_t75" style="width:21.75pt;height:15.75pt">
            <v:imagedata r:id="rId20" o:title=""/>
          </v:shape>
        </w:pict>
      </w:r>
      <w:r>
        <w:rPr>
          <w:rFonts w:ascii="Times New Roman" w:hAnsi="Times New Roman"/>
          <w:sz w:val="20"/>
        </w:rPr>
        <w:t>м/с;</w:t>
      </w: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диапазон измеряемых виброускорений от </w:t>
      </w:r>
      <w:r>
        <w:rPr>
          <w:rFonts w:ascii="Times New Roman" w:hAnsi="Times New Roman"/>
          <w:position w:val="-4"/>
          <w:sz w:val="20"/>
        </w:rPr>
        <w:pict>
          <v:shape id="_x0000_i1042" type="#_x0000_t75" style="width:21.75pt;height:15.75pt">
            <v:imagedata r:id="rId20" o:title=""/>
          </v:shape>
        </w:pict>
      </w:r>
      <w:r>
        <w:rPr>
          <w:rFonts w:ascii="Times New Roman" w:hAnsi="Times New Roman"/>
          <w:sz w:val="20"/>
        </w:rPr>
        <w:t xml:space="preserve"> до </w:t>
      </w:r>
      <w:r>
        <w:rPr>
          <w:rFonts w:ascii="Times New Roman" w:hAnsi="Times New Roman"/>
          <w:position w:val="-4"/>
          <w:sz w:val="20"/>
        </w:rPr>
        <w:pict>
          <v:shape id="_x0000_i1043" type="#_x0000_t75" style="width:18pt;height:15.75pt">
            <v:imagedata r:id="rId21" o:title=""/>
          </v:shape>
        </w:pic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position w:val="-4"/>
          <w:sz w:val="20"/>
        </w:rPr>
        <w:pict>
          <v:shape id="_x0000_i1044" type="#_x0000_t75" style="width:27pt;height:15.75pt">
            <v:imagedata r:id="rId18" o:title=""/>
          </v:shape>
        </w:pict>
      </w:r>
      <w:r>
        <w:rPr>
          <w:rFonts w:ascii="Times New Roman" w:hAnsi="Times New Roman"/>
          <w:sz w:val="20"/>
        </w:rPr>
        <w:t xml:space="preserve">;    </w:t>
      </w: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предел допускаемой основной погрешности в измеряемом частотном диапазоне ±15%.</w:t>
      </w: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Масса вибропреобразователя должна быть не более 13 кг. В качестве основного вибропреобразователя, измеряющего вибрацию на входе в руку, рекомендуются миниатюрные вибропреобразователи массой до 5 кг.</w:t>
      </w: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5.1.1.3 Силоизмерительные устройства должны обеспечивать измерение и визуальное наблюдение испытателем статической силы нажатия, прикладываемой руками к стенду, от 0</w:t>
      </w:r>
      <w:r>
        <w:rPr>
          <w:rFonts w:ascii="Times New Roman" w:hAnsi="Times New Roman"/>
          <w:sz w:val="20"/>
        </w:rPr>
        <w:t xml:space="preserve"> до 200 Н. Точность контроля силы нажатия по индикаторам не менее ±10 Н.</w:t>
      </w: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Рекомендуемые силоизмерительные устройства:</w:t>
      </w: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тензометрические схемы, размещаемые в системе крепления рукоятки к стенду или непосредственно на стенде;</w:t>
      </w: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измерители мышечных усилий на базе индуктивных датчиков силы, располагаемые под ладонью испытателя;</w:t>
      </w: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динамометрические тележки, на которых стоит испытатель при горизонтальном направлении силы нажатия.</w:t>
      </w: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5.1.1.4 Применяемые измерительные приборы должны иметь свидетельство о Государс</w:t>
      </w:r>
      <w:r>
        <w:rPr>
          <w:rFonts w:ascii="Times New Roman" w:hAnsi="Times New Roman"/>
          <w:sz w:val="20"/>
        </w:rPr>
        <w:t>твенной поверке.</w:t>
      </w: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5.1.2 Подготовка к испытанию</w:t>
      </w: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проведения испытаний собирают установку, обеспечивающую:</w:t>
      </w: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задание на стенде на установленных частотах контролируемого диапазона синусоидальных колебаний фиксированного уровня (значения);</w:t>
      </w: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контроль за поддерживаемыми (задаваемыми) вибростендом уровнями (значениями) вибрации;</w:t>
      </w: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измерение уровней контролируемого параметра вибрации на входе в руку;</w:t>
      </w: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участие операторов-испытателей в определении эффективности изделий;</w:t>
      </w: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обхват оператором-испытателем руко</w:t>
      </w:r>
      <w:r>
        <w:rPr>
          <w:rFonts w:ascii="Times New Roman" w:hAnsi="Times New Roman"/>
          <w:sz w:val="20"/>
        </w:rPr>
        <w:t>ятки с испытываемым изделием и без него. Блок-схема испытательной установки приведена на рисунке 1.</w:t>
      </w: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5.1.2.1 Задание установленных частот и уровней (значений) колебаний на этих частотах производят системой управления вибростендом, входящей в комплект поставки, или с помощью отдельных генератора сигналов и усилителя мощности. Для контроля частоты, создаваемой вибростендом, может быть применен и частотомер, присоединяемый к системе управления.</w:t>
      </w: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5.1.2.2 Контроль за задаваемыми вибростендом уровнями вибрации ос</w:t>
      </w:r>
      <w:r>
        <w:rPr>
          <w:rFonts w:ascii="Times New Roman" w:hAnsi="Times New Roman"/>
          <w:sz w:val="20"/>
        </w:rPr>
        <w:t>уществляют по виброметру.</w:t>
      </w: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использовать отдельные виброметры для измерений вибрации на стенде и на входе в руку или многоканальные (двухканальные) виброметры, или один одноканальный виброметр для поочередного измерения вибрации с обоих объектов. В системе измерения вибрации на входе в руку может использоваться регистрируемый прибор (самописец и др.).</w:t>
      </w: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контроля задаваемых вибростендом уровней вибрации контрольный виброизмерительный преобразователь крепят на столе стенда или на применяемой рук</w:t>
      </w:r>
      <w:r>
        <w:rPr>
          <w:rFonts w:ascii="Times New Roman" w:hAnsi="Times New Roman"/>
          <w:sz w:val="20"/>
        </w:rPr>
        <w:t>оятке с помощью резьбовой шпильки.</w:t>
      </w: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Измерительная ось вибропреобразователя должна быть ориентирована параллельно оси стенда.</w:t>
      </w: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Собственная частота закрепленного вибропреобразователя должна соответствовать требованиям ГОСТ 12.1.012 и быть не ниже 2000 Гц или не ниже удвоенной максимальной измеряемой частоты.</w:t>
      </w: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5.1.2.3 Для измерения уровня контролируемого параметра вибрации на входе в руку основной измерительный преобразователь крепят с помощью резьбовой шпильки на адаптерах, предусмотренных ГОСТ 12.1.012 для и</w:t>
      </w:r>
      <w:r>
        <w:rPr>
          <w:rFonts w:ascii="Times New Roman" w:hAnsi="Times New Roman"/>
          <w:sz w:val="20"/>
        </w:rPr>
        <w:t>змерения локальной вибрации на рабочих местах. Допускается применять другие конструкции переходных элементов (адаптеров) и способы крепления к ним виброизмерительных преобразователей (например на клее, мастиках, в зажимах и т.п.).</w:t>
      </w:r>
    </w:p>
    <w:p w:rsidR="00000000" w:rsidRDefault="007C39BA">
      <w:pPr>
        <w:ind w:firstLine="4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180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5" type="#_x0000_t75" style="width:327.75pt;height:300pt">
            <v:imagedata r:id="rId22" o:title=""/>
          </v:shape>
        </w:pict>
      </w:r>
    </w:p>
    <w:p w:rsidR="00000000" w:rsidRDefault="007C39BA">
      <w:pPr>
        <w:jc w:val="center"/>
        <w:rPr>
          <w:rFonts w:ascii="Times New Roman" w:hAnsi="Times New Roman"/>
          <w:sz w:val="20"/>
        </w:rPr>
      </w:pPr>
    </w:p>
    <w:p w:rsidR="00000000" w:rsidRDefault="007C39BA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вибростенд; 2 - усилитель мощности; 3 - генератор сигнала; 4 - рукоятка; 5 - контрольный вибропреобразователь; 6 - испытываемое изделие; 7 - адаптер; 8 - основной вибропреобразователь; 9 - виброметр для измерения эффективности; 10 - виброметр для контроля вибростенда; 1</w:t>
      </w:r>
      <w:r>
        <w:rPr>
          <w:rFonts w:ascii="Times New Roman" w:hAnsi="Times New Roman"/>
          <w:sz w:val="20"/>
        </w:rPr>
        <w:t xml:space="preserve">1 - силоизмерительное устройство; </w:t>
      </w:r>
    </w:p>
    <w:p w:rsidR="00000000" w:rsidRDefault="007C39BA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12 - оператор-испытатель (прикладывает усилие нажатия Р)</w:t>
      </w:r>
    </w:p>
    <w:p w:rsidR="00000000" w:rsidRDefault="007C39BA">
      <w:pPr>
        <w:jc w:val="center"/>
        <w:rPr>
          <w:rFonts w:ascii="Times New Roman" w:hAnsi="Times New Roman"/>
          <w:sz w:val="20"/>
        </w:rPr>
      </w:pPr>
    </w:p>
    <w:p w:rsidR="00000000" w:rsidRDefault="007C39BA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Рисунок 1 - Блок-схема испытательной установки для определения эффективности изделий </w:t>
      </w:r>
    </w:p>
    <w:p w:rsidR="00000000" w:rsidRDefault="007C39BA">
      <w:pPr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Переходные элементы изготавливают из легких сплавов массой не более 10 г. Применяемая измерительная система установки преобразователя под ладонью должна обеспечивать в рабочем диапазоне частот нелинейность амплитудно-частотной характеристики не более 12%. При невозможности обеспечения линейности в указанных пределах и диапазоне ча</w:t>
      </w:r>
      <w:r>
        <w:rPr>
          <w:rFonts w:ascii="Times New Roman" w:hAnsi="Times New Roman"/>
          <w:sz w:val="20"/>
        </w:rPr>
        <w:t>стот вводят поправки в результате измерений.</w:t>
      </w: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Основной виброизмерительный преобразователь крепят на адаптере (или перед дном элемента) в направлении, обеспечивающем измерение вибрации вдоль оси стенда (с учетом способа установки и захвата рукоятки оператором-испытателем).</w:t>
      </w: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Для испытания изделие подготавливают таким образом, чтобы под ладонной поверхностью руки разместился адаптер с основным преобразователем и обеспечивался выход измерительного кабеля к виброметру. Для этого изделия может быть разрезано или </w:t>
      </w:r>
      <w:r>
        <w:rPr>
          <w:rFonts w:ascii="Times New Roman" w:hAnsi="Times New Roman"/>
          <w:sz w:val="20"/>
        </w:rPr>
        <w:t>в нем сделаны отверстия любым способом, не затрагивающим целостность защитных прокладок (элементов) на ладонной части (в зоне обхвата рукоятки). Допускается для испытаний использовать только пакет с защитными прокладками (элементами), образующий ладонную часть изделия.</w:t>
      </w: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5.1.2.4 К испытаниям в качестве операторов-испытателей привлекают практически здоровых мужчин в возрасте от 20 до 50 лет, допущенных по состоянию здоровья к работе с вибрирующими ручными машинами и по характеру основной работы не подвергающи</w:t>
      </w:r>
      <w:r>
        <w:rPr>
          <w:rFonts w:ascii="Times New Roman" w:hAnsi="Times New Roman"/>
          <w:sz w:val="20"/>
        </w:rPr>
        <w:t>хся постоянному воздействию вибрации.</w:t>
      </w: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Операторов подбирают по массе, которая должна быть от 65 до 80 кг (согласно ГОСТ 12.4.094).</w:t>
      </w: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Положение вибростенда должно обеспечивать естественную и удобную позу оператора. Оператор может находиться в положении стоя или сидя.</w:t>
      </w: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Возможные положения оси вибростенда: вертикальное, горизонтальное и наклонное (предпочтительными являются горизонтальное и наклонное положения).</w:t>
      </w: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Высота расположения рукоятки по отношению к площадке, на которой находится оператор-испытатель, дол</w:t>
      </w:r>
      <w:r>
        <w:rPr>
          <w:rFonts w:ascii="Times New Roman" w:hAnsi="Times New Roman"/>
          <w:sz w:val="20"/>
        </w:rPr>
        <w:t>жна быть на уровне (1±0,2) м.</w:t>
      </w: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Индикатор усилия нажатия должен располагаться перед глазами оператора-испытателя в удобном для наблюдателя месте.</w:t>
      </w: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Перед началом испытаний проводят тарировку индикатора силы нажатия с участием оператора-испытателя и отмечают на индикаторе необходимое для поддержания значение.</w:t>
      </w: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Оператор-испытатель предварительно должен тренировать умение и способность поддерживать установленную силу нажатия и должен контролировать ее по индикатору с требуемой точностью (стабильностью) за время </w:t>
      </w:r>
      <w:r>
        <w:rPr>
          <w:rFonts w:ascii="Times New Roman" w:hAnsi="Times New Roman"/>
          <w:sz w:val="20"/>
        </w:rPr>
        <w:t>одного измерения (наблюдения) вибрации.</w:t>
      </w: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5.1.2.5 На вибростенд должна быть прикреплена рукоятка, позволяющая имитировать захват оператором ручной машины.</w:t>
      </w: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конструкции рукоятки или ее крепления на столе вибростенда могут быть включены элементы (датчики) силоизмерительного устройства.</w:t>
      </w: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Рукоятка должна иметь размеры и диаметр, удобный для обхвата ее рукой в испытываемом изделии и без него. Оптимальный, эргономически обоснованный диаметр рукоятки должен быть 25-30мм. В месте установки контролируемого виброизм</w:t>
      </w:r>
      <w:r>
        <w:rPr>
          <w:rFonts w:ascii="Times New Roman" w:hAnsi="Times New Roman"/>
          <w:sz w:val="20"/>
        </w:rPr>
        <w:t>ерительного преобразователя к рукоятке или элементам ее крепления к столу необходимо обеспечить ровную площадку диаметром не менее 20 мм и в центре ее резьбовое отверстие, соответствующее размерам применяемых для крепления шпилек.</w:t>
      </w: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5.1.3 Проведение испытаний</w:t>
      </w: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Процедура испытаний должна обеспечивать получение статистически достоверных значений параметров, необходимых для определения эффективности изделий для каждого участвующего в испытаниях оператора-испытателя.</w:t>
      </w: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5.1.3.1 Для испытаний одного типоразмера изд</w:t>
      </w:r>
      <w:r>
        <w:rPr>
          <w:rFonts w:ascii="Times New Roman" w:hAnsi="Times New Roman"/>
          <w:sz w:val="20"/>
        </w:rPr>
        <w:t>елия должно быть отобрано не менее трех экземпляров.</w:t>
      </w: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5.1.3.2 Каждый экземпляр изделия должны испытывать не менее трех операторов-испытателей.</w:t>
      </w: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каждого оператора-испытателя необходимое число измерений с каждым изделием и без него следует обеспечивать измерительный интервал ±30 дБ с доверительной вероятностью 0,95.</w:t>
      </w: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5.1.3.3 Каждый оператор-испытатель принимает позу, установленную для измерений, и охватывает рукоятку рукой. С каждым испытателем проводят необходимое число измерений сначала без изделия, а з</w:t>
      </w:r>
      <w:r>
        <w:rPr>
          <w:rFonts w:ascii="Times New Roman" w:hAnsi="Times New Roman"/>
          <w:sz w:val="20"/>
        </w:rPr>
        <w:t>атем с изделием. Силу нажатия устанавливают равной верхней границе усилия нажатия, указанной для испытываемого типа изделия в таблице 1.</w:t>
      </w: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измерениях испытатель поддерживает установленную (указанную ему) силу нажатия, контролируя ее визуально по показывающему прибору силоизмерительного устройства.</w:t>
      </w: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5.1.3.4 На каждой </w:t>
      </w:r>
      <w:r>
        <w:rPr>
          <w:rFonts w:ascii="Times New Roman" w:hAnsi="Times New Roman"/>
          <w:position w:val="-6"/>
          <w:sz w:val="20"/>
        </w:rPr>
        <w:pict>
          <v:shape id="_x0000_i1046" type="#_x0000_t75" style="width:9.75pt;height:14.25pt">
            <v:imagedata r:id="rId23" o:title=""/>
          </v:shape>
        </w:pict>
      </w:r>
      <w:r>
        <w:rPr>
          <w:rFonts w:ascii="Times New Roman" w:hAnsi="Times New Roman"/>
          <w:sz w:val="20"/>
        </w:rPr>
        <w:t xml:space="preserve">-й частоте, установленной для контроля эффективности испытываемого изделия, на стенде задается значение контролируемого параметра </w:t>
      </w:r>
      <w:r>
        <w:rPr>
          <w:rFonts w:ascii="Times New Roman" w:hAnsi="Times New Roman"/>
          <w:position w:val="-12"/>
          <w:sz w:val="20"/>
        </w:rPr>
        <w:pict>
          <v:shape id="_x0000_i1047" type="#_x0000_t75" style="width:17.25pt;height:18pt">
            <v:imagedata r:id="rId24" o:title=""/>
          </v:shape>
        </w:pict>
      </w:r>
      <w:r>
        <w:rPr>
          <w:rFonts w:ascii="Times New Roman" w:hAnsi="Times New Roman"/>
          <w:sz w:val="20"/>
        </w:rPr>
        <w:t>, равное</w:t>
      </w: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8" type="#_x0000_t75" style="width:132pt;height:18pt">
            <v:imagedata r:id="rId25" o:title=""/>
          </v:shape>
        </w:pict>
      </w: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35"/>
        <w:gridCol w:w="474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35" w:type="dxa"/>
          </w:tcPr>
          <w:p w:rsidR="00000000" w:rsidRDefault="007C39BA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где     </w:t>
            </w: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49" type="#_x0000_t75" style="width:36pt;height:18pt">
                  <v:imagedata r:id="rId26" o:title=""/>
                </v:shape>
              </w:pict>
            </w:r>
          </w:p>
          <w:p w:rsidR="00000000" w:rsidRDefault="007C39BA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744" w:type="dxa"/>
          </w:tcPr>
          <w:p w:rsidR="00000000" w:rsidRDefault="007C39B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нормативное значение контролируемо</w:t>
            </w:r>
            <w:r>
              <w:rPr>
                <w:rFonts w:ascii="Times New Roman" w:hAnsi="Times New Roman"/>
                <w:sz w:val="20"/>
              </w:rPr>
              <w:t xml:space="preserve">го параметра (виброскорости, м/с или виброускорения, м/с2) в 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50" type="#_x0000_t75" style="width:9.75pt;height:14.25pt">
                  <v:imagedata r:id="rId2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-й октаве по санитарным нормам [1] или ГОСТ 12.1.012.</w:t>
            </w:r>
          </w:p>
          <w:p w:rsidR="00000000" w:rsidRDefault="007C39BA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Допускается задавать в качестве </w:t>
      </w:r>
      <w:r>
        <w:rPr>
          <w:rFonts w:ascii="Times New Roman" w:hAnsi="Times New Roman"/>
          <w:position w:val="-12"/>
          <w:sz w:val="20"/>
        </w:rPr>
        <w:pict>
          <v:shape id="_x0000_i1051" type="#_x0000_t75" style="width:17.25pt;height:18pt">
            <v:imagedata r:id="rId24" o:title=""/>
          </v:shape>
        </w:pict>
      </w:r>
      <w:r>
        <w:rPr>
          <w:rFonts w:ascii="Times New Roman" w:hAnsi="Times New Roman"/>
          <w:sz w:val="20"/>
        </w:rPr>
        <w:t xml:space="preserve"> максимальное значение, обеспечиваемое применяемым вибростендом в его рабочем диапазоне на данной частоте при принятой нагрузке.</w:t>
      </w: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Задаваемое значение контролируемого параметра проверяют по виброизмерительному гранту (виброметру), связанному с контрольным преобразователем.</w:t>
      </w: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Допускается автоматическое задание (поддержание) постоянного для всех частот значения </w:t>
      </w:r>
      <w:r>
        <w:rPr>
          <w:rFonts w:ascii="Times New Roman" w:hAnsi="Times New Roman"/>
          <w:sz w:val="20"/>
        </w:rPr>
        <w:t>контролируемого параметра (например с применением системы обратной связи при использовании самописца уровня).</w:t>
      </w: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5.1.3.5 Необходимое число измерений контролируемого параметра вибрации, обеспечивающее установленную достоверность, на каждой частоте для одного оператора-испытателя (с изделием и без него) определяют в соответствии с приложением 9 ГОСТ 12.1.012.</w:t>
      </w: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5.1.4 Обработка результатов измерений</w:t>
      </w: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Обработку результатов измерений на каждой частоте ведут для каждого экземпляра изделий и для результатов измерений</w:t>
      </w:r>
      <w:r>
        <w:rPr>
          <w:rFonts w:ascii="Times New Roman" w:hAnsi="Times New Roman"/>
          <w:sz w:val="20"/>
        </w:rPr>
        <w:t xml:space="preserve"> контролируемого параметра вибрации по каждому оператору-испытателю.</w:t>
      </w: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определения эффективности одного экземпляра изделий сначала по обработанным результатам измерений с участием одного оператора-испытателя вычисляют эффективность по этому испытателю, а затем полученные для отдельных испытателей эффективности усредняют.</w:t>
      </w: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Эффективность типоразмера изделия определяют усреднением результатов, рассчитанных для всех испытанных экземпляров.</w:t>
      </w: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5.1.4.1 Обработку результатов контролируемого параметра вибрации сле</w:t>
      </w:r>
      <w:r>
        <w:rPr>
          <w:rFonts w:ascii="Times New Roman" w:hAnsi="Times New Roman"/>
          <w:sz w:val="20"/>
        </w:rPr>
        <w:t>дует вести для абсолютных величин виброскорости или виброускорения.</w:t>
      </w: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измерениях логарифмических уровней для обработки результатов их следует перевести в абсолютные величины виброскорости или виброускорения.</w:t>
      </w: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определении средних значений при разнице усредняемых уровней не более 5 дБ допускается проводить усреднение логарифмических уровней (без перевода их в абсолютные величины).</w:t>
      </w: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5.1.4.2 В качестве результата измерения вибрации, воздействующей на руку, не каждой частоте с изделием </w:t>
      </w:r>
      <w:r>
        <w:rPr>
          <w:rFonts w:ascii="Times New Roman" w:hAnsi="Times New Roman"/>
          <w:position w:val="-10"/>
          <w:sz w:val="20"/>
        </w:rPr>
        <w:pict>
          <v:shape id="_x0000_i1052" type="#_x0000_t75" style="width:30.75pt;height:15pt">
            <v:imagedata r:id="rId27" o:title=""/>
          </v:shape>
        </w:pict>
      </w:r>
      <w:r>
        <w:rPr>
          <w:rFonts w:ascii="Times New Roman" w:hAnsi="Times New Roman"/>
          <w:sz w:val="20"/>
        </w:rPr>
        <w:t xml:space="preserve"> и без него </w:t>
      </w:r>
      <w:r>
        <w:rPr>
          <w:rFonts w:ascii="Times New Roman" w:hAnsi="Times New Roman"/>
          <w:position w:val="-13"/>
          <w:sz w:val="20"/>
        </w:rPr>
        <w:pict>
          <v:shape id="_x0000_i1053" type="#_x0000_t75" style="width:20.25pt;height:18.75pt">
            <v:imagedata r:id="rId28" o:title=""/>
          </v:shape>
        </w:pict>
      </w:r>
      <w:r>
        <w:rPr>
          <w:rFonts w:ascii="Times New Roman" w:hAnsi="Times New Roman"/>
          <w:sz w:val="20"/>
        </w:rPr>
        <w:t xml:space="preserve"> для </w:t>
      </w:r>
      <w:r>
        <w:rPr>
          <w:rFonts w:ascii="Times New Roman" w:hAnsi="Times New Roman"/>
          <w:sz w:val="20"/>
        </w:rPr>
        <w:t>одного испытателя принимают среднее значение контролируемого параметра, определяемое по формулам:</w:t>
      </w: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0"/>
          <w:sz w:val="20"/>
        </w:rPr>
        <w:pict>
          <v:shape id="_x0000_i1054" type="#_x0000_t75" style="width:9pt;height:17.25pt">
            <v:imagedata r:id="rId29" o:title=""/>
          </v:shape>
        </w:pict>
      </w:r>
      <w:r>
        <w:rPr>
          <w:rFonts w:ascii="Times New Roman" w:hAnsi="Times New Roman"/>
          <w:position w:val="-31"/>
          <w:sz w:val="20"/>
        </w:rPr>
        <w:pict>
          <v:shape id="_x0000_i1055" type="#_x0000_t75" style="width:118.5pt;height:63pt">
            <v:imagedata r:id="rId30" o:title=""/>
          </v:shape>
        </w:pict>
      </w:r>
    </w:p>
    <w:p w:rsidR="00000000" w:rsidRDefault="007C39BA">
      <w:pPr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35"/>
        <w:gridCol w:w="48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35" w:type="dxa"/>
          </w:tcPr>
          <w:p w:rsidR="00000000" w:rsidRDefault="007C39BA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где      </w:t>
            </w:r>
            <w:r>
              <w:rPr>
                <w:rFonts w:ascii="Times New Roman" w:hAnsi="Times New Roman"/>
                <w:position w:val="-13"/>
                <w:sz w:val="20"/>
              </w:rPr>
              <w:pict>
                <v:shape id="_x0000_i1056" type="#_x0000_t75" style="width:32.25pt;height:18.75pt">
                  <v:imagedata r:id="rId31" o:title=""/>
                </v:shape>
              </w:pict>
            </w:r>
          </w:p>
          <w:p w:rsidR="00000000" w:rsidRDefault="007C39BA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886" w:type="dxa"/>
          </w:tcPr>
          <w:p w:rsidR="00000000" w:rsidRDefault="007C39B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значение контролируемого параметра на 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57" type="#_x0000_t75" style="width:9.75pt;height:14.25pt">
                  <v:imagedata r:id="rId3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-й частоте при 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58" type="#_x0000_t75" style="width:6.75pt;height:12.75pt">
                  <v:imagedata r:id="rId3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-м наблюдении для одного испытателя без изделия,</w:t>
            </w:r>
          </w:p>
          <w:p w:rsidR="00000000" w:rsidRDefault="007C39BA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7C39BA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5" w:type="dxa"/>
          </w:tcPr>
          <w:p w:rsidR="00000000" w:rsidRDefault="007C39BA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3"/>
                <w:sz w:val="20"/>
              </w:rPr>
              <w:pict>
                <v:shape id="_x0000_i1059" type="#_x0000_t75" style="width:24pt;height:18.75pt">
                  <v:imagedata r:id="rId34" o:title=""/>
                </v:shape>
              </w:pict>
            </w:r>
          </w:p>
          <w:p w:rsidR="00000000" w:rsidRDefault="007C39BA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886" w:type="dxa"/>
          </w:tcPr>
          <w:p w:rsidR="00000000" w:rsidRDefault="007C39B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число наблюдений на данной частоте для каждого испытателя без изделия,</w:t>
            </w:r>
          </w:p>
          <w:p w:rsidR="00000000" w:rsidRDefault="007C39BA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21" w:type="dxa"/>
            <w:gridSpan w:val="2"/>
          </w:tcPr>
          <w:p w:rsidR="00000000" w:rsidRDefault="007C39B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</w:t>
            </w:r>
          </w:p>
          <w:p w:rsidR="00000000" w:rsidRDefault="007C39BA">
            <w:pPr>
              <w:jc w:val="right"/>
              <w:rPr>
                <w:rFonts w:ascii="Times New Roman" w:hAnsi="Times New Roman"/>
                <w:sz w:val="20"/>
              </w:rPr>
            </w:pPr>
          </w:p>
          <w:p w:rsidR="00000000" w:rsidRDefault="007C39BA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22"/>
                <w:sz w:val="20"/>
              </w:rPr>
              <w:pict>
                <v:shape id="_x0000_i1060" type="#_x0000_t75" style="width:115.5pt;height:63.75pt">
                  <v:imagedata r:id="rId3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                                   (5)</w:t>
            </w:r>
          </w:p>
          <w:p w:rsidR="00000000" w:rsidRDefault="007C39BA">
            <w:pPr>
              <w:jc w:val="right"/>
              <w:rPr>
                <w:rFonts w:ascii="Times New Roman" w:hAnsi="Times New Roman"/>
                <w:sz w:val="20"/>
              </w:rPr>
            </w:pPr>
          </w:p>
          <w:p w:rsidR="00000000" w:rsidRDefault="007C39BA">
            <w:pPr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5" w:type="dxa"/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где    </w:t>
            </w: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61" type="#_x0000_t75" style="width:38.25pt;height:18pt">
                  <v:imagedata r:id="rId36" o:title=""/>
                </v:shape>
              </w:pic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886" w:type="dxa"/>
          </w:tcPr>
          <w:p w:rsidR="00000000" w:rsidRDefault="007C39B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значение контролируемого параметра на 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62" type="#_x0000_t75" style="width:9.75pt;height:14.25pt">
                  <v:imagedata r:id="rId37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-й частоте при 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63" type="#_x0000_t75" style="width:6.75pt;height:12.75pt">
                  <v:imagedata r:id="rId3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-м наблюдении для одного испытателя с изделием;</w:t>
            </w:r>
          </w:p>
          <w:p w:rsidR="00000000" w:rsidRDefault="007C39BA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7C39BA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5" w:type="dxa"/>
          </w:tcPr>
          <w:p w:rsidR="00000000" w:rsidRDefault="007C39BA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64" type="#_x0000_t75" style="width:30pt;height:18pt">
                  <v:imagedata r:id="rId39" o:title=""/>
                </v:shape>
              </w:pict>
            </w:r>
          </w:p>
          <w:p w:rsidR="00000000" w:rsidRDefault="007C39BA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886" w:type="dxa"/>
          </w:tcPr>
          <w:p w:rsidR="00000000" w:rsidRDefault="007C39B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число наблюдений на данной час</w:t>
            </w:r>
            <w:r>
              <w:rPr>
                <w:rFonts w:ascii="Times New Roman" w:hAnsi="Times New Roman"/>
                <w:sz w:val="20"/>
              </w:rPr>
              <w:t>тоте для каждого испытателя с изделием.</w:t>
            </w:r>
          </w:p>
          <w:p w:rsidR="00000000" w:rsidRDefault="007C39BA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5.1.4.3 Для каждой </w:t>
      </w:r>
      <w:r>
        <w:rPr>
          <w:rFonts w:ascii="Times New Roman" w:hAnsi="Times New Roman"/>
          <w:position w:val="-6"/>
          <w:sz w:val="20"/>
        </w:rPr>
        <w:pict>
          <v:shape id="_x0000_i1065" type="#_x0000_t75" style="width:9.75pt;height:14.25pt">
            <v:imagedata r:id="rId23" o:title=""/>
          </v:shape>
        </w:pict>
      </w:r>
      <w:r>
        <w:rPr>
          <w:rFonts w:ascii="Times New Roman" w:hAnsi="Times New Roman"/>
          <w:sz w:val="20"/>
        </w:rPr>
        <w:t xml:space="preserve">-й частоты определяют коэффициент эффективности </w:t>
      </w:r>
      <w:r>
        <w:rPr>
          <w:rFonts w:ascii="Times New Roman" w:hAnsi="Times New Roman"/>
          <w:position w:val="-13"/>
          <w:sz w:val="20"/>
        </w:rPr>
        <w:pict>
          <v:shape id="_x0000_i1066" type="#_x0000_t75" style="width:18pt;height:18.75pt">
            <v:imagedata r:id="rId40" o:title=""/>
          </v:shape>
        </w:pict>
      </w:r>
      <w:r>
        <w:rPr>
          <w:rFonts w:ascii="Times New Roman" w:hAnsi="Times New Roman"/>
          <w:sz w:val="20"/>
        </w:rPr>
        <w:t xml:space="preserve"> для </w:t>
      </w:r>
      <w:r>
        <w:rPr>
          <w:rFonts w:ascii="Times New Roman" w:hAnsi="Times New Roman"/>
          <w:position w:val="-10"/>
          <w:sz w:val="20"/>
        </w:rPr>
        <w:pict>
          <v:shape id="_x0000_i1067" type="#_x0000_t75" style="width:9.75pt;height:15pt">
            <v:imagedata r:id="rId41" o:title=""/>
          </v:shape>
        </w:pict>
      </w:r>
      <w:r>
        <w:rPr>
          <w:rFonts w:ascii="Times New Roman" w:hAnsi="Times New Roman"/>
          <w:sz w:val="20"/>
        </w:rPr>
        <w:t xml:space="preserve">-го экземпляра изделия для одного </w:t>
      </w:r>
      <w:r>
        <w:rPr>
          <w:rFonts w:ascii="Times New Roman" w:hAnsi="Times New Roman"/>
          <w:position w:val="-6"/>
          <w:sz w:val="20"/>
        </w:rPr>
        <w:pict>
          <v:shape id="_x0000_i1068" type="#_x0000_t75" style="width:6.75pt;height:14.25pt">
            <v:imagedata r:id="rId42" o:title=""/>
          </v:shape>
        </w:pict>
      </w:r>
      <w:r>
        <w:rPr>
          <w:rFonts w:ascii="Times New Roman" w:hAnsi="Times New Roman"/>
          <w:sz w:val="20"/>
        </w:rPr>
        <w:t>-го испытателя по формуле</w:t>
      </w: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69" type="#_x0000_t75" style="width:93pt;height:36.75pt">
            <v:imagedata r:id="rId43" o:title=""/>
          </v:shape>
        </w:pict>
      </w: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Значения эффективности </w:t>
      </w:r>
      <w:r>
        <w:rPr>
          <w:rFonts w:ascii="Times New Roman" w:hAnsi="Times New Roman"/>
          <w:position w:val="-13"/>
          <w:sz w:val="20"/>
        </w:rPr>
        <w:pict>
          <v:shape id="_x0000_i1070" type="#_x0000_t75" style="width:20.25pt;height:18.75pt">
            <v:imagedata r:id="rId44" o:title=""/>
          </v:shape>
        </w:pict>
      </w:r>
      <w:r>
        <w:rPr>
          <w:rFonts w:ascii="Times New Roman" w:hAnsi="Times New Roman"/>
          <w:sz w:val="20"/>
        </w:rPr>
        <w:t xml:space="preserve"> определяют по разности соответствующих уровней </w:t>
      </w:r>
      <w:r>
        <w:rPr>
          <w:rFonts w:ascii="Times New Roman" w:hAnsi="Times New Roman"/>
          <w:position w:val="-16"/>
          <w:sz w:val="20"/>
        </w:rPr>
        <w:pict>
          <v:shape id="_x0000_i1071" type="#_x0000_t75" style="width:24.75pt;height:20.25pt">
            <v:imagedata r:id="rId45" o:title=""/>
          </v:shape>
        </w:pict>
      </w:r>
      <w:r>
        <w:rPr>
          <w:rFonts w:ascii="Times New Roman" w:hAnsi="Times New Roman"/>
          <w:sz w:val="20"/>
        </w:rPr>
        <w:t xml:space="preserve">и </w:t>
      </w:r>
      <w:r>
        <w:rPr>
          <w:rFonts w:ascii="Times New Roman" w:hAnsi="Times New Roman"/>
          <w:position w:val="-16"/>
          <w:sz w:val="20"/>
        </w:rPr>
        <w:pict>
          <v:shape id="_x0000_i1072" type="#_x0000_t75" style="width:29.25pt;height:20.25pt">
            <v:imagedata r:id="rId46" o:title=""/>
          </v:shape>
        </w:pict>
      </w: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3"/>
          <w:sz w:val="20"/>
        </w:rPr>
        <w:pict>
          <v:shape id="_x0000_i1073" type="#_x0000_t75" style="width:20.25pt;height:18.75pt">
            <v:imagedata r:id="rId44" o:title=""/>
          </v:shape>
        </w:pict>
      </w:r>
      <w:r>
        <w:rPr>
          <w:rFonts w:ascii="Times New Roman" w:hAnsi="Times New Roman"/>
          <w:sz w:val="20"/>
        </w:rPr>
        <w:t>=</w:t>
      </w:r>
      <w:r>
        <w:rPr>
          <w:rFonts w:ascii="Times New Roman" w:hAnsi="Times New Roman"/>
          <w:position w:val="-16"/>
          <w:sz w:val="20"/>
        </w:rPr>
        <w:pict>
          <v:shape id="_x0000_i1074" type="#_x0000_t75" style="width:93.75pt;height:20.25pt">
            <v:imagedata r:id="rId47" o:title=""/>
          </v:shape>
        </w:pict>
      </w:r>
    </w:p>
    <w:p w:rsidR="00000000" w:rsidRDefault="007C39BA">
      <w:pPr>
        <w:jc w:val="center"/>
        <w:rPr>
          <w:rFonts w:ascii="Times New Roman" w:hAnsi="Times New Roman"/>
          <w:sz w:val="20"/>
        </w:rPr>
      </w:pPr>
    </w:p>
    <w:p w:rsidR="00000000" w:rsidRDefault="007C39BA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</w:p>
    <w:p w:rsidR="00000000" w:rsidRDefault="007C39BA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5.1.4.4 В качестве результата определения коэффициента эффективности для каждой </w:t>
      </w:r>
      <w:r>
        <w:rPr>
          <w:rFonts w:ascii="Times New Roman" w:hAnsi="Times New Roman"/>
          <w:position w:val="-6"/>
          <w:sz w:val="20"/>
        </w:rPr>
        <w:pict>
          <v:shape id="_x0000_i1075" type="#_x0000_t75" style="width:9.75pt;height:14.25pt">
            <v:imagedata r:id="rId23" o:title=""/>
          </v:shape>
        </w:pict>
      </w:r>
      <w:r>
        <w:rPr>
          <w:rFonts w:ascii="Times New Roman" w:hAnsi="Times New Roman"/>
          <w:sz w:val="20"/>
        </w:rPr>
        <w:t xml:space="preserve">-й частоты одного </w:t>
      </w:r>
      <w:r>
        <w:rPr>
          <w:rFonts w:ascii="Times New Roman" w:hAnsi="Times New Roman"/>
          <w:position w:val="-10"/>
          <w:sz w:val="20"/>
        </w:rPr>
        <w:pict>
          <v:shape id="_x0000_i1076" type="#_x0000_t75" style="width:9.75pt;height:15pt">
            <v:imagedata r:id="rId48" o:title=""/>
          </v:shape>
        </w:pict>
      </w:r>
      <w:r>
        <w:rPr>
          <w:rFonts w:ascii="Times New Roman" w:hAnsi="Times New Roman"/>
          <w:sz w:val="20"/>
        </w:rPr>
        <w:t xml:space="preserve">-го экземпляра изделия </w:t>
      </w:r>
      <w:r>
        <w:rPr>
          <w:rFonts w:ascii="Times New Roman" w:hAnsi="Times New Roman"/>
          <w:position w:val="-13"/>
          <w:sz w:val="20"/>
        </w:rPr>
        <w:pict>
          <v:shape id="_x0000_i1077" type="#_x0000_t75" style="width:15.75pt;height:18.75pt">
            <v:imagedata r:id="rId49" o:title=""/>
          </v:shape>
        </w:pict>
      </w:r>
      <w:r>
        <w:rPr>
          <w:rFonts w:ascii="Times New Roman" w:hAnsi="Times New Roman"/>
          <w:sz w:val="20"/>
        </w:rPr>
        <w:t xml:space="preserve"> принимают среднее значение результатов, полученных для всех участвующих в испытаниях операторов-испытателей, </w:t>
      </w:r>
      <w:r>
        <w:rPr>
          <w:rFonts w:ascii="Times New Roman" w:hAnsi="Times New Roman"/>
          <w:sz w:val="20"/>
        </w:rPr>
        <w:t>вычисляемое по формуле</w:t>
      </w:r>
    </w:p>
    <w:p w:rsidR="00000000" w:rsidRDefault="007C39BA">
      <w:pPr>
        <w:rPr>
          <w:rFonts w:ascii="Times New Roman" w:hAnsi="Times New Roman"/>
          <w:sz w:val="20"/>
        </w:rPr>
      </w:pPr>
    </w:p>
    <w:p w:rsidR="00000000" w:rsidRDefault="007C39BA">
      <w:pPr>
        <w:ind w:firstLine="450"/>
        <w:jc w:val="both"/>
        <w:rPr>
          <w:rFonts w:ascii="Times New Roman" w:hAnsi="Times New Roman"/>
          <w:sz w:val="20"/>
        </w:rPr>
      </w:pPr>
    </w:p>
    <w:p w:rsidR="00000000" w:rsidRDefault="007C39BA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</w:p>
    <w:p w:rsidR="00000000" w:rsidRDefault="007C39BA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78" type="#_x0000_t75" style="width:95.25pt;height:48pt">
            <v:imagedata r:id="rId50" o:title=""/>
          </v:shape>
        </w:pict>
      </w: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35"/>
        <w:gridCol w:w="48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35" w:type="dxa"/>
          </w:tcPr>
          <w:p w:rsidR="00000000" w:rsidRDefault="007C39BA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где     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79" type="#_x0000_t75" style="width:21.75pt;height:11.25pt">
                  <v:imagedata r:id="rId51" o:title=""/>
                </v:shape>
              </w:pict>
            </w:r>
          </w:p>
          <w:p w:rsidR="00000000" w:rsidRDefault="007C39BA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886" w:type="dxa"/>
          </w:tcPr>
          <w:p w:rsidR="00000000" w:rsidRDefault="007C39B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число операторов-испытателей, принимающих участие в испытании изделий.</w:t>
            </w:r>
          </w:p>
          <w:p w:rsidR="00000000" w:rsidRDefault="007C39BA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 разбросе усредняемых логарифмических уровней </w:t>
      </w:r>
      <w:r>
        <w:rPr>
          <w:rFonts w:ascii="Times New Roman" w:hAnsi="Times New Roman"/>
          <w:position w:val="-13"/>
          <w:sz w:val="20"/>
        </w:rPr>
        <w:pict>
          <v:shape id="_x0000_i1080" type="#_x0000_t75" style="width:20.25pt;height:18.75pt">
            <v:imagedata r:id="rId44" o:title=""/>
          </v:shape>
        </w:pict>
      </w:r>
      <w:r>
        <w:rPr>
          <w:rFonts w:ascii="Times New Roman" w:hAnsi="Times New Roman"/>
          <w:sz w:val="20"/>
        </w:rPr>
        <w:t xml:space="preserve"> не более 5 дБ допускается для каждой </w:t>
      </w:r>
      <w:r>
        <w:rPr>
          <w:rFonts w:ascii="Times New Roman" w:hAnsi="Times New Roman"/>
          <w:position w:val="-6"/>
          <w:sz w:val="20"/>
        </w:rPr>
        <w:pict>
          <v:shape id="_x0000_i1081" type="#_x0000_t75" style="width:9.75pt;height:14.25pt">
            <v:imagedata r:id="rId23" o:title=""/>
          </v:shape>
        </w:pict>
      </w:r>
      <w:r>
        <w:rPr>
          <w:rFonts w:ascii="Times New Roman" w:hAnsi="Times New Roman"/>
          <w:sz w:val="20"/>
        </w:rPr>
        <w:t xml:space="preserve">-й частоты определять эффективность </w:t>
      </w:r>
      <w:r>
        <w:rPr>
          <w:rFonts w:ascii="Times New Roman" w:hAnsi="Times New Roman"/>
          <w:position w:val="-13"/>
          <w:sz w:val="20"/>
        </w:rPr>
        <w:pict>
          <v:shape id="_x0000_i1082" type="#_x0000_t75" style="width:18pt;height:18.75pt">
            <v:imagedata r:id="rId52" o:title=""/>
          </v:shape>
        </w:pict>
      </w:r>
      <w:r>
        <w:rPr>
          <w:rFonts w:ascii="Times New Roman" w:hAnsi="Times New Roman"/>
          <w:sz w:val="20"/>
        </w:rPr>
        <w:t xml:space="preserve"> по формуле     </w:t>
      </w: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83" type="#_x0000_t75" style="width:96.75pt;height:48pt">
            <v:imagedata r:id="rId53" o:title=""/>
          </v:shape>
        </w:pict>
      </w: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5.1.4.5 В качестве результата определения коэффициента эффективности для каждой </w:t>
      </w:r>
      <w:r>
        <w:rPr>
          <w:rFonts w:ascii="Times New Roman" w:hAnsi="Times New Roman"/>
          <w:position w:val="-6"/>
          <w:sz w:val="20"/>
        </w:rPr>
        <w:pict>
          <v:shape id="_x0000_i1084" type="#_x0000_t75" style="width:9.75pt;height:14.25pt">
            <v:imagedata r:id="rId37" o:title=""/>
          </v:shape>
        </w:pict>
      </w:r>
      <w:r>
        <w:rPr>
          <w:rFonts w:ascii="Times New Roman" w:hAnsi="Times New Roman"/>
          <w:sz w:val="20"/>
        </w:rPr>
        <w:t xml:space="preserve">-й частоты для испытываемого типоразмера изделий </w:t>
      </w:r>
      <w:r>
        <w:rPr>
          <w:rFonts w:ascii="Times New Roman" w:hAnsi="Times New Roman"/>
          <w:position w:val="-12"/>
          <w:sz w:val="20"/>
        </w:rPr>
        <w:pict>
          <v:shape id="_x0000_i1085" type="#_x0000_t75" style="width:15pt;height:18pt">
            <v:imagedata r:id="rId54" o:title=""/>
          </v:shape>
        </w:pict>
      </w:r>
      <w:r>
        <w:rPr>
          <w:rFonts w:ascii="Times New Roman" w:hAnsi="Times New Roman"/>
          <w:sz w:val="20"/>
        </w:rPr>
        <w:t xml:space="preserve"> принимают среднее значение результатов, полученных для всех испытанных экземпляров, вычисляемое по формуле</w:t>
      </w:r>
    </w:p>
    <w:p w:rsidR="00000000" w:rsidRDefault="007C39BA">
      <w:pPr>
        <w:ind w:firstLine="450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45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86" type="#_x0000_t75" style="width:96.75pt;height:50.25pt">
            <v:imagedata r:id="rId55" o:title=""/>
          </v:shape>
        </w:pict>
      </w: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6"/>
          <w:sz w:val="20"/>
        </w:rPr>
        <w:pict>
          <v:shape id="_x0000_i1087" type="#_x0000_t75" style="width:21.75pt;height:12.75pt">
            <v:imagedata r:id="rId56" o:title=""/>
          </v:shape>
        </w:pict>
      </w:r>
      <w:r>
        <w:rPr>
          <w:rFonts w:ascii="Times New Roman" w:hAnsi="Times New Roman"/>
          <w:sz w:val="20"/>
        </w:rPr>
        <w:t>число экземпляров изделия одного типоразмера.</w:t>
      </w: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 разбросе усредняемых логарифмических уровней </w:t>
      </w:r>
      <w:r>
        <w:rPr>
          <w:rFonts w:ascii="Times New Roman" w:hAnsi="Times New Roman"/>
          <w:position w:val="-13"/>
          <w:sz w:val="20"/>
        </w:rPr>
        <w:pict>
          <v:shape id="_x0000_i1088" type="#_x0000_t75" style="width:18pt;height:18.75pt">
            <v:imagedata r:id="rId52" o:title=""/>
          </v:shape>
        </w:pict>
      </w:r>
      <w:r>
        <w:rPr>
          <w:rFonts w:ascii="Times New Roman" w:hAnsi="Times New Roman"/>
          <w:sz w:val="20"/>
        </w:rPr>
        <w:t xml:space="preserve"> не более 5 дБ допускается для каждой </w:t>
      </w:r>
      <w:r>
        <w:rPr>
          <w:rFonts w:ascii="Times New Roman" w:hAnsi="Times New Roman"/>
          <w:position w:val="-6"/>
          <w:sz w:val="20"/>
        </w:rPr>
        <w:pict>
          <v:shape id="_x0000_i1089" type="#_x0000_t75" style="width:9.75pt;height:14.25pt">
            <v:imagedata r:id="rId23" o:title=""/>
          </v:shape>
        </w:pict>
      </w:r>
      <w:r>
        <w:rPr>
          <w:rFonts w:ascii="Times New Roman" w:hAnsi="Times New Roman"/>
          <w:sz w:val="20"/>
        </w:rPr>
        <w:t xml:space="preserve">-й частоты определять эффективность </w:t>
      </w:r>
      <w:r>
        <w:rPr>
          <w:rFonts w:ascii="Times New Roman" w:hAnsi="Times New Roman"/>
          <w:position w:val="-12"/>
          <w:sz w:val="20"/>
        </w:rPr>
        <w:pict>
          <v:shape id="_x0000_i1090" type="#_x0000_t75" style="width:15.75pt;height:18pt">
            <v:imagedata r:id="rId57" o:title=""/>
          </v:shape>
        </w:pict>
      </w:r>
      <w:r>
        <w:rPr>
          <w:rFonts w:ascii="Times New Roman" w:hAnsi="Times New Roman"/>
          <w:sz w:val="20"/>
        </w:rPr>
        <w:t xml:space="preserve"> по формуле     </w:t>
      </w: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91" type="#_x0000_t75" style="width:99.75pt;height:50.25pt">
            <v:imagedata r:id="rId58" o:title=""/>
          </v:shape>
        </w:pict>
      </w: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5.1.4.6 Результат определения эффективности типоразмера изделия на контролируемых частотах </w:t>
      </w:r>
      <w:r>
        <w:rPr>
          <w:rFonts w:ascii="Times New Roman" w:hAnsi="Times New Roman"/>
          <w:position w:val="-12"/>
          <w:sz w:val="20"/>
        </w:rPr>
        <w:pict>
          <v:shape id="_x0000_i1092" type="#_x0000_t75" style="width:15.75pt;height:18pt">
            <v:imagedata r:id="rId57" o:title=""/>
          </v:shape>
        </w:pict>
      </w:r>
      <w:r>
        <w:rPr>
          <w:rFonts w:ascii="Times New Roman" w:hAnsi="Times New Roman"/>
          <w:sz w:val="20"/>
        </w:rPr>
        <w:t xml:space="preserve"> следует вносить в паспорт изделия.</w:t>
      </w: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5.1.5 Результаты измерения эффективности оформляют протоколом, форма которого приведена в приложении В.</w:t>
      </w: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5.2 Толщину пакета материалов ладонной части изделия с упругодемпфирующей прокладкой </w:t>
      </w:r>
      <w:r>
        <w:rPr>
          <w:rFonts w:ascii="Times New Roman" w:hAnsi="Times New Roman"/>
          <w:sz w:val="20"/>
        </w:rPr>
        <w:t>измеряют линейкой - по ГОСТ 427 или индикаторным толщиномером - по ГОСТ 11358.</w:t>
      </w: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А</w:t>
      </w:r>
    </w:p>
    <w:p w:rsidR="00000000" w:rsidRDefault="007C39BA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(рекомендуемое)</w:t>
      </w:r>
    </w:p>
    <w:p w:rsidR="00000000" w:rsidRDefault="007C39BA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7C39BA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Виды средств защиты рук </w:t>
      </w:r>
    </w:p>
    <w:p w:rsidR="00000000" w:rsidRDefault="007C39BA">
      <w:pPr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75"/>
        <w:gridCol w:w="400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575" w:type="dxa"/>
          </w:tcPr>
          <w:p w:rsidR="00000000" w:rsidRDefault="007C39BA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7C39B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93" type="#_x0000_t75" style="width:93pt;height:102.75pt">
                  <v:imagedata r:id="rId59" o:title=""/>
                </v:shape>
              </w:pict>
            </w:r>
          </w:p>
          <w:p w:rsidR="00000000" w:rsidRDefault="007C39BA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7C39B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Рисунок А.1 - Рукавица </w:t>
            </w:r>
          </w:p>
          <w:p w:rsidR="00000000" w:rsidRDefault="007C39BA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7C39BA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7C39B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005" w:type="dxa"/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94" type="#_x0000_t75" style="width:113.25pt;height:103.5pt">
                  <v:imagedata r:id="rId60" o:title=""/>
                </v:shape>
              </w:pic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Рисунок А.2 - Перчатка трехпалая 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75" w:type="dxa"/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95" type="#_x0000_t75" style="width:96.75pt;height:79.5pt">
                  <v:imagedata r:id="rId61" o:title=""/>
                </v:shape>
              </w:pic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Рисунок А.3 - Перчатка пятипалая 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05" w:type="dxa"/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96" type="#_x0000_t75" style="width:126pt;height:92.25pt">
                  <v:imagedata r:id="rId62" o:title=""/>
                </v:shape>
              </w:pic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Рисунок А.4 - Рукавица с полимерным 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латексным покрытием 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75" w:type="dxa"/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97" type="#_x0000_t75" style="width:111.75pt;height:81pt">
                  <v:imagedata r:id="rId63" o:title=""/>
                </v:shape>
              </w:pic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Рисунок А.5 - Полуперчатка 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05" w:type="dxa"/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98" type="#_x0000_t75" style="width:161.25pt;height:93.75pt">
                  <v:imagedata r:id="rId64" o:title=""/>
                </v:shape>
              </w:pic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Рисунок А.6 - Полурукавица 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7C39BA">
      <w:pPr>
        <w:jc w:val="center"/>
        <w:rPr>
          <w:rFonts w:ascii="Times New Roman" w:hAnsi="Times New Roman"/>
          <w:sz w:val="20"/>
        </w:rPr>
      </w:pPr>
    </w:p>
    <w:p w:rsidR="00000000" w:rsidRDefault="007C39BA">
      <w:pPr>
        <w:jc w:val="right"/>
        <w:rPr>
          <w:rFonts w:ascii="Times New Roman" w:hAnsi="Times New Roman"/>
          <w:sz w:val="20"/>
        </w:rPr>
      </w:pPr>
    </w:p>
    <w:p w:rsidR="00000000" w:rsidRDefault="007C39BA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Б</w:t>
      </w:r>
    </w:p>
    <w:p w:rsidR="00000000" w:rsidRDefault="007C39BA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(рекомендуемое)</w:t>
      </w:r>
    </w:p>
    <w:p w:rsidR="00000000" w:rsidRDefault="007C39BA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7C39BA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Рекомендации по применению средств защиты рук </w:t>
      </w:r>
    </w:p>
    <w:p w:rsidR="00000000" w:rsidRDefault="007C39BA">
      <w:pPr>
        <w:jc w:val="center"/>
        <w:rPr>
          <w:rFonts w:ascii="Times New Roman" w:hAnsi="Times New Roman"/>
          <w:sz w:val="20"/>
        </w:rPr>
      </w:pPr>
    </w:p>
    <w:p w:rsidR="00000000" w:rsidRDefault="007C39BA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Б.1 </w:t>
      </w:r>
    </w:p>
    <w:p w:rsidR="00000000" w:rsidRDefault="007C39BA">
      <w:pPr>
        <w:rPr>
          <w:rFonts w:ascii="Times New Roman" w:hAnsi="Times New Roman"/>
          <w:sz w:val="20"/>
        </w:rPr>
      </w:pPr>
    </w:p>
    <w:p w:rsidR="00000000" w:rsidRDefault="007C39BA">
      <w:pPr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65"/>
        <w:gridCol w:w="15"/>
        <w:gridCol w:w="1845"/>
        <w:gridCol w:w="15"/>
        <w:gridCol w:w="15"/>
        <w:gridCol w:w="1830"/>
        <w:gridCol w:w="15"/>
        <w:gridCol w:w="15"/>
        <w:gridCol w:w="1470"/>
        <w:gridCol w:w="30"/>
        <w:gridCol w:w="15"/>
        <w:gridCol w:w="12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C39B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Характер труда (работ)</w:t>
            </w:r>
          </w:p>
          <w:p w:rsidR="00000000" w:rsidRDefault="007C39B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7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Проф</w:t>
            </w:r>
            <w:r>
              <w:rPr>
                <w:rFonts w:ascii="Times New Roman" w:hAnsi="Times New Roman"/>
                <w:sz w:val="20"/>
              </w:rPr>
              <w:t xml:space="preserve">ессия 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Применяемые ручные машины 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защиты рук (конструкция)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9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Тип изделий по таблице 1 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7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9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Грубые работы, требующие простого удержания рукоятки или нажатия на нее, работы рукой в целом и корпусом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Горнорабочие, проходчики, строительные рабочие, формовщики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Перфораторы, горные сверла, отбойные молотки, бетоноломы, сверлильные машины для отверстий большого диаметра*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Рукавицы однопалые, перчатки трехпалые 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9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2б 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5" w:type="dxa"/>
            <w:gridSpan w:val="1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* При работе применять средства защиты с мак</w:t>
            </w:r>
            <w:r>
              <w:rPr>
                <w:rFonts w:ascii="Times New Roman" w:hAnsi="Times New Roman"/>
                <w:sz w:val="20"/>
              </w:rPr>
              <w:t>симально достижимой эффективностью на низких частотах (ниже 63 Гц).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Работы, требующие обхвата профильных рукояток, переключения органов управления, удержания ручных машин в различном пространственном положении; пространственная работа кистью и нажатие пусковых устройств пальцами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Обрубщики, слесари-сборщи-     ки, шлифовщики, полировщики, плотники 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7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Рубильные молотки, гайковерты.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Шлифовальные машины с цилиндрическим и (или) плоскими кругами, сверлильные машины для средних и малых отверстий.*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Электроруб</w:t>
            </w:r>
            <w:r>
              <w:rPr>
                <w:rFonts w:ascii="Times New Roman" w:hAnsi="Times New Roman"/>
                <w:sz w:val="20"/>
              </w:rPr>
              <w:t xml:space="preserve">анки и пилы 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1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Рукавицы однопалые, перчатки трехпалые, полурукавицы, полуперчатки 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1а, 1, 2а, 2 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5" w:type="dxa"/>
            <w:gridSpan w:val="1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* При работах применять средства защиты с максимально достижимой эффективностью на средних частотах (от 63 до 250 Гц).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Точные работы, требующие манипулирования малогабаритными предметами в пространстве, мелкие, сложные и точные движения пальцев рук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7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Клепальщики, слесари-сборщики 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6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Клепальные авиационные молотки, зачистные малогабаритные молотки.*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Высокоскоростные шлифмашины и бормаши</w:t>
            </w:r>
            <w:r>
              <w:rPr>
                <w:rFonts w:ascii="Times New Roman" w:hAnsi="Times New Roman"/>
                <w:sz w:val="20"/>
              </w:rPr>
              <w:t>ны с фигурными шлифовальными камнями, шуруповерты, пневмоотвертки**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1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Полуперчатки, перчатки 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1а 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5" w:type="dxa"/>
            <w:gridSpan w:val="1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* При работе применять средства защиты с максимально достижимой эффективностью на низких частотах (ниже 63 Гц).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** При работе применять средства защиты с высокой эффективностью на высоких частотах (выше 250 Гц).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7C39BA">
      <w:pPr>
        <w:jc w:val="center"/>
        <w:rPr>
          <w:rFonts w:ascii="Times New Roman" w:hAnsi="Times New Roman"/>
          <w:sz w:val="20"/>
        </w:rPr>
      </w:pPr>
    </w:p>
    <w:p w:rsidR="00000000" w:rsidRDefault="007C39BA">
      <w:pPr>
        <w:jc w:val="center"/>
        <w:rPr>
          <w:rFonts w:ascii="Times New Roman" w:hAnsi="Times New Roman"/>
          <w:sz w:val="20"/>
        </w:rPr>
        <w:sectPr w:rsidR="00000000">
          <w:pgSz w:w="11907" w:h="16840" w:code="9"/>
          <w:pgMar w:top="1440" w:right="4536" w:bottom="1440" w:left="1134" w:header="720" w:footer="720" w:gutter="0"/>
          <w:cols w:space="720"/>
          <w:noEndnote/>
        </w:sectPr>
      </w:pPr>
    </w:p>
    <w:p w:rsidR="00000000" w:rsidRDefault="007C39BA">
      <w:pPr>
        <w:jc w:val="center"/>
        <w:rPr>
          <w:rFonts w:ascii="Times New Roman" w:hAnsi="Times New Roman"/>
          <w:sz w:val="20"/>
        </w:rPr>
      </w:pPr>
    </w:p>
    <w:p w:rsidR="00000000" w:rsidRDefault="007C39BA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В</w:t>
      </w:r>
    </w:p>
    <w:p w:rsidR="00000000" w:rsidRDefault="007C39BA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(справочное)</w:t>
      </w:r>
    </w:p>
    <w:p w:rsidR="00000000" w:rsidRDefault="007C39BA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7C39BA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Форма протокола испытаний </w:t>
      </w:r>
    </w:p>
    <w:p w:rsidR="00000000" w:rsidRDefault="007C39BA">
      <w:pPr>
        <w:jc w:val="center"/>
        <w:rPr>
          <w:rFonts w:ascii="Times New Roman" w:hAnsi="Times New Roman"/>
          <w:sz w:val="20"/>
        </w:rPr>
      </w:pPr>
    </w:p>
    <w:p w:rsidR="00000000" w:rsidRDefault="007C39BA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</w:t>
      </w:r>
    </w:p>
    <w:p w:rsidR="00000000" w:rsidRDefault="007C39BA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Организация, проводящая испытан</w:t>
      </w:r>
      <w:r>
        <w:rPr>
          <w:rFonts w:ascii="Times New Roman" w:hAnsi="Times New Roman"/>
          <w:sz w:val="20"/>
        </w:rPr>
        <w:t>ия</w:t>
      </w:r>
    </w:p>
    <w:p w:rsidR="00000000" w:rsidRDefault="007C39BA">
      <w:pPr>
        <w:jc w:val="center"/>
        <w:rPr>
          <w:rFonts w:ascii="Times New Roman" w:hAnsi="Times New Roman"/>
          <w:sz w:val="20"/>
        </w:rPr>
      </w:pPr>
    </w:p>
    <w:p w:rsidR="00000000" w:rsidRDefault="007C39BA">
      <w:pPr>
        <w:jc w:val="center"/>
        <w:rPr>
          <w:rFonts w:ascii="Times New Roman" w:hAnsi="Times New Roman"/>
          <w:sz w:val="20"/>
        </w:rPr>
      </w:pPr>
    </w:p>
    <w:p w:rsidR="00000000" w:rsidRDefault="007C39BA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Протокол №______</w:t>
      </w:r>
    </w:p>
    <w:p w:rsidR="00000000" w:rsidRDefault="007C39BA">
      <w:pPr>
        <w:jc w:val="center"/>
        <w:rPr>
          <w:rFonts w:ascii="Times New Roman" w:hAnsi="Times New Roman"/>
          <w:sz w:val="20"/>
        </w:rPr>
      </w:pPr>
    </w:p>
    <w:p w:rsidR="00000000" w:rsidRDefault="007C39BA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испытаний_____________________________________________________________________</w:t>
      </w:r>
    </w:p>
    <w:p w:rsidR="00000000" w:rsidRDefault="007C39BA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наименование изделий</w:t>
      </w:r>
    </w:p>
    <w:p w:rsidR="00000000" w:rsidRDefault="007C39BA">
      <w:pPr>
        <w:jc w:val="center"/>
        <w:rPr>
          <w:rFonts w:ascii="Times New Roman" w:hAnsi="Times New Roman"/>
          <w:sz w:val="20"/>
        </w:rPr>
      </w:pPr>
    </w:p>
    <w:p w:rsidR="00000000" w:rsidRDefault="007C39BA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"____"________________19___г.</w:t>
      </w:r>
    </w:p>
    <w:p w:rsidR="00000000" w:rsidRDefault="007C39BA">
      <w:pPr>
        <w:jc w:val="both"/>
        <w:rPr>
          <w:rFonts w:ascii="Times New Roman" w:hAnsi="Times New Roman"/>
          <w:sz w:val="20"/>
        </w:rPr>
      </w:pPr>
    </w:p>
    <w:p w:rsidR="00000000" w:rsidRDefault="007C39BA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Характеристика изделий________________________________________________________</w:t>
      </w:r>
    </w:p>
    <w:p w:rsidR="00000000" w:rsidRDefault="007C39BA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наименование, вид, тип</w:t>
      </w:r>
    </w:p>
    <w:p w:rsidR="00000000" w:rsidRDefault="007C39BA">
      <w:pPr>
        <w:jc w:val="center"/>
        <w:rPr>
          <w:rFonts w:ascii="Times New Roman" w:hAnsi="Times New Roman"/>
          <w:sz w:val="20"/>
        </w:rPr>
      </w:pPr>
    </w:p>
    <w:p w:rsidR="00000000" w:rsidRDefault="007C39BA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</w:t>
      </w:r>
    </w:p>
    <w:p w:rsidR="00000000" w:rsidRDefault="007C39BA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материал , толщины (размер), конструктивное исполнение </w:t>
      </w:r>
    </w:p>
    <w:p w:rsidR="00000000" w:rsidRDefault="007C39BA">
      <w:pPr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</w:t>
      </w:r>
    </w:p>
    <w:p w:rsidR="00000000" w:rsidRDefault="007C39BA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защитных прокладок, элементов </w:t>
      </w:r>
    </w:p>
    <w:p w:rsidR="00000000" w:rsidRDefault="007C39BA">
      <w:pPr>
        <w:jc w:val="both"/>
        <w:rPr>
          <w:rFonts w:ascii="Times New Roman" w:hAnsi="Times New Roman"/>
          <w:sz w:val="20"/>
        </w:rPr>
      </w:pPr>
    </w:p>
    <w:p w:rsidR="00000000" w:rsidRDefault="007C39BA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 Вибро</w:t>
      </w:r>
      <w:r>
        <w:rPr>
          <w:rFonts w:ascii="Times New Roman" w:hAnsi="Times New Roman"/>
          <w:sz w:val="20"/>
        </w:rPr>
        <w:t>стенд___________________________________________________________________</w:t>
      </w:r>
    </w:p>
    <w:p w:rsidR="00000000" w:rsidRDefault="007C39BA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тип, номер, сведения о государственной поверке </w:t>
      </w:r>
    </w:p>
    <w:p w:rsidR="00000000" w:rsidRDefault="007C39BA">
      <w:pPr>
        <w:jc w:val="both"/>
        <w:rPr>
          <w:rFonts w:ascii="Times New Roman" w:hAnsi="Times New Roman"/>
          <w:sz w:val="20"/>
        </w:rPr>
      </w:pPr>
    </w:p>
    <w:p w:rsidR="00000000" w:rsidRDefault="007C39BA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 Сведения об операторах-испытателях_____________________________________________</w:t>
      </w:r>
    </w:p>
    <w:p w:rsidR="00000000" w:rsidRDefault="007C39BA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фамилия, имя, отчество, возраст, масса </w:t>
      </w:r>
    </w:p>
    <w:p w:rsidR="00000000" w:rsidRDefault="007C39BA">
      <w:pPr>
        <w:jc w:val="both"/>
        <w:rPr>
          <w:rFonts w:ascii="Times New Roman" w:hAnsi="Times New Roman"/>
          <w:sz w:val="20"/>
        </w:rPr>
      </w:pPr>
    </w:p>
    <w:p w:rsidR="00000000" w:rsidRDefault="007C39BA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 Результаты</w:t>
      </w: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jc w:val="center"/>
        <w:rPr>
          <w:rFonts w:ascii="Times New Roman" w:hAnsi="Times New Roman"/>
          <w:sz w:val="20"/>
        </w:rPr>
      </w:pPr>
    </w:p>
    <w:p w:rsidR="00000000" w:rsidRDefault="007C39BA">
      <w:pPr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75"/>
        <w:gridCol w:w="1035"/>
        <w:gridCol w:w="1260"/>
        <w:gridCol w:w="960"/>
        <w:gridCol w:w="1170"/>
        <w:gridCol w:w="1155"/>
        <w:gridCol w:w="15"/>
        <w:gridCol w:w="12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39B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Номер наблю- дений </w:t>
            </w:r>
          </w:p>
          <w:p w:rsidR="00000000" w:rsidRDefault="007C39B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Поряд- ковый номер испыты- ваемого изделия 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Оператор- испытатель 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Частота, Гц 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Измеренные значения контролируемого параметра вибрации, воздействующего</w:t>
            </w:r>
            <w:r>
              <w:rPr>
                <w:rFonts w:ascii="Times New Roman" w:hAnsi="Times New Roman"/>
                <w:sz w:val="20"/>
              </w:rPr>
              <w:t xml:space="preserve"> на руку, дБ 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Эффектив- ность, дБ 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39B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без изделия </w:t>
            </w:r>
          </w:p>
          <w:p w:rsidR="00000000" w:rsidRDefault="007C39B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 изделием 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7C39BA">
      <w:pPr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510"/>
        <w:gridCol w:w="1140"/>
        <w:gridCol w:w="1470"/>
        <w:gridCol w:w="20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Руководитель подразделения, проводившего испытания 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40" w:type="dxa"/>
          </w:tcPr>
          <w:p w:rsidR="00000000" w:rsidRDefault="007C39B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личная подпись </w:t>
            </w:r>
          </w:p>
          <w:p w:rsidR="00000000" w:rsidRDefault="007C39B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70" w:type="dxa"/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40" w:type="dxa"/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Расшифровка подписи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7C39BA">
      <w:pPr>
        <w:rPr>
          <w:rFonts w:ascii="Times New Roman" w:hAnsi="Times New Roman"/>
          <w:sz w:val="20"/>
        </w:rPr>
        <w:sectPr w:rsidR="00000000">
          <w:type w:val="continuous"/>
          <w:pgSz w:w="11907" w:h="16840" w:code="9"/>
          <w:pgMar w:top="1440" w:right="2835" w:bottom="1440" w:left="1134" w:header="720" w:footer="720" w:gutter="0"/>
          <w:cols w:space="720"/>
          <w:noEndnote/>
        </w:sect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510"/>
        <w:gridCol w:w="1140"/>
        <w:gridCol w:w="1470"/>
        <w:gridCol w:w="20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исполнитель испытаний 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40" w:type="dxa"/>
          </w:tcPr>
          <w:p w:rsidR="00000000" w:rsidRDefault="007C39B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личная подпись </w:t>
            </w:r>
          </w:p>
          <w:p w:rsidR="00000000" w:rsidRDefault="007C39B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70" w:type="dxa"/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40" w:type="dxa"/>
          </w:tcPr>
          <w:p w:rsidR="00000000" w:rsidRDefault="007C3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Расшифровка подписи </w:t>
            </w:r>
          </w:p>
          <w:p w:rsidR="00000000" w:rsidRDefault="007C39BA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7C39BA">
      <w:pPr>
        <w:jc w:val="center"/>
        <w:rPr>
          <w:rFonts w:ascii="Times New Roman" w:hAnsi="Times New Roman"/>
          <w:sz w:val="20"/>
        </w:rPr>
      </w:pPr>
    </w:p>
    <w:p w:rsidR="00000000" w:rsidRDefault="007C39BA">
      <w:pPr>
        <w:jc w:val="center"/>
        <w:rPr>
          <w:rFonts w:ascii="Times New Roman" w:hAnsi="Times New Roman"/>
          <w:sz w:val="20"/>
        </w:rPr>
      </w:pPr>
    </w:p>
    <w:p w:rsidR="00000000" w:rsidRDefault="007C39BA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Г</w:t>
      </w:r>
    </w:p>
    <w:p w:rsidR="00000000" w:rsidRDefault="007C39BA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(справочное)</w:t>
      </w:r>
    </w:p>
    <w:p w:rsidR="00000000" w:rsidRDefault="007C39BA">
      <w:pPr>
        <w:jc w:val="center"/>
        <w:rPr>
          <w:rFonts w:ascii="Times New Roman" w:hAnsi="Times New Roman"/>
          <w:sz w:val="20"/>
        </w:rPr>
      </w:pPr>
    </w:p>
    <w:p w:rsidR="00000000" w:rsidRDefault="007C39BA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7C39BA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Библиография </w:t>
      </w:r>
    </w:p>
    <w:p w:rsidR="00000000" w:rsidRDefault="007C39BA">
      <w:pPr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[1] СН № 3041-81 Санитарные нормы и правила при работе с машинами и оборудованием, создающими локальную вибрацию, передающуюся на руки работающих   </w:t>
      </w: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39BA">
      <w:pPr>
        <w:ind w:firstLine="270"/>
        <w:jc w:val="both"/>
        <w:rPr>
          <w:rFonts w:ascii="Times New Roman" w:hAnsi="Times New Roman"/>
          <w:sz w:val="20"/>
        </w:rPr>
      </w:pPr>
    </w:p>
    <w:p w:rsidR="00000000" w:rsidRDefault="007C39BA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1 Область применения</w:t>
      </w:r>
    </w:p>
    <w:p w:rsidR="00000000" w:rsidRDefault="007C39BA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Нормативные ссылки</w:t>
      </w:r>
    </w:p>
    <w:p w:rsidR="00000000" w:rsidRDefault="007C39BA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3 Определения</w:t>
      </w:r>
    </w:p>
    <w:p w:rsidR="00000000" w:rsidRDefault="007C39BA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4 Технические требования</w:t>
      </w:r>
    </w:p>
    <w:p w:rsidR="00000000" w:rsidRDefault="007C39BA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5 Методы испытаний</w:t>
      </w:r>
    </w:p>
    <w:p w:rsidR="00000000" w:rsidRDefault="007C39BA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Рисунок 1 - Блок-схема испытательной установки для определения эффективности изделий</w:t>
      </w:r>
    </w:p>
    <w:p w:rsidR="00000000" w:rsidRDefault="007C39BA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Приложение А (рекомендуемое) Виды средств защиты рук</w:t>
      </w:r>
    </w:p>
    <w:p w:rsidR="00000000" w:rsidRDefault="007C39BA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Приложение Б (рекомендуемое) Рекомендации по применению средств защиты рук</w:t>
      </w:r>
    </w:p>
    <w:p w:rsidR="00000000" w:rsidRDefault="007C39BA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Приложение В (справочное) Форма протокола испытаний</w:t>
      </w:r>
    </w:p>
    <w:p w:rsidR="00000000" w:rsidRDefault="007C39BA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Приложение Г (справочное) Библиография</w:t>
      </w:r>
    </w:p>
    <w:p w:rsidR="00000000" w:rsidRDefault="007C39BA">
      <w:pPr>
        <w:rPr>
          <w:rFonts w:ascii="Times New Roman" w:hAnsi="Times New Roman"/>
          <w:sz w:val="20"/>
        </w:rPr>
      </w:pPr>
    </w:p>
    <w:sectPr w:rsidR="00000000">
      <w:type w:val="continuous"/>
      <w:pgSz w:w="11907" w:h="16840" w:code="9"/>
      <w:pgMar w:top="1440" w:right="4536" w:bottom="144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9BA"/>
    <w:rsid w:val="007C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13" Target="media/image10.wmf" Type="http://schemas.openxmlformats.org/officeDocument/2006/relationships/image"/><Relationship Id="rId18" Target="media/image15.wmf" Type="http://schemas.openxmlformats.org/officeDocument/2006/relationships/image"/><Relationship Id="rId26" Target="media/image23.wmf" Type="http://schemas.openxmlformats.org/officeDocument/2006/relationships/image"/><Relationship Id="rId39" Target="media/image36.wmf" Type="http://schemas.openxmlformats.org/officeDocument/2006/relationships/image"/><Relationship Id="rId21" Target="media/image18.wmf" Type="http://schemas.openxmlformats.org/officeDocument/2006/relationships/image"/><Relationship Id="rId34" Target="media/image31.wmf" Type="http://schemas.openxmlformats.org/officeDocument/2006/relationships/image"/><Relationship Id="rId42" Target="media/image39.wmf" Type="http://schemas.openxmlformats.org/officeDocument/2006/relationships/image"/><Relationship Id="rId47" Target="media/image44.wmf" Type="http://schemas.openxmlformats.org/officeDocument/2006/relationships/image"/><Relationship Id="rId50" Target="media/image47.wmf" Type="http://schemas.openxmlformats.org/officeDocument/2006/relationships/image"/><Relationship Id="rId55" Target="media/image52.wmf" Type="http://schemas.openxmlformats.org/officeDocument/2006/relationships/image"/><Relationship Id="rId63" Target="media/image60.jpeg" Type="http://schemas.openxmlformats.org/officeDocument/2006/relationships/image"/><Relationship Id="rId7" Target="media/image4.wmf" Type="http://schemas.openxmlformats.org/officeDocument/2006/relationships/image"/><Relationship Id="rId2" Target="settings.xml" Type="http://schemas.openxmlformats.org/officeDocument/2006/relationships/settings"/><Relationship Id="rId16" Target="media/image13.wmf" Type="http://schemas.openxmlformats.org/officeDocument/2006/relationships/image"/><Relationship Id="rId20" Target="media/image17.wmf" Type="http://schemas.openxmlformats.org/officeDocument/2006/relationships/image"/><Relationship Id="rId29" Target="media/image26.wmf" Type="http://schemas.openxmlformats.org/officeDocument/2006/relationships/image"/><Relationship Id="rId41" Target="media/image38.wmf" Type="http://schemas.openxmlformats.org/officeDocument/2006/relationships/image"/><Relationship Id="rId54" Target="media/image51.wmf" Type="http://schemas.openxmlformats.org/officeDocument/2006/relationships/image"/><Relationship Id="rId62" Target="media/image59.jpeg" Type="http://schemas.openxmlformats.org/officeDocument/2006/relationships/image"/><Relationship Id="rId1" Target="styles.xml" Type="http://schemas.openxmlformats.org/officeDocument/2006/relationships/styles"/><Relationship Id="rId6" Target="media/image3.wmf" Type="http://schemas.openxmlformats.org/officeDocument/2006/relationships/image"/><Relationship Id="rId11" Target="media/image8.wmf" Type="http://schemas.openxmlformats.org/officeDocument/2006/relationships/image"/><Relationship Id="rId24" Target="media/image21.wmf" Type="http://schemas.openxmlformats.org/officeDocument/2006/relationships/image"/><Relationship Id="rId32" Target="media/image29.wmf" Type="http://schemas.openxmlformats.org/officeDocument/2006/relationships/image"/><Relationship Id="rId37" Target="media/image34.wmf" Type="http://schemas.openxmlformats.org/officeDocument/2006/relationships/image"/><Relationship Id="rId40" Target="media/image37.wmf" Type="http://schemas.openxmlformats.org/officeDocument/2006/relationships/image"/><Relationship Id="rId45" Target="media/image42.wmf" Type="http://schemas.openxmlformats.org/officeDocument/2006/relationships/image"/><Relationship Id="rId53" Target="media/image50.wmf" Type="http://schemas.openxmlformats.org/officeDocument/2006/relationships/image"/><Relationship Id="rId58" Target="media/image55.wmf" Type="http://schemas.openxmlformats.org/officeDocument/2006/relationships/image"/><Relationship Id="rId66" Target="theme/theme1.xml" Type="http://schemas.openxmlformats.org/officeDocument/2006/relationships/theme"/><Relationship Id="rId5" Target="media/image2.wmf" Type="http://schemas.openxmlformats.org/officeDocument/2006/relationships/image"/><Relationship Id="rId15" Target="media/image12.wmf" Type="http://schemas.openxmlformats.org/officeDocument/2006/relationships/image"/><Relationship Id="rId23" Target="media/image20.wmf" Type="http://schemas.openxmlformats.org/officeDocument/2006/relationships/image"/><Relationship Id="rId28" Target="media/image25.wmf" Type="http://schemas.openxmlformats.org/officeDocument/2006/relationships/image"/><Relationship Id="rId36" Target="media/image33.wmf" Type="http://schemas.openxmlformats.org/officeDocument/2006/relationships/image"/><Relationship Id="rId49" Target="media/image46.wmf" Type="http://schemas.openxmlformats.org/officeDocument/2006/relationships/image"/><Relationship Id="rId57" Target="media/image54.wmf" Type="http://schemas.openxmlformats.org/officeDocument/2006/relationships/image"/><Relationship Id="rId61" Target="media/image58.jpeg" Type="http://schemas.openxmlformats.org/officeDocument/2006/relationships/image"/><Relationship Id="rId10" Target="media/image7.wmf" Type="http://schemas.openxmlformats.org/officeDocument/2006/relationships/image"/><Relationship Id="rId19" Target="media/image16.wmf" Type="http://schemas.openxmlformats.org/officeDocument/2006/relationships/image"/><Relationship Id="rId31" Target="media/image28.wmf" Type="http://schemas.openxmlformats.org/officeDocument/2006/relationships/image"/><Relationship Id="rId44" Target="media/image41.wmf" Type="http://schemas.openxmlformats.org/officeDocument/2006/relationships/image"/><Relationship Id="rId52" Target="media/image49.wmf" Type="http://schemas.openxmlformats.org/officeDocument/2006/relationships/image"/><Relationship Id="rId60" Target="media/image57.jpeg" Type="http://schemas.openxmlformats.org/officeDocument/2006/relationships/image"/><Relationship Id="rId65" Target="fontTable.xml" Type="http://schemas.openxmlformats.org/officeDocument/2006/relationships/fontTable"/><Relationship Id="rId4" Target="media/image1.wmf" Type="http://schemas.openxmlformats.org/officeDocument/2006/relationships/image"/><Relationship Id="rId9" Target="media/image6.wmf" Type="http://schemas.openxmlformats.org/officeDocument/2006/relationships/image"/><Relationship Id="rId14" Target="media/image11.wmf" Type="http://schemas.openxmlformats.org/officeDocument/2006/relationships/image"/><Relationship Id="rId22" Target="media/image19.jpeg" Type="http://schemas.openxmlformats.org/officeDocument/2006/relationships/image"/><Relationship Id="rId27" Target="media/image24.wmf" Type="http://schemas.openxmlformats.org/officeDocument/2006/relationships/image"/><Relationship Id="rId30" Target="media/image27.wmf" Type="http://schemas.openxmlformats.org/officeDocument/2006/relationships/image"/><Relationship Id="rId35" Target="media/image32.wmf" Type="http://schemas.openxmlformats.org/officeDocument/2006/relationships/image"/><Relationship Id="rId43" Target="media/image40.wmf" Type="http://schemas.openxmlformats.org/officeDocument/2006/relationships/image"/><Relationship Id="rId48" Target="media/image45.wmf" Type="http://schemas.openxmlformats.org/officeDocument/2006/relationships/image"/><Relationship Id="rId56" Target="media/image53.wmf" Type="http://schemas.openxmlformats.org/officeDocument/2006/relationships/image"/><Relationship Id="rId64" Target="media/image61.jpeg" Type="http://schemas.openxmlformats.org/officeDocument/2006/relationships/image"/><Relationship Id="rId8" Target="media/image5.wmf" Type="http://schemas.openxmlformats.org/officeDocument/2006/relationships/image"/><Relationship Id="rId51" Target="media/image48.wmf" Type="http://schemas.openxmlformats.org/officeDocument/2006/relationships/image"/><Relationship Id="rId3" Target="webSettings.xml" Type="http://schemas.openxmlformats.org/officeDocument/2006/relationships/webSettings"/><Relationship Id="rId12" Target="media/image9.wmf" Type="http://schemas.openxmlformats.org/officeDocument/2006/relationships/image"/><Relationship Id="rId17" Target="media/image14.wmf" Type="http://schemas.openxmlformats.org/officeDocument/2006/relationships/image"/><Relationship Id="rId25" Target="media/image22.wmf" Type="http://schemas.openxmlformats.org/officeDocument/2006/relationships/image"/><Relationship Id="rId33" Target="media/image30.wmf" Type="http://schemas.openxmlformats.org/officeDocument/2006/relationships/image"/><Relationship Id="rId38" Target="media/image35.wmf" Type="http://schemas.openxmlformats.org/officeDocument/2006/relationships/image"/><Relationship Id="rId46" Target="media/image43.wmf" Type="http://schemas.openxmlformats.org/officeDocument/2006/relationships/image"/><Relationship Id="rId59" Target="media/image56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4221</Words>
  <Characters>24066</Characters>
  <Application>Microsoft Office Word</Application>
  <DocSecurity>0</DocSecurity>
  <Lines>200</Lines>
  <Paragraphs>56</Paragraphs>
  <ScaleCrop>false</ScaleCrop>
  <Company>Elcom Ltd</Company>
  <LinksUpToDate>false</LinksUpToDate>
  <CharactersWithSpaces>28231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12</dc:title>
  <dc:subject/>
  <dc:creator>CNTI</dc:creator>
  <cp:keywords/>
  <dc:description/>
  <cp:lastModifiedBy>Parhomeiai</cp:lastModifiedBy>
  <cp:revision>2</cp:revision>
  <dcterms:created xsi:type="dcterms:W3CDTF">2013-04-11T11:13:00Z</dcterms:created>
  <dcterms:modified xsi:type="dcterms:W3CDTF">2013-04-11T11:13:00Z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152538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