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3508">
      <w:pPr>
        <w:jc w:val="right"/>
      </w:pPr>
      <w:bookmarkStart w:id="0" w:name="_GoBack"/>
      <w:bookmarkEnd w:id="0"/>
      <w:r>
        <w:t>ГОСТ 12.4.119-82</w:t>
      </w:r>
    </w:p>
    <w:p w:rsidR="00000000" w:rsidRDefault="00743508">
      <w:pPr>
        <w:jc w:val="right"/>
      </w:pPr>
    </w:p>
    <w:p w:rsidR="00000000" w:rsidRDefault="00743508">
      <w:pPr>
        <w:jc w:val="center"/>
      </w:pPr>
      <w:r>
        <w:t>УДК 619.89:006.354                                                                                                      Группа Т58</w:t>
      </w:r>
    </w:p>
    <w:p w:rsidR="00000000" w:rsidRDefault="00743508">
      <w:pPr>
        <w:jc w:val="right"/>
        <w:rPr>
          <w:lang w:val="en-US"/>
        </w:rPr>
      </w:pPr>
    </w:p>
    <w:p w:rsidR="00000000" w:rsidRDefault="00743508">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743508">
      <w:pPr>
        <w:pStyle w:val="Heading"/>
        <w:jc w:val="center"/>
        <w:rPr>
          <w:rFonts w:ascii="Times New Roman" w:hAnsi="Times New Roman"/>
          <w:sz w:val="20"/>
        </w:rPr>
      </w:pPr>
    </w:p>
    <w:p w:rsidR="00000000" w:rsidRDefault="00743508">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743508">
      <w:pPr>
        <w:pStyle w:val="Heading"/>
        <w:jc w:val="center"/>
        <w:rPr>
          <w:rFonts w:ascii="Times New Roman" w:hAnsi="Times New Roman"/>
          <w:sz w:val="20"/>
        </w:rPr>
      </w:pPr>
    </w:p>
    <w:p w:rsidR="00000000" w:rsidRDefault="00743508">
      <w:pPr>
        <w:pStyle w:val="Heading"/>
        <w:jc w:val="center"/>
        <w:rPr>
          <w:rFonts w:ascii="Times New Roman" w:hAnsi="Times New Roman"/>
          <w:sz w:val="20"/>
        </w:rPr>
      </w:pPr>
      <w:r>
        <w:rPr>
          <w:rFonts w:ascii="Times New Roman" w:hAnsi="Times New Roman"/>
          <w:sz w:val="20"/>
        </w:rPr>
        <w:t xml:space="preserve">СРЕДСТВА ИНДИВИДУАЛЬНОЙ ЗАЩИТЫ </w:t>
      </w:r>
      <w:r>
        <w:rPr>
          <w:rFonts w:ascii="Times New Roman" w:hAnsi="Times New Roman"/>
          <w:sz w:val="20"/>
        </w:rPr>
        <w:t>ОРГАНОВ ДЫХАНИЯ</w:t>
      </w:r>
    </w:p>
    <w:p w:rsidR="00000000" w:rsidRDefault="00743508">
      <w:pPr>
        <w:pStyle w:val="Heading"/>
        <w:jc w:val="center"/>
        <w:rPr>
          <w:rFonts w:ascii="Times New Roman" w:hAnsi="Times New Roman"/>
          <w:sz w:val="20"/>
        </w:rPr>
      </w:pPr>
    </w:p>
    <w:p w:rsidR="00000000" w:rsidRDefault="00743508">
      <w:pPr>
        <w:pStyle w:val="Heading"/>
        <w:jc w:val="center"/>
        <w:rPr>
          <w:rFonts w:ascii="Times New Roman" w:hAnsi="Times New Roman"/>
          <w:sz w:val="20"/>
        </w:rPr>
      </w:pPr>
      <w:r>
        <w:rPr>
          <w:rFonts w:ascii="Times New Roman" w:hAnsi="Times New Roman"/>
          <w:sz w:val="20"/>
        </w:rPr>
        <w:t>Метод оценки защитных свойств по аэрозолям</w:t>
      </w:r>
    </w:p>
    <w:p w:rsidR="00000000" w:rsidRDefault="00743508">
      <w:pPr>
        <w:pStyle w:val="Heading"/>
        <w:jc w:val="center"/>
        <w:rPr>
          <w:rFonts w:ascii="Times New Roman" w:hAnsi="Times New Roman"/>
          <w:sz w:val="20"/>
        </w:rPr>
      </w:pPr>
    </w:p>
    <w:p w:rsidR="00000000" w:rsidRDefault="00743508">
      <w:pPr>
        <w:pStyle w:val="Heading"/>
        <w:jc w:val="center"/>
        <w:rPr>
          <w:rFonts w:ascii="Times New Roman" w:hAnsi="Times New Roman"/>
          <w:sz w:val="20"/>
        </w:rPr>
      </w:pPr>
      <w:r>
        <w:rPr>
          <w:rFonts w:ascii="Times New Roman" w:hAnsi="Times New Roman"/>
          <w:sz w:val="20"/>
        </w:rPr>
        <w:t>Occupational safety standards system.</w:t>
      </w:r>
    </w:p>
    <w:p w:rsidR="00000000" w:rsidRDefault="00743508">
      <w:pPr>
        <w:pStyle w:val="Heading"/>
        <w:jc w:val="center"/>
        <w:rPr>
          <w:rFonts w:ascii="Times New Roman" w:hAnsi="Times New Roman"/>
          <w:sz w:val="20"/>
        </w:rPr>
      </w:pPr>
      <w:r>
        <w:rPr>
          <w:rFonts w:ascii="Times New Roman" w:hAnsi="Times New Roman"/>
          <w:sz w:val="20"/>
        </w:rPr>
        <w:t>Means for individual protection of breathing organs.</w:t>
      </w:r>
    </w:p>
    <w:p w:rsidR="00000000" w:rsidRDefault="00743508">
      <w:pPr>
        <w:pStyle w:val="Heading"/>
        <w:jc w:val="center"/>
        <w:rPr>
          <w:rFonts w:ascii="Times New Roman" w:hAnsi="Times New Roman"/>
          <w:sz w:val="20"/>
        </w:rPr>
      </w:pPr>
      <w:r>
        <w:rPr>
          <w:rFonts w:ascii="Times New Roman" w:hAnsi="Times New Roman"/>
          <w:sz w:val="20"/>
        </w:rPr>
        <w:t>Airozole method of determination protective properties</w:t>
      </w:r>
    </w:p>
    <w:p w:rsidR="00000000" w:rsidRDefault="00743508">
      <w:pPr>
        <w:jc w:val="both"/>
      </w:pPr>
    </w:p>
    <w:p w:rsidR="00000000" w:rsidRDefault="00743508">
      <w:pPr>
        <w:jc w:val="both"/>
      </w:pPr>
      <w:r>
        <w:t>ОКП 34 2000</w:t>
      </w:r>
    </w:p>
    <w:p w:rsidR="00000000" w:rsidRDefault="00743508">
      <w:pPr>
        <w:jc w:val="right"/>
        <w:rPr>
          <w:i/>
        </w:rPr>
      </w:pPr>
      <w:r>
        <w:rPr>
          <w:i/>
        </w:rPr>
        <w:t>Дата введения 1984-01-01</w:t>
      </w:r>
    </w:p>
    <w:p w:rsidR="00000000" w:rsidRDefault="00743508">
      <w:pPr>
        <w:ind w:firstLine="225"/>
        <w:jc w:val="right"/>
      </w:pPr>
    </w:p>
    <w:p w:rsidR="00000000" w:rsidRDefault="00743508">
      <w:pPr>
        <w:pStyle w:val="20"/>
      </w:pPr>
      <w:r>
        <w:t>РАЗРАБОТАН Всесоюзным Центральным Советом Профессиональных Союзов, Министерством здравоохранения СССР, Министерством высшего и среднего специального образования СССР, Министерством химической промышленности СССР, Государственным комитетом СССР по стандартам</w:t>
      </w:r>
    </w:p>
    <w:p w:rsidR="00000000" w:rsidRDefault="00743508">
      <w:pPr>
        <w:pStyle w:val="20"/>
      </w:pPr>
    </w:p>
    <w:p w:rsidR="00000000" w:rsidRDefault="00743508">
      <w:pPr>
        <w:ind w:firstLine="284"/>
        <w:jc w:val="both"/>
      </w:pPr>
      <w:r>
        <w:t>ИСПОЛНИ</w:t>
      </w:r>
      <w:r>
        <w:t>ТЕЛИ А.В. Вихлянцев; В.С. Кощеев; Д.С. Гольдштейн; В.А. Гуда; И.В. Петрянов; Н.Т. Тимофеева (руководители темы); С.Л. Каминский; И.Н. Никифоров; Г.П. Саверский; С.Н. Шатский; Ю.Б. Лахтин; В.А. Китаев; П.И. Басманов; В.В. Цуканов; Т.М. Талова</w:t>
      </w:r>
    </w:p>
    <w:p w:rsidR="00000000" w:rsidRDefault="00743508">
      <w:pPr>
        <w:ind w:firstLine="284"/>
        <w:jc w:val="both"/>
      </w:pPr>
    </w:p>
    <w:p w:rsidR="00000000" w:rsidRDefault="00743508">
      <w:pPr>
        <w:ind w:firstLine="284"/>
        <w:jc w:val="both"/>
      </w:pPr>
      <w:r>
        <w:t>ВНЕСЕН Всесоюзным Центральным Советом Профессиональных Союзов</w:t>
      </w:r>
    </w:p>
    <w:p w:rsidR="00000000" w:rsidRDefault="00743508">
      <w:pPr>
        <w:ind w:firstLine="284"/>
        <w:jc w:val="both"/>
        <w:rPr>
          <w:lang w:val="en-US"/>
        </w:rPr>
      </w:pPr>
    </w:p>
    <w:p w:rsidR="00000000" w:rsidRDefault="00743508">
      <w:pPr>
        <w:ind w:firstLine="284"/>
        <w:jc w:val="both"/>
        <w:rPr>
          <w:lang w:val="en-US"/>
        </w:rPr>
      </w:pPr>
      <w:r>
        <w:t>УТВЕРЖДЕН И ВВЕДЕН В ДЕЙСТВИЕ Постановлением Государственного комитета СССР по стандартам от 30 декабря 1982 № 5295</w:t>
      </w:r>
    </w:p>
    <w:p w:rsidR="00000000" w:rsidRDefault="00743508">
      <w:pPr>
        <w:ind w:firstLine="284"/>
        <w:jc w:val="both"/>
      </w:pPr>
    </w:p>
    <w:p w:rsidR="00000000" w:rsidRDefault="00743508">
      <w:pPr>
        <w:ind w:firstLine="284"/>
        <w:jc w:val="both"/>
      </w:pPr>
    </w:p>
    <w:p w:rsidR="00000000" w:rsidRDefault="00743508">
      <w:pPr>
        <w:ind w:firstLine="284"/>
        <w:jc w:val="both"/>
      </w:pPr>
      <w:r>
        <w:t>Настоящий стандарт распространяется на средства индивидуальной защиты органов дыхания (С</w:t>
      </w:r>
      <w:r>
        <w:t>ИЗОД), применяемые в народном хозяйстве, и устанавливает метод оценки защитных свойств по аэрозолям существующих и вновь разрабатываемых СИЗОД.</w:t>
      </w:r>
    </w:p>
    <w:p w:rsidR="00000000" w:rsidRDefault="00743508">
      <w:pPr>
        <w:ind w:firstLine="284"/>
        <w:jc w:val="both"/>
      </w:pPr>
      <w:r>
        <w:t>Стандарт не распространяется на фильтрующие противогазовые и изолирующие автономные СИЗОД.</w:t>
      </w:r>
    </w:p>
    <w:p w:rsidR="00000000" w:rsidRDefault="00743508">
      <w:pPr>
        <w:ind w:firstLine="284"/>
        <w:jc w:val="both"/>
      </w:pPr>
      <w:r>
        <w:t>Сущность метода заключается в определении коэффициента проникания аэрозоля через СИЗОД путем измерения концентрации аэрозоля до прохождения через СИЗОД и после прохождения и последующего расчета коэффициента защитной эффективности и коэффициента защиты.</w:t>
      </w:r>
    </w:p>
    <w:p w:rsidR="00000000" w:rsidRDefault="00743508">
      <w:pPr>
        <w:ind w:firstLine="284"/>
        <w:jc w:val="both"/>
      </w:pPr>
      <w:r>
        <w:t>Термины, используемые в</w:t>
      </w:r>
      <w:r>
        <w:t xml:space="preserve"> настоящем стандарте, и их пояснения приведены в справочном приложении 1.</w:t>
      </w:r>
    </w:p>
    <w:p w:rsidR="00000000" w:rsidRDefault="00743508">
      <w:pPr>
        <w:ind w:firstLine="284"/>
        <w:jc w:val="both"/>
      </w:pPr>
    </w:p>
    <w:p w:rsidR="00000000" w:rsidRDefault="00743508">
      <w:pPr>
        <w:pStyle w:val="Heading"/>
        <w:ind w:firstLine="284"/>
        <w:jc w:val="center"/>
        <w:rPr>
          <w:rFonts w:ascii="Times New Roman" w:hAnsi="Times New Roman"/>
          <w:sz w:val="20"/>
        </w:rPr>
      </w:pPr>
      <w:r>
        <w:rPr>
          <w:rFonts w:ascii="Times New Roman" w:hAnsi="Times New Roman"/>
          <w:sz w:val="20"/>
        </w:rPr>
        <w:t>1. ОТБОР ПРОБ</w:t>
      </w:r>
    </w:p>
    <w:p w:rsidR="00000000" w:rsidRDefault="00743508">
      <w:pPr>
        <w:ind w:firstLine="284"/>
        <w:jc w:val="both"/>
      </w:pPr>
    </w:p>
    <w:p w:rsidR="00000000" w:rsidRDefault="00743508">
      <w:pPr>
        <w:ind w:firstLine="284"/>
        <w:jc w:val="both"/>
      </w:pPr>
      <w:r>
        <w:t>Отбор проб должен быть установлен в нормативно-технической документации на методы испытаний конкретных СИЗОД.</w:t>
      </w:r>
    </w:p>
    <w:p w:rsidR="00000000" w:rsidRDefault="00743508">
      <w:pPr>
        <w:ind w:firstLine="284"/>
        <w:jc w:val="both"/>
      </w:pPr>
    </w:p>
    <w:p w:rsidR="00000000" w:rsidRDefault="00743508">
      <w:pPr>
        <w:pStyle w:val="Heading"/>
        <w:ind w:firstLine="284"/>
        <w:jc w:val="center"/>
        <w:rPr>
          <w:rFonts w:ascii="Times New Roman" w:hAnsi="Times New Roman"/>
          <w:sz w:val="20"/>
        </w:rPr>
      </w:pPr>
      <w:r>
        <w:rPr>
          <w:rFonts w:ascii="Times New Roman" w:hAnsi="Times New Roman"/>
          <w:sz w:val="20"/>
        </w:rPr>
        <w:t>2. АППАРАТУРА</w:t>
      </w:r>
    </w:p>
    <w:p w:rsidR="00000000" w:rsidRDefault="00743508">
      <w:pPr>
        <w:ind w:firstLine="284"/>
        <w:jc w:val="both"/>
      </w:pPr>
    </w:p>
    <w:p w:rsidR="00000000" w:rsidRDefault="00743508">
      <w:pPr>
        <w:ind w:firstLine="284"/>
        <w:jc w:val="both"/>
      </w:pPr>
      <w:r>
        <w:t>Для проведения испытания применяют:</w:t>
      </w:r>
    </w:p>
    <w:p w:rsidR="00000000" w:rsidRDefault="00743508">
      <w:pPr>
        <w:ind w:firstLine="284"/>
        <w:jc w:val="both"/>
      </w:pPr>
      <w:r>
        <w:t>генератор аэрозолей, обеспечивающий получение дисперсных частиц со средним геометрическим диаметром от 0,2 до 1,0 мкм при стандартном геометрическом отклонении не более 1,5. Допускается использовать генераторы аэрозолей различного дисперсного состава при допол</w:t>
      </w:r>
      <w:r>
        <w:t>нительных испытаниях СИЗОД конкретного назначения;</w:t>
      </w:r>
    </w:p>
    <w:p w:rsidR="00000000" w:rsidRDefault="00743508">
      <w:pPr>
        <w:ind w:firstLine="284"/>
        <w:jc w:val="both"/>
      </w:pPr>
      <w:r>
        <w:lastRenderedPageBreak/>
        <w:t>установку типа УЗУА-1, туманообразователь типа ТО-52 и другие установки аналогичного типа;</w:t>
      </w:r>
    </w:p>
    <w:p w:rsidR="00000000" w:rsidRDefault="00743508">
      <w:pPr>
        <w:ind w:firstLine="284"/>
        <w:jc w:val="both"/>
      </w:pPr>
      <w:r>
        <w:t>расходомеры для воздушного потока с объемным расходом 6, 30, 60, 90, 150, 200 и 250 дм</w:t>
      </w:r>
      <w:r>
        <w:rPr>
          <w:vertAlign w:val="superscript"/>
          <w:lang w:val="en-US"/>
        </w:rPr>
        <w:t>3</w:t>
      </w:r>
      <w:r>
        <w:t>/мин с погрешностью измерения не более 10%;</w:t>
      </w:r>
    </w:p>
    <w:p w:rsidR="00000000" w:rsidRDefault="00743508">
      <w:pPr>
        <w:ind w:firstLine="284"/>
        <w:jc w:val="both"/>
      </w:pPr>
      <w:r>
        <w:t>источник постоянного воздушного потока с объемным расходом до 300 дм</w:t>
      </w:r>
      <w:r>
        <w:rPr>
          <w:vertAlign w:val="superscript"/>
          <w:lang w:val="en-US"/>
        </w:rPr>
        <w:t>3</w:t>
      </w:r>
      <w:r>
        <w:t>/мин;</w:t>
      </w:r>
    </w:p>
    <w:p w:rsidR="00000000" w:rsidRDefault="00743508">
      <w:pPr>
        <w:ind w:firstLine="284"/>
        <w:jc w:val="both"/>
      </w:pPr>
      <w:r>
        <w:t>источник пульсирующего двустороннего синусоидального воздушного потока, обеспечивающего объем "дыхательного цикла" от 0,5 до 2 дм</w:t>
      </w:r>
      <w:r>
        <w:rPr>
          <w:vertAlign w:val="superscript"/>
          <w:lang w:val="en-US"/>
        </w:rPr>
        <w:t>3</w:t>
      </w:r>
      <w:r>
        <w:t xml:space="preserve"> и частоту пульсации от 10 до 20 м</w:t>
      </w:r>
      <w:r>
        <w:t>ин</w:t>
      </w:r>
      <w:r>
        <w:rPr>
          <w:vertAlign w:val="superscript"/>
          <w:lang w:val="en-US"/>
        </w:rPr>
        <w:t>-1</w:t>
      </w:r>
      <w:r>
        <w:t>;</w:t>
      </w:r>
    </w:p>
    <w:p w:rsidR="00000000" w:rsidRDefault="00743508">
      <w:pPr>
        <w:ind w:firstLine="284"/>
        <w:jc w:val="both"/>
      </w:pPr>
      <w:r>
        <w:t>приборы и устройства для измерения концентрации аэродисперсных частиц с погрешностью не более 30% (счетчики аэрозолей, нефелометры и другие приборы и устройства аналогичного типа);</w:t>
      </w:r>
    </w:p>
    <w:p w:rsidR="00000000" w:rsidRDefault="00743508">
      <w:pPr>
        <w:ind w:firstLine="284"/>
        <w:jc w:val="both"/>
      </w:pPr>
      <w:r>
        <w:t>приборы для измерения температуры с точностью 0,5°С и относительной влажности воздуха с точностью 2%;</w:t>
      </w:r>
    </w:p>
    <w:p w:rsidR="00000000" w:rsidRDefault="00743508">
      <w:pPr>
        <w:ind w:firstLine="284"/>
        <w:jc w:val="both"/>
      </w:pPr>
      <w:r>
        <w:t>зажимы и насадки для СИЗОД и их элементов (аллонжи, муляжи, фильтродержатели, пробоотборники и др.).</w:t>
      </w:r>
    </w:p>
    <w:p w:rsidR="00000000" w:rsidRDefault="00743508">
      <w:pPr>
        <w:ind w:firstLine="284"/>
        <w:jc w:val="both"/>
      </w:pPr>
    </w:p>
    <w:p w:rsidR="00000000" w:rsidRDefault="00743508">
      <w:pPr>
        <w:pStyle w:val="Heading"/>
        <w:ind w:firstLine="284"/>
        <w:jc w:val="center"/>
        <w:rPr>
          <w:rFonts w:ascii="Times New Roman" w:hAnsi="Times New Roman"/>
          <w:sz w:val="20"/>
        </w:rPr>
      </w:pPr>
      <w:r>
        <w:rPr>
          <w:rFonts w:ascii="Times New Roman" w:hAnsi="Times New Roman"/>
          <w:sz w:val="20"/>
        </w:rPr>
        <w:t>3. ПОДГОТОВКА К ИСПЫТАНИЮ</w:t>
      </w:r>
    </w:p>
    <w:p w:rsidR="00000000" w:rsidRDefault="00743508">
      <w:pPr>
        <w:ind w:firstLine="284"/>
        <w:jc w:val="both"/>
      </w:pPr>
    </w:p>
    <w:p w:rsidR="00000000" w:rsidRDefault="00743508">
      <w:pPr>
        <w:ind w:firstLine="284"/>
        <w:jc w:val="both"/>
      </w:pPr>
      <w:r>
        <w:t>3.1. Подготовка к проведению испытания должна включать:</w:t>
      </w:r>
    </w:p>
    <w:p w:rsidR="00000000" w:rsidRDefault="00743508">
      <w:pPr>
        <w:ind w:firstLine="284"/>
        <w:jc w:val="both"/>
      </w:pPr>
      <w:r>
        <w:t>подготовку средств защиты органов дыха</w:t>
      </w:r>
      <w:r>
        <w:t>ния, приборов и измерительной аппаратуры;</w:t>
      </w:r>
    </w:p>
    <w:p w:rsidR="00000000" w:rsidRDefault="00743508">
      <w:pPr>
        <w:ind w:firstLine="284"/>
        <w:jc w:val="both"/>
      </w:pPr>
      <w:r>
        <w:t>медицинский осмотр испытателей (при испытании СИЗОД на человеке);</w:t>
      </w:r>
    </w:p>
    <w:p w:rsidR="00000000" w:rsidRDefault="00743508">
      <w:pPr>
        <w:ind w:firstLine="284"/>
        <w:jc w:val="both"/>
      </w:pPr>
      <w:r>
        <w:t>составление программы испытания, которая должна содержать объект и цель испытания, условия проведения испытания, вид испытания, аппаратуру, применяемую при испытании, периодичность измерения концентрации аэрозоля и комплекс выполняемых упражнений, включающий проговаривание алфавита, поворот головы, движения мимической мускулатуры лица (при испытании СИЗОД на человеке), ответственность за проведение ис</w:t>
      </w:r>
      <w:r>
        <w:t>пытаний.</w:t>
      </w:r>
    </w:p>
    <w:p w:rsidR="00000000" w:rsidRDefault="00743508">
      <w:pPr>
        <w:ind w:firstLine="284"/>
        <w:jc w:val="both"/>
      </w:pPr>
      <w:r>
        <w:t>3.2. Объемный расход потока аэрозоля при испытаниях на насадках, зажимах и муляжах должен применяться из расчета 30 дм</w:t>
      </w:r>
      <w:r>
        <w:rPr>
          <w:vertAlign w:val="superscript"/>
          <w:lang w:val="en-US"/>
        </w:rPr>
        <w:t>3</w:t>
      </w:r>
      <w:r>
        <w:t>/мин через СИЗОД в целом. При исследованиях на стадиях разработки СИЗОД допускается проводить испытания также при объемных расходах постоянного потока аэрозоля из расчета 60, 90, 150, 200, 250 дм</w:t>
      </w:r>
      <w:r>
        <w:rPr>
          <w:vertAlign w:val="superscript"/>
          <w:lang w:val="en-US"/>
        </w:rPr>
        <w:t>3</w:t>
      </w:r>
      <w:r>
        <w:t>/мин через СИЗОД в целом.</w:t>
      </w:r>
    </w:p>
    <w:p w:rsidR="00000000" w:rsidRDefault="00743508">
      <w:pPr>
        <w:ind w:firstLine="284"/>
        <w:jc w:val="both"/>
      </w:pPr>
      <w:r>
        <w:t>3.3. Испытание должно проводиться при значениях температуры и влажности по ГОСТ 12.1.005-76. Допускается проведение испытаний при других метеоусловиях при дополни</w:t>
      </w:r>
      <w:r>
        <w:t>тельных испытаниях СИЗОД конкретного назначения.</w:t>
      </w:r>
    </w:p>
    <w:p w:rsidR="00000000" w:rsidRDefault="00743508">
      <w:pPr>
        <w:ind w:firstLine="284"/>
        <w:jc w:val="both"/>
      </w:pPr>
      <w:r>
        <w:t>3.4. Чувствительность метода определения концентрации аэрозоля перед СИЗОД или его элементами должна превышать 10-кратное значение предполагаемого коэффициента защиты.</w:t>
      </w:r>
    </w:p>
    <w:p w:rsidR="00000000" w:rsidRDefault="00743508">
      <w:pPr>
        <w:ind w:firstLine="284"/>
        <w:jc w:val="both"/>
      </w:pPr>
      <w:r>
        <w:t>3.5. К испытанию СИЗОД в качестве испытателей допускаются практически здоровые люди в возрасте от 20 до 40 лет.</w:t>
      </w:r>
    </w:p>
    <w:p w:rsidR="00000000" w:rsidRDefault="00743508">
      <w:pPr>
        <w:ind w:firstLine="284"/>
        <w:jc w:val="both"/>
      </w:pPr>
      <w:r>
        <w:t>3.6. К испытаниям с участием человека допускаются СИЗОД, конструкции которых выдержали испытания на муляже или насадке.</w:t>
      </w:r>
    </w:p>
    <w:p w:rsidR="00000000" w:rsidRDefault="00743508">
      <w:pPr>
        <w:ind w:firstLine="284"/>
        <w:jc w:val="both"/>
      </w:pPr>
      <w:r>
        <w:t>3.7. Тип испытания выбирается в зависимости от цели испытания п</w:t>
      </w:r>
      <w:r>
        <w:t>о табл. 1.</w:t>
      </w:r>
    </w:p>
    <w:p w:rsidR="00000000" w:rsidRDefault="00743508">
      <w:pPr>
        <w:ind w:firstLine="284"/>
        <w:jc w:val="both"/>
      </w:pPr>
    </w:p>
    <w:p w:rsidR="00000000" w:rsidRDefault="00743508">
      <w:pPr>
        <w:ind w:firstLine="284"/>
        <w:jc w:val="right"/>
        <w:rPr>
          <w:lang w:val="en-US"/>
        </w:rPr>
      </w:pPr>
      <w:r>
        <w:t>Таблица 1</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1185"/>
        <w:gridCol w:w="2076"/>
        <w:gridCol w:w="2395"/>
        <w:gridCol w:w="2702"/>
      </w:tblGrid>
      <w:tr w:rsidR="00000000">
        <w:tblPrEx>
          <w:tblCellMar>
            <w:top w:w="0" w:type="dxa"/>
            <w:bottom w:w="0" w:type="dxa"/>
          </w:tblCellMar>
        </w:tblPrEx>
        <w:tc>
          <w:tcPr>
            <w:tcW w:w="1185" w:type="dxa"/>
            <w:tcBorders>
              <w:top w:val="single" w:sz="6" w:space="0" w:color="auto"/>
              <w:left w:val="single" w:sz="6" w:space="0" w:color="auto"/>
              <w:bottom w:val="single" w:sz="6" w:space="0" w:color="auto"/>
              <w:right w:val="single" w:sz="6" w:space="0" w:color="auto"/>
            </w:tcBorders>
          </w:tcPr>
          <w:p w:rsidR="00000000" w:rsidRDefault="00743508">
            <w:pPr>
              <w:jc w:val="center"/>
            </w:pPr>
            <w:r>
              <w:t>Тип испытания</w:t>
            </w:r>
          </w:p>
        </w:tc>
        <w:tc>
          <w:tcPr>
            <w:tcW w:w="2076" w:type="dxa"/>
            <w:tcBorders>
              <w:top w:val="single" w:sz="6" w:space="0" w:color="auto"/>
              <w:left w:val="single" w:sz="6" w:space="0" w:color="auto"/>
              <w:bottom w:val="single" w:sz="6" w:space="0" w:color="auto"/>
              <w:right w:val="single" w:sz="6" w:space="0" w:color="auto"/>
            </w:tcBorders>
          </w:tcPr>
          <w:p w:rsidR="00000000" w:rsidRDefault="00743508">
            <w:pPr>
              <w:jc w:val="center"/>
            </w:pPr>
            <w:r>
              <w:t>Вид воздушного потока</w:t>
            </w:r>
          </w:p>
        </w:tc>
        <w:tc>
          <w:tcPr>
            <w:tcW w:w="2395" w:type="dxa"/>
            <w:tcBorders>
              <w:top w:val="single" w:sz="6" w:space="0" w:color="auto"/>
              <w:left w:val="single" w:sz="6" w:space="0" w:color="auto"/>
              <w:bottom w:val="single" w:sz="6" w:space="0" w:color="auto"/>
              <w:right w:val="single" w:sz="6" w:space="0" w:color="auto"/>
            </w:tcBorders>
          </w:tcPr>
          <w:p w:rsidR="00000000" w:rsidRDefault="00743508">
            <w:pPr>
              <w:jc w:val="center"/>
            </w:pPr>
            <w:r>
              <w:t>Объект испытания</w:t>
            </w:r>
          </w:p>
        </w:tc>
        <w:tc>
          <w:tcPr>
            <w:tcW w:w="2702" w:type="dxa"/>
            <w:tcBorders>
              <w:top w:val="single" w:sz="6" w:space="0" w:color="auto"/>
              <w:left w:val="single" w:sz="6" w:space="0" w:color="auto"/>
              <w:bottom w:val="single" w:sz="6" w:space="0" w:color="auto"/>
              <w:right w:val="single" w:sz="6" w:space="0" w:color="auto"/>
            </w:tcBorders>
          </w:tcPr>
          <w:p w:rsidR="00000000" w:rsidRDefault="00743508">
            <w:pPr>
              <w:jc w:val="center"/>
            </w:pPr>
            <w:r>
              <w:t>Цель испытания</w:t>
            </w:r>
          </w:p>
        </w:tc>
      </w:tr>
      <w:tr w:rsidR="00000000">
        <w:tblPrEx>
          <w:tblCellMar>
            <w:top w:w="0" w:type="dxa"/>
            <w:bottom w:w="0" w:type="dxa"/>
          </w:tblCellMar>
        </w:tblPrEx>
        <w:tc>
          <w:tcPr>
            <w:tcW w:w="1185" w:type="dxa"/>
            <w:tcBorders>
              <w:top w:val="single" w:sz="6" w:space="0" w:color="auto"/>
              <w:left w:val="single" w:sz="6" w:space="0" w:color="auto"/>
              <w:bottom w:val="single" w:sz="6" w:space="0" w:color="auto"/>
              <w:right w:val="single" w:sz="6" w:space="0" w:color="auto"/>
            </w:tcBorders>
          </w:tcPr>
          <w:p w:rsidR="00000000" w:rsidRDefault="00743508">
            <w:pPr>
              <w:jc w:val="both"/>
            </w:pPr>
            <w:r>
              <w:t>В зажимах</w:t>
            </w:r>
          </w:p>
        </w:tc>
        <w:tc>
          <w:tcPr>
            <w:tcW w:w="2076" w:type="dxa"/>
            <w:tcBorders>
              <w:top w:val="single" w:sz="6" w:space="0" w:color="auto"/>
              <w:left w:val="single" w:sz="6" w:space="0" w:color="auto"/>
              <w:bottom w:val="single" w:sz="6" w:space="0" w:color="auto"/>
              <w:right w:val="single" w:sz="6" w:space="0" w:color="auto"/>
            </w:tcBorders>
          </w:tcPr>
          <w:p w:rsidR="00000000" w:rsidRDefault="00743508">
            <w:pPr>
              <w:jc w:val="both"/>
            </w:pPr>
            <w:r>
              <w:t>Постоянный односторонний</w:t>
            </w:r>
          </w:p>
        </w:tc>
        <w:tc>
          <w:tcPr>
            <w:tcW w:w="2395" w:type="dxa"/>
            <w:tcBorders>
              <w:top w:val="single" w:sz="6" w:space="0" w:color="auto"/>
              <w:left w:val="single" w:sz="6" w:space="0" w:color="auto"/>
              <w:bottom w:val="single" w:sz="6" w:space="0" w:color="auto"/>
              <w:right w:val="single" w:sz="6" w:space="0" w:color="auto"/>
            </w:tcBorders>
          </w:tcPr>
          <w:p w:rsidR="00000000" w:rsidRDefault="00743508">
            <w:pPr>
              <w:jc w:val="both"/>
            </w:pPr>
            <w:r>
              <w:t>Материалы, детали, сборочные единицы СИЗОД</w:t>
            </w:r>
          </w:p>
        </w:tc>
        <w:tc>
          <w:tcPr>
            <w:tcW w:w="2702" w:type="dxa"/>
            <w:tcBorders>
              <w:top w:val="single" w:sz="6" w:space="0" w:color="auto"/>
              <w:left w:val="single" w:sz="6" w:space="0" w:color="auto"/>
              <w:bottom w:val="single" w:sz="6" w:space="0" w:color="auto"/>
              <w:right w:val="single" w:sz="6" w:space="0" w:color="auto"/>
            </w:tcBorders>
          </w:tcPr>
          <w:p w:rsidR="00000000" w:rsidRDefault="00743508">
            <w:pPr>
              <w:jc w:val="both"/>
            </w:pPr>
            <w:r>
              <w:t>Приемо-сдаточные испытания продукции. Периодические испытания. Входной контроль</w:t>
            </w:r>
          </w:p>
        </w:tc>
      </w:tr>
      <w:tr w:rsidR="00000000">
        <w:tblPrEx>
          <w:tblCellMar>
            <w:top w:w="0" w:type="dxa"/>
            <w:bottom w:w="0" w:type="dxa"/>
          </w:tblCellMar>
        </w:tblPrEx>
        <w:tc>
          <w:tcPr>
            <w:tcW w:w="1185" w:type="dxa"/>
            <w:tcBorders>
              <w:top w:val="single" w:sz="6" w:space="0" w:color="auto"/>
              <w:left w:val="single" w:sz="6" w:space="0" w:color="auto"/>
              <w:bottom w:val="single" w:sz="6" w:space="0" w:color="auto"/>
              <w:right w:val="single" w:sz="6" w:space="0" w:color="auto"/>
            </w:tcBorders>
          </w:tcPr>
          <w:p w:rsidR="00000000" w:rsidRDefault="00743508">
            <w:pPr>
              <w:jc w:val="both"/>
            </w:pPr>
            <w:r>
              <w:t>На муляже или насадке</w:t>
            </w:r>
          </w:p>
        </w:tc>
        <w:tc>
          <w:tcPr>
            <w:tcW w:w="2076" w:type="dxa"/>
            <w:tcBorders>
              <w:top w:val="single" w:sz="6" w:space="0" w:color="auto"/>
              <w:left w:val="single" w:sz="6" w:space="0" w:color="auto"/>
              <w:bottom w:val="single" w:sz="6" w:space="0" w:color="auto"/>
              <w:right w:val="single" w:sz="6" w:space="0" w:color="auto"/>
            </w:tcBorders>
          </w:tcPr>
          <w:p w:rsidR="00000000" w:rsidRDefault="00743508">
            <w:pPr>
              <w:jc w:val="both"/>
            </w:pPr>
            <w:r>
              <w:t>Пульсирующий двусторонний синусоидальный</w:t>
            </w:r>
          </w:p>
        </w:tc>
        <w:tc>
          <w:tcPr>
            <w:tcW w:w="2395" w:type="dxa"/>
            <w:tcBorders>
              <w:top w:val="single" w:sz="6" w:space="0" w:color="auto"/>
              <w:left w:val="single" w:sz="6" w:space="0" w:color="auto"/>
              <w:bottom w:val="single" w:sz="6" w:space="0" w:color="auto"/>
              <w:right w:val="single" w:sz="6" w:space="0" w:color="auto"/>
            </w:tcBorders>
          </w:tcPr>
          <w:p w:rsidR="00000000" w:rsidRDefault="00743508">
            <w:pPr>
              <w:jc w:val="both"/>
            </w:pPr>
            <w:r>
              <w:t>СИЗОД в целом, их отдельные элементы (клапаны, лицевые части, фильтры)</w:t>
            </w:r>
          </w:p>
        </w:tc>
        <w:tc>
          <w:tcPr>
            <w:tcW w:w="2702" w:type="dxa"/>
            <w:tcBorders>
              <w:top w:val="single" w:sz="6" w:space="0" w:color="auto"/>
              <w:left w:val="single" w:sz="6" w:space="0" w:color="auto"/>
              <w:bottom w:val="single" w:sz="6" w:space="0" w:color="auto"/>
              <w:right w:val="single" w:sz="6" w:space="0" w:color="auto"/>
            </w:tcBorders>
          </w:tcPr>
          <w:p w:rsidR="00000000" w:rsidRDefault="00743508">
            <w:pPr>
              <w:jc w:val="both"/>
            </w:pPr>
            <w:r>
              <w:t>Периодические испытания. Приемочные испытания</w:t>
            </w:r>
          </w:p>
        </w:tc>
      </w:tr>
      <w:tr w:rsidR="00000000">
        <w:tblPrEx>
          <w:tblCellMar>
            <w:top w:w="0" w:type="dxa"/>
            <w:bottom w:w="0" w:type="dxa"/>
          </w:tblCellMar>
        </w:tblPrEx>
        <w:tc>
          <w:tcPr>
            <w:tcW w:w="1185" w:type="dxa"/>
            <w:tcBorders>
              <w:top w:val="single" w:sz="6" w:space="0" w:color="auto"/>
              <w:left w:val="single" w:sz="6" w:space="0" w:color="auto"/>
              <w:bottom w:val="single" w:sz="6" w:space="0" w:color="auto"/>
              <w:right w:val="single" w:sz="6" w:space="0" w:color="auto"/>
            </w:tcBorders>
          </w:tcPr>
          <w:p w:rsidR="00000000" w:rsidRDefault="00743508">
            <w:pPr>
              <w:jc w:val="both"/>
            </w:pPr>
            <w:r>
              <w:t>На человеке</w:t>
            </w:r>
          </w:p>
        </w:tc>
        <w:tc>
          <w:tcPr>
            <w:tcW w:w="2076" w:type="dxa"/>
            <w:tcBorders>
              <w:top w:val="single" w:sz="6" w:space="0" w:color="auto"/>
              <w:left w:val="single" w:sz="6" w:space="0" w:color="auto"/>
              <w:bottom w:val="single" w:sz="6" w:space="0" w:color="auto"/>
              <w:right w:val="single" w:sz="6" w:space="0" w:color="auto"/>
            </w:tcBorders>
          </w:tcPr>
          <w:p w:rsidR="00000000" w:rsidRDefault="00743508">
            <w:pPr>
              <w:jc w:val="both"/>
            </w:pPr>
            <w:r>
              <w:t>Естественное дыхание</w:t>
            </w:r>
          </w:p>
        </w:tc>
        <w:tc>
          <w:tcPr>
            <w:tcW w:w="2395" w:type="dxa"/>
            <w:tcBorders>
              <w:top w:val="single" w:sz="6" w:space="0" w:color="auto"/>
              <w:left w:val="single" w:sz="6" w:space="0" w:color="auto"/>
              <w:bottom w:val="single" w:sz="6" w:space="0" w:color="auto"/>
              <w:right w:val="single" w:sz="6" w:space="0" w:color="auto"/>
            </w:tcBorders>
          </w:tcPr>
          <w:p w:rsidR="00000000" w:rsidRDefault="00743508">
            <w:pPr>
              <w:jc w:val="both"/>
            </w:pPr>
            <w:r>
              <w:t>СИЗОД в целом</w:t>
            </w:r>
          </w:p>
        </w:tc>
        <w:tc>
          <w:tcPr>
            <w:tcW w:w="2702" w:type="dxa"/>
            <w:tcBorders>
              <w:top w:val="single" w:sz="6" w:space="0" w:color="auto"/>
              <w:left w:val="single" w:sz="6" w:space="0" w:color="auto"/>
              <w:bottom w:val="single" w:sz="6" w:space="0" w:color="auto"/>
              <w:right w:val="single" w:sz="6" w:space="0" w:color="auto"/>
            </w:tcBorders>
          </w:tcPr>
          <w:p w:rsidR="00000000" w:rsidRDefault="00743508">
            <w:pPr>
              <w:jc w:val="both"/>
            </w:pPr>
            <w:r>
              <w:t>Исследовательские испытания опытн</w:t>
            </w:r>
            <w:r>
              <w:t>ых и серийных образцов СИЗОД</w:t>
            </w:r>
          </w:p>
        </w:tc>
      </w:tr>
    </w:tbl>
    <w:p w:rsidR="00000000" w:rsidRDefault="00743508">
      <w:pPr>
        <w:pStyle w:val="Heading"/>
        <w:ind w:firstLine="284"/>
        <w:rPr>
          <w:rFonts w:ascii="Times New Roman" w:hAnsi="Times New Roman"/>
          <w:b w:val="0"/>
          <w:sz w:val="20"/>
          <w:lang w:val="en-US"/>
        </w:rPr>
      </w:pPr>
    </w:p>
    <w:p w:rsidR="00000000" w:rsidRDefault="00743508">
      <w:pPr>
        <w:pStyle w:val="Heading"/>
        <w:ind w:firstLine="284"/>
        <w:jc w:val="center"/>
        <w:rPr>
          <w:rFonts w:ascii="Times New Roman" w:hAnsi="Times New Roman"/>
          <w:sz w:val="20"/>
        </w:rPr>
      </w:pPr>
      <w:r>
        <w:rPr>
          <w:rFonts w:ascii="Times New Roman" w:hAnsi="Times New Roman"/>
          <w:sz w:val="20"/>
        </w:rPr>
        <w:t>4. ПРОВЕДЕНИЕ ИСПЫТАНИЯ</w:t>
      </w:r>
    </w:p>
    <w:p w:rsidR="00000000" w:rsidRDefault="00743508">
      <w:pPr>
        <w:ind w:firstLine="284"/>
        <w:jc w:val="both"/>
      </w:pPr>
    </w:p>
    <w:p w:rsidR="00000000" w:rsidRDefault="00743508">
      <w:pPr>
        <w:ind w:firstLine="284"/>
        <w:jc w:val="both"/>
      </w:pPr>
      <w:r>
        <w:t>4.1. Объект испытания монтируется совместно с аппаратурой.</w:t>
      </w:r>
    </w:p>
    <w:p w:rsidR="00000000" w:rsidRDefault="00743508">
      <w:pPr>
        <w:ind w:firstLine="284"/>
        <w:jc w:val="both"/>
      </w:pPr>
      <w:r>
        <w:lastRenderedPageBreak/>
        <w:t>4.2. С помощью генератора аэрозоля создается поток аэрозоля с заданной концентрацией.</w:t>
      </w:r>
    </w:p>
    <w:p w:rsidR="00000000" w:rsidRDefault="00743508">
      <w:pPr>
        <w:ind w:firstLine="284"/>
        <w:jc w:val="both"/>
      </w:pPr>
      <w:r>
        <w:t>4.3. После вывода аппаратуры на рабочий режим проводится измерение концентраций аэрозоля перед объектом испытания и после него в соответствии с программой испытания.</w:t>
      </w:r>
    </w:p>
    <w:p w:rsidR="00000000" w:rsidRDefault="00743508">
      <w:pPr>
        <w:ind w:firstLine="284"/>
        <w:jc w:val="both"/>
      </w:pPr>
      <w:r>
        <w:t>4.4. При испытании на человеке объемный расход воздуха, отбираемого после СИЗОД, не должен превышать 6 дм</w:t>
      </w:r>
      <w:r>
        <w:rPr>
          <w:vertAlign w:val="superscript"/>
          <w:lang w:val="en-US"/>
        </w:rPr>
        <w:t>3</w:t>
      </w:r>
      <w:r>
        <w:t>/мин.</w:t>
      </w:r>
    </w:p>
    <w:p w:rsidR="00000000" w:rsidRDefault="00743508">
      <w:pPr>
        <w:ind w:firstLine="284"/>
        <w:jc w:val="both"/>
      </w:pPr>
      <w:r>
        <w:t>4.5. Температура и влажность аэро</w:t>
      </w:r>
      <w:r>
        <w:t>дисперсной системы, поступающей на СИЗОД, регистрируется в соответствии с программой испытания.</w:t>
      </w:r>
    </w:p>
    <w:p w:rsidR="00000000" w:rsidRDefault="00743508">
      <w:pPr>
        <w:ind w:firstLine="284"/>
        <w:jc w:val="both"/>
      </w:pPr>
      <w:r>
        <w:t>4.6. При испытании СИЗОД на человеке определение концентрации аэрозоля должно производиться во время выполнения упражнений, предусмотренных программой испытания и отражающих специфику их эксплуатации.</w:t>
      </w:r>
    </w:p>
    <w:p w:rsidR="00000000" w:rsidRDefault="00743508">
      <w:pPr>
        <w:ind w:firstLine="284"/>
        <w:jc w:val="both"/>
      </w:pPr>
      <w:r>
        <w:t>4.7. Результаты определений должны быть отражены в протоколе испытаний, согласно справочному приложению 2.</w:t>
      </w:r>
    </w:p>
    <w:p w:rsidR="00000000" w:rsidRDefault="00743508">
      <w:pPr>
        <w:ind w:firstLine="284"/>
        <w:jc w:val="both"/>
      </w:pPr>
    </w:p>
    <w:p w:rsidR="00000000" w:rsidRDefault="00743508">
      <w:pPr>
        <w:pStyle w:val="Heading"/>
        <w:ind w:firstLine="284"/>
        <w:jc w:val="center"/>
        <w:rPr>
          <w:rFonts w:ascii="Times New Roman" w:hAnsi="Times New Roman"/>
          <w:sz w:val="20"/>
        </w:rPr>
      </w:pPr>
      <w:r>
        <w:rPr>
          <w:rFonts w:ascii="Times New Roman" w:hAnsi="Times New Roman"/>
          <w:sz w:val="20"/>
        </w:rPr>
        <w:t>5. ОБРАБОТКА РЕЗУЛЬТАТОВ</w:t>
      </w:r>
    </w:p>
    <w:p w:rsidR="00000000" w:rsidRDefault="00743508">
      <w:pPr>
        <w:ind w:firstLine="284"/>
        <w:jc w:val="both"/>
      </w:pPr>
    </w:p>
    <w:p w:rsidR="00000000" w:rsidRDefault="00743508">
      <w:pPr>
        <w:ind w:firstLine="284"/>
        <w:jc w:val="both"/>
      </w:pPr>
      <w:r>
        <w:t>5.1. Коэффициент проникания (</w:t>
      </w:r>
      <w:r>
        <w:rPr>
          <w:lang w:val="en-US"/>
        </w:rPr>
        <w:t>K</w:t>
      </w:r>
      <w:r>
        <w:t>) в процентах вычисляют на основании полученных рез</w:t>
      </w:r>
      <w:r>
        <w:t>ультатов определений по формуле</w:t>
      </w:r>
    </w:p>
    <w:p w:rsidR="00000000" w:rsidRDefault="00743508">
      <w:pPr>
        <w:ind w:firstLine="284"/>
        <w:jc w:val="both"/>
      </w:pPr>
    </w:p>
    <w:p w:rsidR="00000000" w:rsidRDefault="00743508">
      <w:pPr>
        <w:ind w:firstLine="284"/>
        <w:jc w:val="center"/>
      </w:pPr>
      <w:r>
        <w:rPr>
          <w:position w:val="-30"/>
        </w:rPr>
        <w:object w:dxaOrig="1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o:ole="">
            <v:imagedata r:id="rId4" o:title=""/>
          </v:shape>
          <o:OLEObject Type="Embed" ProgID="Equation.3" ShapeID="_x0000_i1025" DrawAspect="Content" ObjectID="_1427205262" r:id="rId5"/>
        </w:object>
      </w:r>
    </w:p>
    <w:p w:rsidR="00000000" w:rsidRDefault="00743508">
      <w:pPr>
        <w:ind w:firstLine="284"/>
        <w:jc w:val="both"/>
      </w:pPr>
    </w:p>
    <w:p w:rsidR="00000000" w:rsidRDefault="00743508">
      <w:pPr>
        <w:ind w:firstLine="284"/>
        <w:jc w:val="both"/>
      </w:pPr>
      <w:r>
        <w:t xml:space="preserve">где </w:t>
      </w:r>
      <w:r>
        <w:rPr>
          <w:lang w:val="en-US"/>
        </w:rPr>
        <w:t>H</w:t>
      </w:r>
      <w:r>
        <w:t xml:space="preserve"> - показатель, характеризующий концентрацию дисперсных частиц, проникающих через СИЗОД или его элементы;</w:t>
      </w:r>
    </w:p>
    <w:p w:rsidR="00000000" w:rsidRDefault="00743508">
      <w:pPr>
        <w:ind w:firstLine="284"/>
        <w:jc w:val="both"/>
      </w:pPr>
      <w:r>
        <w:rPr>
          <w:lang w:val="en-US"/>
        </w:rPr>
        <w:t>H</w:t>
      </w:r>
      <w:r>
        <w:rPr>
          <w:vertAlign w:val="subscript"/>
          <w:lang w:val="en-US"/>
        </w:rPr>
        <w:t>0</w:t>
      </w:r>
      <w:r>
        <w:rPr>
          <w:lang w:val="en-US"/>
        </w:rPr>
        <w:t xml:space="preserve"> </w:t>
      </w:r>
      <w:r>
        <w:t>- показатель, характеризующий концентрацию дисперсных частиц, поступающих к СИЗОД или его элементам извне</w:t>
      </w:r>
      <w:r>
        <w:rPr>
          <w:i/>
        </w:rPr>
        <w:t>.</w:t>
      </w:r>
    </w:p>
    <w:p w:rsidR="00000000" w:rsidRDefault="00743508">
      <w:pPr>
        <w:ind w:firstLine="284"/>
        <w:jc w:val="both"/>
      </w:pPr>
      <w:r>
        <w:t xml:space="preserve">5.2. При испытании СИЗОД на человеке учитывается осаждение аэрозолей в дыхательной системе. При измерении концентрации аэрозоля после СИЗОД в смеси вдыхаемого и выдыхаемого воздуха в числитель формулы вводится коэффициент </w:t>
      </w:r>
      <w:r>
        <w:rPr>
          <w:position w:val="-6"/>
        </w:rPr>
        <w:pict>
          <v:shape id="_x0000_i1026" type="#_x0000_t75" style="width:9pt;height:11.25pt">
            <v:imagedata r:id="rId6" o:title=""/>
          </v:shape>
        </w:pict>
      </w:r>
      <w:r>
        <w:t xml:space="preserve"> (табл. 2), за</w:t>
      </w:r>
      <w:r>
        <w:t>висящий от среднего диаметра частиц</w:t>
      </w:r>
      <w:r>
        <w:rPr>
          <w:lang w:val="en-US"/>
        </w:rPr>
        <w:t xml:space="preserve"> </w:t>
      </w:r>
      <w:r>
        <w:t>Д.</w:t>
      </w:r>
    </w:p>
    <w:p w:rsidR="00000000" w:rsidRDefault="00743508">
      <w:pPr>
        <w:ind w:firstLine="284"/>
        <w:jc w:val="right"/>
      </w:pPr>
      <w:r>
        <w:t>Таблица 2</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1170"/>
        <w:gridCol w:w="1170"/>
        <w:gridCol w:w="1170"/>
        <w:gridCol w:w="1170"/>
        <w:gridCol w:w="1170"/>
        <w:gridCol w:w="1170"/>
        <w:gridCol w:w="1170"/>
      </w:tblGrid>
      <w:tr w:rsidR="00000000">
        <w:tblPrEx>
          <w:tblCellMar>
            <w:top w:w="0" w:type="dxa"/>
            <w:bottom w:w="0" w:type="dxa"/>
          </w:tblCellMar>
        </w:tblPrEx>
        <w:tc>
          <w:tcPr>
            <w:tcW w:w="1170" w:type="dxa"/>
            <w:tcBorders>
              <w:top w:val="single" w:sz="6" w:space="0" w:color="auto"/>
              <w:left w:val="single" w:sz="6" w:space="0" w:color="auto"/>
              <w:bottom w:val="single" w:sz="6" w:space="0" w:color="auto"/>
            </w:tcBorders>
          </w:tcPr>
          <w:p w:rsidR="00000000" w:rsidRDefault="00743508">
            <w:pPr>
              <w:jc w:val="center"/>
            </w:pPr>
            <w:r>
              <w:t>Д, мкм</w:t>
            </w:r>
          </w:p>
        </w:tc>
        <w:tc>
          <w:tcPr>
            <w:tcW w:w="1170" w:type="dxa"/>
            <w:tcBorders>
              <w:top w:val="single" w:sz="6" w:space="0" w:color="auto"/>
              <w:left w:val="single" w:sz="6" w:space="0" w:color="auto"/>
              <w:bottom w:val="single" w:sz="6" w:space="0" w:color="auto"/>
            </w:tcBorders>
          </w:tcPr>
          <w:p w:rsidR="00000000" w:rsidRDefault="00743508">
            <w:pPr>
              <w:jc w:val="center"/>
            </w:pPr>
            <w:r>
              <w:t>0,01</w:t>
            </w:r>
          </w:p>
        </w:tc>
        <w:tc>
          <w:tcPr>
            <w:tcW w:w="1170" w:type="dxa"/>
            <w:tcBorders>
              <w:top w:val="single" w:sz="6" w:space="0" w:color="auto"/>
              <w:left w:val="single" w:sz="6" w:space="0" w:color="auto"/>
              <w:bottom w:val="single" w:sz="6" w:space="0" w:color="auto"/>
            </w:tcBorders>
          </w:tcPr>
          <w:p w:rsidR="00000000" w:rsidRDefault="00743508">
            <w:pPr>
              <w:jc w:val="center"/>
            </w:pPr>
            <w:r>
              <w:t>0,02</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0,03-0,04</w:t>
            </w:r>
          </w:p>
        </w:tc>
        <w:tc>
          <w:tcPr>
            <w:tcW w:w="1170" w:type="dxa"/>
            <w:tcBorders>
              <w:top w:val="single" w:sz="6" w:space="0" w:color="auto"/>
              <w:bottom w:val="single" w:sz="6" w:space="0" w:color="auto"/>
              <w:right w:val="single" w:sz="6" w:space="0" w:color="auto"/>
            </w:tcBorders>
          </w:tcPr>
          <w:p w:rsidR="00000000" w:rsidRDefault="00743508">
            <w:pPr>
              <w:jc w:val="center"/>
            </w:pPr>
            <w:r>
              <w:t>0,05-0,07</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0,08-0,1</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0,2</w:t>
            </w:r>
          </w:p>
        </w:tc>
      </w:tr>
      <w:tr w:rsidR="00000000">
        <w:tblPrEx>
          <w:tblCellMar>
            <w:top w:w="0" w:type="dxa"/>
            <w:bottom w:w="0" w:type="dxa"/>
          </w:tblCellMar>
        </w:tblPrEx>
        <w:tc>
          <w:tcPr>
            <w:tcW w:w="1170" w:type="dxa"/>
            <w:tcBorders>
              <w:top w:val="single" w:sz="6" w:space="0" w:color="auto"/>
              <w:left w:val="single" w:sz="6" w:space="0" w:color="auto"/>
              <w:bottom w:val="single" w:sz="6" w:space="0" w:color="auto"/>
            </w:tcBorders>
          </w:tcPr>
          <w:p w:rsidR="00000000" w:rsidRDefault="00743508">
            <w:pPr>
              <w:jc w:val="center"/>
            </w:pPr>
            <w:r>
              <w:rPr>
                <w:position w:val="-6"/>
              </w:rPr>
              <w:pict>
                <v:shape id="_x0000_i1027" type="#_x0000_t75" style="width:9pt;height:11.25pt">
                  <v:imagedata r:id="rId6" o:title=""/>
                </v:shape>
              </w:pict>
            </w:r>
          </w:p>
        </w:tc>
        <w:tc>
          <w:tcPr>
            <w:tcW w:w="1170" w:type="dxa"/>
            <w:tcBorders>
              <w:top w:val="single" w:sz="6" w:space="0" w:color="auto"/>
              <w:left w:val="single" w:sz="6" w:space="0" w:color="auto"/>
              <w:bottom w:val="single" w:sz="6" w:space="0" w:color="auto"/>
            </w:tcBorders>
          </w:tcPr>
          <w:p w:rsidR="00000000" w:rsidRDefault="00743508">
            <w:pPr>
              <w:jc w:val="center"/>
            </w:pPr>
            <w:r>
              <w:t>1,8</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1,7</w:t>
            </w:r>
          </w:p>
        </w:tc>
        <w:tc>
          <w:tcPr>
            <w:tcW w:w="1170" w:type="dxa"/>
            <w:tcBorders>
              <w:left w:val="single" w:sz="6" w:space="0" w:color="auto"/>
              <w:bottom w:val="single" w:sz="6" w:space="0" w:color="auto"/>
              <w:right w:val="single" w:sz="6" w:space="0" w:color="auto"/>
            </w:tcBorders>
          </w:tcPr>
          <w:p w:rsidR="00000000" w:rsidRDefault="00743508">
            <w:pPr>
              <w:jc w:val="center"/>
            </w:pPr>
            <w:r>
              <w:t>1,6</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1,5</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1,4</w:t>
            </w:r>
          </w:p>
        </w:tc>
        <w:tc>
          <w:tcPr>
            <w:tcW w:w="1170" w:type="dxa"/>
            <w:tcBorders>
              <w:top w:val="single" w:sz="6" w:space="0" w:color="auto"/>
              <w:left w:val="single" w:sz="6" w:space="0" w:color="auto"/>
              <w:bottom w:val="single" w:sz="6" w:space="0" w:color="auto"/>
              <w:right w:val="single" w:sz="6" w:space="0" w:color="auto"/>
            </w:tcBorders>
          </w:tcPr>
          <w:p w:rsidR="00000000" w:rsidRDefault="00743508">
            <w:pPr>
              <w:jc w:val="center"/>
            </w:pPr>
            <w:r>
              <w:t>1,2</w:t>
            </w:r>
          </w:p>
        </w:tc>
      </w:tr>
    </w:tbl>
    <w:p w:rsidR="00000000" w:rsidRDefault="00743508">
      <w:pPr>
        <w:jc w:val="right"/>
      </w:pPr>
    </w:p>
    <w:p w:rsidR="00000000" w:rsidRDefault="00743508">
      <w:pPr>
        <w:jc w:val="right"/>
      </w:pPr>
      <w:r>
        <w:t>Продолжение табл. 2</w:t>
      </w:r>
    </w:p>
    <w:p w:rsidR="00000000" w:rsidRDefault="00743508">
      <w:pPr>
        <w:ind w:firstLine="225"/>
        <w:jc w:val="right"/>
      </w:pPr>
    </w:p>
    <w:tbl>
      <w:tblPr>
        <w:tblW w:w="0" w:type="auto"/>
        <w:tblInd w:w="45" w:type="dxa"/>
        <w:tblLayout w:type="fixed"/>
        <w:tblCellMar>
          <w:left w:w="45" w:type="dxa"/>
          <w:right w:w="45" w:type="dxa"/>
        </w:tblCellMar>
        <w:tblLook w:val="0000" w:firstRow="0" w:lastRow="0" w:firstColumn="0" w:lastColumn="0" w:noHBand="0" w:noVBand="0"/>
      </w:tblPr>
      <w:tblGrid>
        <w:gridCol w:w="975"/>
        <w:gridCol w:w="975"/>
        <w:gridCol w:w="975"/>
        <w:gridCol w:w="975"/>
        <w:gridCol w:w="975"/>
        <w:gridCol w:w="975"/>
        <w:gridCol w:w="975"/>
        <w:gridCol w:w="1425"/>
      </w:tblGrid>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Д, мкм</w:t>
            </w:r>
          </w:p>
        </w:tc>
        <w:tc>
          <w:tcPr>
            <w:tcW w:w="975" w:type="dxa"/>
            <w:tcBorders>
              <w:top w:val="single" w:sz="6" w:space="0" w:color="auto"/>
              <w:bottom w:val="single" w:sz="6" w:space="0" w:color="auto"/>
              <w:right w:val="single" w:sz="6" w:space="0" w:color="auto"/>
            </w:tcBorders>
          </w:tcPr>
          <w:p w:rsidR="00000000" w:rsidRDefault="00743508">
            <w:pPr>
              <w:jc w:val="center"/>
            </w:pPr>
            <w:r>
              <w:t>0,3-0,6</w:t>
            </w:r>
          </w:p>
        </w:tc>
        <w:tc>
          <w:tcPr>
            <w:tcW w:w="975" w:type="dxa"/>
            <w:tcBorders>
              <w:top w:val="single" w:sz="6" w:space="0" w:color="auto"/>
              <w:bottom w:val="single" w:sz="6" w:space="0" w:color="auto"/>
              <w:right w:val="single" w:sz="6" w:space="0" w:color="auto"/>
            </w:tcBorders>
          </w:tcPr>
          <w:p w:rsidR="00000000" w:rsidRDefault="00743508">
            <w:pPr>
              <w:jc w:val="center"/>
            </w:pPr>
            <w:r>
              <w:t>0,7-0,8</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0,9-1,0</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1,5</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2,0</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3,0</w:t>
            </w:r>
          </w:p>
        </w:tc>
        <w:tc>
          <w:tcPr>
            <w:tcW w:w="1425" w:type="dxa"/>
            <w:tcBorders>
              <w:top w:val="single" w:sz="6" w:space="0" w:color="auto"/>
              <w:left w:val="single" w:sz="6" w:space="0" w:color="auto"/>
              <w:right w:val="single" w:sz="6" w:space="0" w:color="auto"/>
            </w:tcBorders>
          </w:tcPr>
          <w:p w:rsidR="00000000" w:rsidRDefault="00743508">
            <w:pPr>
              <w:jc w:val="center"/>
            </w:pPr>
            <w:r>
              <w:t>4 и больше</w:t>
            </w:r>
          </w:p>
        </w:tc>
      </w:tr>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rPr>
                <w:position w:val="-6"/>
              </w:rPr>
              <w:pict>
                <v:shape id="_x0000_i1028" type="#_x0000_t75" style="width:9pt;height:11.25pt">
                  <v:imagedata r:id="rId6" o:title=""/>
                </v:shape>
              </w:pict>
            </w:r>
          </w:p>
        </w:tc>
        <w:tc>
          <w:tcPr>
            <w:tcW w:w="975" w:type="dxa"/>
            <w:tcBorders>
              <w:top w:val="single" w:sz="6" w:space="0" w:color="auto"/>
              <w:bottom w:val="single" w:sz="6" w:space="0" w:color="auto"/>
              <w:right w:val="single" w:sz="6" w:space="0" w:color="auto"/>
            </w:tcBorders>
          </w:tcPr>
          <w:p w:rsidR="00000000" w:rsidRDefault="00743508">
            <w:pPr>
              <w:jc w:val="center"/>
            </w:pPr>
            <w:r>
              <w:t>1,1</w:t>
            </w:r>
          </w:p>
        </w:tc>
        <w:tc>
          <w:tcPr>
            <w:tcW w:w="975" w:type="dxa"/>
            <w:tcBorders>
              <w:top w:val="single" w:sz="6" w:space="0" w:color="auto"/>
              <w:bottom w:val="single" w:sz="6" w:space="0" w:color="auto"/>
              <w:right w:val="single" w:sz="6" w:space="0" w:color="auto"/>
            </w:tcBorders>
          </w:tcPr>
          <w:p w:rsidR="00000000" w:rsidRDefault="00743508">
            <w:pPr>
              <w:jc w:val="center"/>
            </w:pPr>
            <w:r>
              <w:t>1,2</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1,3</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1,6</w:t>
            </w:r>
          </w:p>
        </w:tc>
        <w:tc>
          <w:tcPr>
            <w:tcW w:w="975" w:type="dxa"/>
            <w:tcBorders>
              <w:top w:val="single" w:sz="6" w:space="0" w:color="auto"/>
              <w:left w:val="single" w:sz="6" w:space="0" w:color="auto"/>
              <w:bottom w:val="single" w:sz="6" w:space="0" w:color="auto"/>
              <w:right w:val="single" w:sz="6" w:space="0" w:color="auto"/>
            </w:tcBorders>
          </w:tcPr>
          <w:p w:rsidR="00000000" w:rsidRDefault="00743508">
            <w:pPr>
              <w:jc w:val="center"/>
            </w:pPr>
            <w:r>
              <w:t>1,8</w:t>
            </w:r>
          </w:p>
        </w:tc>
        <w:tc>
          <w:tcPr>
            <w:tcW w:w="975" w:type="dxa"/>
            <w:tcBorders>
              <w:top w:val="single" w:sz="6" w:space="0" w:color="auto"/>
              <w:left w:val="single" w:sz="6" w:space="0" w:color="auto"/>
              <w:bottom w:val="single" w:sz="6" w:space="0" w:color="auto"/>
            </w:tcBorders>
          </w:tcPr>
          <w:p w:rsidR="00000000" w:rsidRDefault="00743508">
            <w:pPr>
              <w:jc w:val="center"/>
            </w:pPr>
            <w:r>
              <w:t>1,9</w:t>
            </w:r>
          </w:p>
        </w:tc>
        <w:tc>
          <w:tcPr>
            <w:tcW w:w="1425" w:type="dxa"/>
            <w:tcBorders>
              <w:top w:val="single" w:sz="6" w:space="0" w:color="auto"/>
              <w:left w:val="single" w:sz="6" w:space="0" w:color="auto"/>
              <w:bottom w:val="single" w:sz="6" w:space="0" w:color="auto"/>
              <w:right w:val="single" w:sz="6" w:space="0" w:color="auto"/>
            </w:tcBorders>
          </w:tcPr>
          <w:p w:rsidR="00000000" w:rsidRDefault="00743508">
            <w:pPr>
              <w:jc w:val="center"/>
            </w:pPr>
            <w:r>
              <w:t>2,0</w:t>
            </w:r>
          </w:p>
        </w:tc>
      </w:tr>
    </w:tbl>
    <w:p w:rsidR="00000000" w:rsidRDefault="00743508">
      <w:pPr>
        <w:ind w:firstLine="284"/>
        <w:jc w:val="both"/>
      </w:pPr>
    </w:p>
    <w:p w:rsidR="00000000" w:rsidRDefault="00743508">
      <w:pPr>
        <w:ind w:firstLine="284"/>
        <w:jc w:val="both"/>
      </w:pPr>
      <w:r>
        <w:t>5.3. Коэффициент защитной эффективности (Э) в процентах СИЗОД вычисляют по формуле</w:t>
      </w:r>
    </w:p>
    <w:p w:rsidR="00000000" w:rsidRDefault="00743508">
      <w:pPr>
        <w:ind w:firstLine="284"/>
        <w:jc w:val="both"/>
      </w:pPr>
    </w:p>
    <w:p w:rsidR="00000000" w:rsidRDefault="00743508">
      <w:pPr>
        <w:ind w:firstLine="284"/>
        <w:jc w:val="center"/>
        <w:rPr>
          <w:i/>
          <w:lang w:val="en-US"/>
        </w:rPr>
      </w:pPr>
      <w:r>
        <w:rPr>
          <w:i/>
        </w:rPr>
        <w:t>Э=100-</w:t>
      </w:r>
      <w:r>
        <w:rPr>
          <w:i/>
          <w:lang w:val="en-US"/>
        </w:rPr>
        <w:t>K.</w:t>
      </w:r>
    </w:p>
    <w:p w:rsidR="00000000" w:rsidRDefault="00743508">
      <w:pPr>
        <w:ind w:firstLine="284"/>
        <w:jc w:val="both"/>
        <w:rPr>
          <w:lang w:val="en-US"/>
        </w:rPr>
      </w:pPr>
    </w:p>
    <w:p w:rsidR="00000000" w:rsidRDefault="00743508">
      <w:pPr>
        <w:ind w:firstLine="284"/>
        <w:jc w:val="both"/>
      </w:pPr>
      <w:r>
        <w:t>5.4. Коэффициент защиты (К</w:t>
      </w:r>
      <w:r>
        <w:rPr>
          <w:vertAlign w:val="subscript"/>
        </w:rPr>
        <w:t>З</w:t>
      </w:r>
      <w:r>
        <w:t>) вычисляют по результатам определения величины коэффициента проникания аэрозоля через СИЗОД на человеке</w:t>
      </w:r>
    </w:p>
    <w:p w:rsidR="00000000" w:rsidRDefault="00743508">
      <w:pPr>
        <w:ind w:firstLine="284"/>
        <w:jc w:val="both"/>
      </w:pPr>
    </w:p>
    <w:p w:rsidR="00000000" w:rsidRDefault="00743508">
      <w:pPr>
        <w:ind w:firstLine="284"/>
        <w:jc w:val="center"/>
      </w:pPr>
      <w:r>
        <w:rPr>
          <w:position w:val="-20"/>
        </w:rPr>
        <w:object w:dxaOrig="920" w:dyaOrig="520">
          <v:shape id="_x0000_i1029" type="#_x0000_t75" style="width:45.75pt;height:26.25pt" o:ole="">
            <v:imagedata r:id="rId7" o:title=""/>
          </v:shape>
          <o:OLEObject Type="Embed" ProgID="Equation.3" ShapeID="_x0000_i1029" DrawAspect="Content" ObjectID="_1427205263" r:id="rId8"/>
        </w:object>
      </w:r>
    </w:p>
    <w:p w:rsidR="00000000" w:rsidRDefault="00743508">
      <w:pPr>
        <w:ind w:firstLine="284"/>
        <w:jc w:val="both"/>
      </w:pPr>
    </w:p>
    <w:p w:rsidR="00000000" w:rsidRDefault="00743508">
      <w:pPr>
        <w:ind w:firstLine="284"/>
        <w:jc w:val="both"/>
      </w:pPr>
      <w:r>
        <w:t>5.5. Полученные результаты</w:t>
      </w:r>
      <w:r>
        <w:t xml:space="preserve"> подвергаются статистической обработке в соответствии с обязательным приложением 3.</w:t>
      </w:r>
    </w:p>
    <w:p w:rsidR="00000000" w:rsidRDefault="00743508">
      <w:pPr>
        <w:ind w:firstLine="284"/>
        <w:jc w:val="both"/>
      </w:pPr>
      <w:r>
        <w:t>5.6. Показатели защитных свойств СИЗОД в целом или его элементов определяются как средняя геометрическая величина с доверительной вероятностью 0,95.</w:t>
      </w:r>
    </w:p>
    <w:p w:rsidR="00000000" w:rsidRDefault="00743508">
      <w:pPr>
        <w:ind w:firstLine="284"/>
        <w:jc w:val="both"/>
      </w:pPr>
      <w:r>
        <w:t>5.7. Анализ результатов статистической обработки и принятие решений проводятся в соответствии со справочным приложением 4.</w:t>
      </w:r>
    </w:p>
    <w:p w:rsidR="00000000" w:rsidRDefault="00743508">
      <w:pPr>
        <w:ind w:firstLine="284"/>
        <w:jc w:val="both"/>
      </w:pPr>
    </w:p>
    <w:p w:rsidR="00000000" w:rsidRDefault="00743508">
      <w:pPr>
        <w:ind w:firstLine="284"/>
        <w:jc w:val="both"/>
      </w:pPr>
    </w:p>
    <w:p w:rsidR="00000000" w:rsidRDefault="00743508">
      <w:pPr>
        <w:jc w:val="right"/>
      </w:pPr>
      <w:r>
        <w:t>ПРИЛОЖЕНИЕ 1</w:t>
      </w:r>
    </w:p>
    <w:p w:rsidR="00000000" w:rsidRDefault="00743508">
      <w:pPr>
        <w:pStyle w:val="1"/>
      </w:pPr>
      <w:r>
        <w:t>Справочное</w:t>
      </w:r>
    </w:p>
    <w:p w:rsidR="00000000" w:rsidRDefault="00743508">
      <w:pPr>
        <w:pStyle w:val="Heading"/>
        <w:jc w:val="right"/>
        <w:rPr>
          <w:rFonts w:ascii="Times New Roman" w:hAnsi="Times New Roman"/>
          <w:b w:val="0"/>
          <w:sz w:val="20"/>
        </w:rPr>
      </w:pPr>
    </w:p>
    <w:p w:rsidR="00000000" w:rsidRDefault="00743508">
      <w:pPr>
        <w:pStyle w:val="Heading"/>
        <w:jc w:val="center"/>
        <w:rPr>
          <w:rFonts w:ascii="Times New Roman" w:hAnsi="Times New Roman"/>
          <w:sz w:val="20"/>
        </w:rPr>
      </w:pPr>
      <w:r>
        <w:rPr>
          <w:rFonts w:ascii="Times New Roman" w:hAnsi="Times New Roman"/>
          <w:sz w:val="20"/>
        </w:rPr>
        <w:t>Термины, используемые в стандарте, и их пояснения</w:t>
      </w:r>
    </w:p>
    <w:p w:rsidR="00000000" w:rsidRDefault="00743508">
      <w:pPr>
        <w:jc w:val="center"/>
      </w:pPr>
    </w:p>
    <w:tbl>
      <w:tblPr>
        <w:tblW w:w="0" w:type="auto"/>
        <w:tblInd w:w="105" w:type="dxa"/>
        <w:tblLayout w:type="fixed"/>
        <w:tblCellMar>
          <w:left w:w="105" w:type="dxa"/>
          <w:right w:w="105" w:type="dxa"/>
        </w:tblCellMar>
        <w:tblLook w:val="0000" w:firstRow="0" w:lastRow="0" w:firstColumn="0" w:lastColumn="0" w:noHBand="0" w:noVBand="0"/>
      </w:tblPr>
      <w:tblGrid>
        <w:gridCol w:w="2835"/>
        <w:gridCol w:w="5583"/>
      </w:tblGrid>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743508">
            <w:pPr>
              <w:jc w:val="center"/>
            </w:pPr>
            <w:r>
              <w:t>Термин</w:t>
            </w:r>
          </w:p>
        </w:tc>
        <w:tc>
          <w:tcPr>
            <w:tcW w:w="5583" w:type="dxa"/>
            <w:tcBorders>
              <w:top w:val="single" w:sz="6" w:space="0" w:color="auto"/>
              <w:left w:val="single" w:sz="6" w:space="0" w:color="auto"/>
              <w:right w:val="single" w:sz="6" w:space="0" w:color="auto"/>
            </w:tcBorders>
          </w:tcPr>
          <w:p w:rsidR="00000000" w:rsidRDefault="00743508">
            <w:pPr>
              <w:jc w:val="center"/>
            </w:pPr>
            <w:r>
              <w:t>Пояснение</w:t>
            </w:r>
          </w:p>
        </w:tc>
      </w:tr>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743508">
            <w:pPr>
              <w:ind w:firstLine="37"/>
              <w:jc w:val="both"/>
            </w:pPr>
            <w:r>
              <w:t>Коэффициент проникания (</w:t>
            </w:r>
            <w:r>
              <w:rPr>
                <w:lang w:val="en-US"/>
              </w:rPr>
              <w:t>K</w:t>
            </w:r>
            <w:r>
              <w:t>)</w:t>
            </w:r>
          </w:p>
        </w:tc>
        <w:tc>
          <w:tcPr>
            <w:tcW w:w="5583" w:type="dxa"/>
            <w:tcBorders>
              <w:top w:val="single" w:sz="6" w:space="0" w:color="auto"/>
              <w:left w:val="single" w:sz="6" w:space="0" w:color="auto"/>
              <w:right w:val="single" w:sz="6" w:space="0" w:color="auto"/>
            </w:tcBorders>
          </w:tcPr>
          <w:p w:rsidR="00000000" w:rsidRDefault="00743508">
            <w:pPr>
              <w:ind w:firstLine="37"/>
              <w:jc w:val="both"/>
            </w:pPr>
            <w:r>
              <w:t xml:space="preserve">Выражает долю дисперсных частиц, </w:t>
            </w:r>
            <w:r>
              <w:t>проникших через СИЗОД или его элементы, и является функцией одного или нескольких из перечисленных ниже коэффициентов:</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743508">
            <w:pPr>
              <w:ind w:firstLine="37"/>
              <w:jc w:val="both"/>
            </w:pPr>
          </w:p>
        </w:tc>
        <w:tc>
          <w:tcPr>
            <w:tcW w:w="5583" w:type="dxa"/>
            <w:tcBorders>
              <w:left w:val="single" w:sz="6" w:space="0" w:color="auto"/>
              <w:right w:val="single" w:sz="6" w:space="0" w:color="auto"/>
            </w:tcBorders>
          </w:tcPr>
          <w:p w:rsidR="00000000" w:rsidRDefault="00743508">
            <w:pPr>
              <w:ind w:firstLine="37"/>
              <w:jc w:val="both"/>
            </w:pPr>
            <w:r>
              <w:t>К</w:t>
            </w:r>
            <w:r>
              <w:rPr>
                <w:vertAlign w:val="subscript"/>
              </w:rPr>
              <w:t>пр</w:t>
            </w:r>
            <w:r>
              <w:t xml:space="preserve"> - коэффициент проскока через материалы фильтра;</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743508">
            <w:pPr>
              <w:ind w:firstLine="37"/>
              <w:jc w:val="both"/>
            </w:pPr>
          </w:p>
        </w:tc>
        <w:tc>
          <w:tcPr>
            <w:tcW w:w="5583" w:type="dxa"/>
            <w:tcBorders>
              <w:left w:val="single" w:sz="6" w:space="0" w:color="auto"/>
              <w:right w:val="single" w:sz="6" w:space="0" w:color="auto"/>
            </w:tcBorders>
          </w:tcPr>
          <w:p w:rsidR="00000000" w:rsidRDefault="00743508">
            <w:pPr>
              <w:ind w:firstLine="37"/>
              <w:jc w:val="both"/>
            </w:pPr>
            <w:r>
              <w:t>К</w:t>
            </w:r>
            <w:r>
              <w:rPr>
                <w:vertAlign w:val="subscript"/>
              </w:rPr>
              <w:t>кн</w:t>
            </w:r>
            <w:r>
              <w:t xml:space="preserve"> - коэффициент подсоса через конструктивные неплотности;</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743508">
            <w:pPr>
              <w:ind w:firstLine="37"/>
              <w:jc w:val="both"/>
            </w:pPr>
          </w:p>
        </w:tc>
        <w:tc>
          <w:tcPr>
            <w:tcW w:w="5583" w:type="dxa"/>
            <w:tcBorders>
              <w:left w:val="single" w:sz="6" w:space="0" w:color="auto"/>
              <w:right w:val="single" w:sz="6" w:space="0" w:color="auto"/>
            </w:tcBorders>
          </w:tcPr>
          <w:p w:rsidR="00000000" w:rsidRDefault="00743508">
            <w:pPr>
              <w:ind w:firstLine="37"/>
              <w:jc w:val="both"/>
            </w:pPr>
            <w:r>
              <w:t>К</w:t>
            </w:r>
            <w:r>
              <w:rPr>
                <w:vertAlign w:val="subscript"/>
              </w:rPr>
              <w:t>кл</w:t>
            </w:r>
            <w:r>
              <w:t xml:space="preserve"> - коэффициент обратного подсоса через клапаны выдоха;</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743508">
            <w:pPr>
              <w:ind w:firstLine="37"/>
              <w:jc w:val="both"/>
            </w:pPr>
          </w:p>
        </w:tc>
        <w:tc>
          <w:tcPr>
            <w:tcW w:w="5583" w:type="dxa"/>
            <w:tcBorders>
              <w:left w:val="single" w:sz="6" w:space="0" w:color="auto"/>
              <w:right w:val="single" w:sz="6" w:space="0" w:color="auto"/>
            </w:tcBorders>
          </w:tcPr>
          <w:p w:rsidR="00000000" w:rsidRDefault="00743508">
            <w:pPr>
              <w:ind w:firstLine="37"/>
              <w:jc w:val="both"/>
            </w:pPr>
            <w:r>
              <w:t>К</w:t>
            </w:r>
            <w:r>
              <w:rPr>
                <w:vertAlign w:val="subscript"/>
              </w:rPr>
              <w:t>об</w:t>
            </w:r>
            <w:r>
              <w:t xml:space="preserve"> - коэффициент подсоса по полосе обтюрации</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743508">
            <w:pPr>
              <w:ind w:firstLine="37"/>
              <w:jc w:val="both"/>
            </w:pPr>
            <w:r>
              <w:t>Коэффициент защиты (</w:t>
            </w:r>
            <w:r>
              <w:rPr>
                <w:lang w:val="en-US"/>
              </w:rPr>
              <w:t>K</w:t>
            </w:r>
            <w:r>
              <w:rPr>
                <w:vertAlign w:val="subscript"/>
              </w:rPr>
              <w:t>З</w:t>
            </w:r>
            <w:r>
              <w:t>)</w:t>
            </w:r>
          </w:p>
        </w:tc>
        <w:tc>
          <w:tcPr>
            <w:tcW w:w="5583" w:type="dxa"/>
            <w:tcBorders>
              <w:left w:val="single" w:sz="6" w:space="0" w:color="auto"/>
              <w:right w:val="single" w:sz="6" w:space="0" w:color="auto"/>
            </w:tcBorders>
          </w:tcPr>
          <w:p w:rsidR="00000000" w:rsidRDefault="00743508">
            <w:pPr>
              <w:ind w:firstLine="37"/>
              <w:jc w:val="both"/>
            </w:pPr>
            <w:r>
              <w:t>По ГОСТ 12.4.034-78</w:t>
            </w:r>
          </w:p>
        </w:tc>
      </w:tr>
      <w:tr w:rsidR="00000000">
        <w:tblPrEx>
          <w:tblCellMar>
            <w:top w:w="0" w:type="dxa"/>
            <w:bottom w:w="0" w:type="dxa"/>
          </w:tblCellMar>
        </w:tblPrEx>
        <w:tc>
          <w:tcPr>
            <w:tcW w:w="2835" w:type="dxa"/>
            <w:tcBorders>
              <w:left w:val="single" w:sz="6" w:space="0" w:color="auto"/>
              <w:bottom w:val="single" w:sz="6" w:space="0" w:color="auto"/>
              <w:right w:val="single" w:sz="6" w:space="0" w:color="auto"/>
            </w:tcBorders>
          </w:tcPr>
          <w:p w:rsidR="00000000" w:rsidRDefault="00743508">
            <w:pPr>
              <w:ind w:firstLine="37"/>
              <w:jc w:val="both"/>
            </w:pPr>
            <w:r>
              <w:t>Коэффициент защитной эффективности (Э)</w:t>
            </w:r>
          </w:p>
        </w:tc>
        <w:tc>
          <w:tcPr>
            <w:tcW w:w="5583" w:type="dxa"/>
            <w:tcBorders>
              <w:left w:val="single" w:sz="6" w:space="0" w:color="auto"/>
              <w:bottom w:val="single" w:sz="6" w:space="0" w:color="auto"/>
              <w:right w:val="single" w:sz="6" w:space="0" w:color="auto"/>
            </w:tcBorders>
          </w:tcPr>
          <w:p w:rsidR="00000000" w:rsidRDefault="00743508">
            <w:pPr>
              <w:ind w:firstLine="37"/>
              <w:jc w:val="both"/>
            </w:pPr>
            <w:r>
              <w:t>Выражает долю дисперсных частиц, не проникших через объект испытания</w:t>
            </w:r>
          </w:p>
        </w:tc>
      </w:tr>
    </w:tbl>
    <w:p w:rsidR="00000000" w:rsidRDefault="00743508">
      <w:pPr>
        <w:jc w:val="right"/>
      </w:pPr>
    </w:p>
    <w:p w:rsidR="00000000" w:rsidRDefault="00743508">
      <w:pPr>
        <w:jc w:val="right"/>
      </w:pPr>
    </w:p>
    <w:p w:rsidR="00000000" w:rsidRDefault="00743508">
      <w:pPr>
        <w:jc w:val="right"/>
      </w:pPr>
      <w:r>
        <w:t>ПРИЛОЖЕНИЕ 2</w:t>
      </w:r>
    </w:p>
    <w:p w:rsidR="00000000" w:rsidRDefault="00743508">
      <w:pPr>
        <w:pStyle w:val="1"/>
      </w:pPr>
      <w:r>
        <w:t>Справочное</w:t>
      </w:r>
    </w:p>
    <w:p w:rsidR="00000000" w:rsidRDefault="00743508">
      <w:pPr>
        <w:jc w:val="right"/>
      </w:pPr>
    </w:p>
    <w:p w:rsidR="00000000" w:rsidRDefault="00743508">
      <w:pPr>
        <w:pStyle w:val="Heading"/>
        <w:jc w:val="center"/>
        <w:rPr>
          <w:rFonts w:ascii="Times New Roman" w:hAnsi="Times New Roman"/>
          <w:sz w:val="20"/>
        </w:rPr>
      </w:pPr>
      <w:r>
        <w:rPr>
          <w:rFonts w:ascii="Times New Roman" w:hAnsi="Times New Roman"/>
          <w:sz w:val="20"/>
        </w:rPr>
        <w:t>ПРОТОКОЛ</w:t>
      </w:r>
    </w:p>
    <w:p w:rsidR="00000000" w:rsidRDefault="00743508">
      <w:pPr>
        <w:jc w:val="center"/>
      </w:pPr>
    </w:p>
    <w:p w:rsidR="00000000" w:rsidRDefault="00743508">
      <w:pPr>
        <w:jc w:val="both"/>
      </w:pPr>
      <w:r>
        <w:t>Объект испытания _____________ № объекта_______________ Дата испытания______________</w:t>
      </w:r>
    </w:p>
    <w:p w:rsidR="00000000" w:rsidRDefault="00743508">
      <w:pPr>
        <w:jc w:val="both"/>
      </w:pPr>
      <w:r>
        <w:t>Вид и характеристика аэрозоля _______________________________________________________</w:t>
      </w:r>
    </w:p>
    <w:p w:rsidR="00000000" w:rsidRDefault="00743508">
      <w:pPr>
        <w:jc w:val="both"/>
      </w:pPr>
    </w:p>
    <w:tbl>
      <w:tblPr>
        <w:tblW w:w="0" w:type="auto"/>
        <w:tblLayout w:type="fixed"/>
        <w:tblCellMar>
          <w:left w:w="28" w:type="dxa"/>
          <w:right w:w="28" w:type="dxa"/>
        </w:tblCellMar>
        <w:tblLook w:val="0000" w:firstRow="0" w:lastRow="0" w:firstColumn="0" w:lastColumn="0" w:noHBand="0" w:noVBand="0"/>
      </w:tblPr>
      <w:tblGrid>
        <w:gridCol w:w="595"/>
        <w:gridCol w:w="709"/>
        <w:gridCol w:w="709"/>
        <w:gridCol w:w="1134"/>
        <w:gridCol w:w="709"/>
        <w:gridCol w:w="976"/>
        <w:gridCol w:w="641"/>
        <w:gridCol w:w="651"/>
        <w:gridCol w:w="917"/>
        <w:gridCol w:w="473"/>
        <w:gridCol w:w="855"/>
      </w:tblGrid>
      <w:tr w:rsidR="00000000">
        <w:tblPrEx>
          <w:tblCellMar>
            <w:top w:w="0" w:type="dxa"/>
            <w:bottom w:w="0" w:type="dxa"/>
          </w:tblCellMar>
        </w:tblPrEx>
        <w:trPr>
          <w:cantSplit/>
        </w:trPr>
        <w:tc>
          <w:tcPr>
            <w:tcW w:w="595" w:type="dxa"/>
            <w:tcBorders>
              <w:top w:val="single" w:sz="6" w:space="0" w:color="auto"/>
              <w:left w:val="single" w:sz="6" w:space="0" w:color="auto"/>
              <w:right w:val="single" w:sz="6" w:space="0" w:color="auto"/>
            </w:tcBorders>
          </w:tcPr>
          <w:p w:rsidR="00000000" w:rsidRDefault="00743508">
            <w:pPr>
              <w:jc w:val="center"/>
            </w:pPr>
            <w:r>
              <w:t>Тип испытания</w:t>
            </w:r>
          </w:p>
        </w:tc>
        <w:tc>
          <w:tcPr>
            <w:tcW w:w="709" w:type="dxa"/>
            <w:tcBorders>
              <w:top w:val="single" w:sz="6" w:space="0" w:color="auto"/>
              <w:left w:val="single" w:sz="6" w:space="0" w:color="auto"/>
              <w:right w:val="single" w:sz="6" w:space="0" w:color="auto"/>
            </w:tcBorders>
          </w:tcPr>
          <w:p w:rsidR="00000000" w:rsidRDefault="00743508">
            <w:pPr>
              <w:jc w:val="center"/>
            </w:pPr>
            <w:r>
              <w:t>Время измерения, мин</w:t>
            </w:r>
          </w:p>
        </w:tc>
        <w:tc>
          <w:tcPr>
            <w:tcW w:w="709" w:type="dxa"/>
            <w:tcBorders>
              <w:top w:val="single" w:sz="6" w:space="0" w:color="auto"/>
              <w:left w:val="single" w:sz="6" w:space="0" w:color="auto"/>
              <w:right w:val="single" w:sz="6" w:space="0" w:color="auto"/>
            </w:tcBorders>
          </w:tcPr>
          <w:p w:rsidR="00000000" w:rsidRDefault="00743508">
            <w:pPr>
              <w:jc w:val="center"/>
            </w:pPr>
            <w:r>
              <w:t>Температура, °С</w:t>
            </w:r>
          </w:p>
        </w:tc>
        <w:tc>
          <w:tcPr>
            <w:tcW w:w="1134" w:type="dxa"/>
            <w:tcBorders>
              <w:top w:val="single" w:sz="6" w:space="0" w:color="auto"/>
              <w:left w:val="single" w:sz="6" w:space="0" w:color="auto"/>
              <w:right w:val="single" w:sz="6" w:space="0" w:color="auto"/>
            </w:tcBorders>
          </w:tcPr>
          <w:p w:rsidR="00000000" w:rsidRDefault="00743508">
            <w:pPr>
              <w:jc w:val="center"/>
            </w:pPr>
            <w:r>
              <w:t>Относительная влажность, %</w:t>
            </w:r>
          </w:p>
        </w:tc>
        <w:tc>
          <w:tcPr>
            <w:tcW w:w="709" w:type="dxa"/>
            <w:tcBorders>
              <w:top w:val="single" w:sz="6" w:space="0" w:color="auto"/>
              <w:left w:val="single" w:sz="6" w:space="0" w:color="auto"/>
              <w:right w:val="single" w:sz="6" w:space="0" w:color="auto"/>
            </w:tcBorders>
          </w:tcPr>
          <w:p w:rsidR="00000000" w:rsidRDefault="00743508">
            <w:pPr>
              <w:jc w:val="center"/>
            </w:pPr>
            <w:r>
              <w:t>Вид упражнения</w:t>
            </w:r>
          </w:p>
        </w:tc>
        <w:tc>
          <w:tcPr>
            <w:tcW w:w="976" w:type="dxa"/>
            <w:tcBorders>
              <w:top w:val="single" w:sz="6" w:space="0" w:color="auto"/>
              <w:left w:val="single" w:sz="6" w:space="0" w:color="auto"/>
              <w:right w:val="single" w:sz="6" w:space="0" w:color="auto"/>
            </w:tcBorders>
          </w:tcPr>
          <w:p w:rsidR="00000000" w:rsidRDefault="00743508">
            <w:pPr>
              <w:jc w:val="center"/>
            </w:pPr>
            <w:r>
              <w:t>Объемный расход, дм</w:t>
            </w:r>
            <w:r>
              <w:rPr>
                <w:vertAlign w:val="superscript"/>
              </w:rPr>
              <w:t>3</w:t>
            </w:r>
            <w:r>
              <w:t>/мин</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743508">
            <w:pPr>
              <w:jc w:val="center"/>
            </w:pPr>
            <w:r>
              <w:t>Концентрация аэрозоля</w:t>
            </w:r>
          </w:p>
        </w:tc>
        <w:tc>
          <w:tcPr>
            <w:tcW w:w="917" w:type="dxa"/>
            <w:tcBorders>
              <w:top w:val="single" w:sz="6" w:space="0" w:color="auto"/>
              <w:left w:val="single" w:sz="6" w:space="0" w:color="auto"/>
              <w:right w:val="single" w:sz="6" w:space="0" w:color="auto"/>
            </w:tcBorders>
          </w:tcPr>
          <w:p w:rsidR="00000000" w:rsidRDefault="00743508">
            <w:pPr>
              <w:jc w:val="center"/>
            </w:pPr>
            <w:r>
              <w:t>Коэффициент проникания, %</w:t>
            </w:r>
          </w:p>
        </w:tc>
        <w:tc>
          <w:tcPr>
            <w:tcW w:w="473" w:type="dxa"/>
            <w:tcBorders>
              <w:top w:val="single" w:sz="6" w:space="0" w:color="auto"/>
              <w:left w:val="single" w:sz="6" w:space="0" w:color="auto"/>
              <w:right w:val="single" w:sz="6" w:space="0" w:color="auto"/>
            </w:tcBorders>
          </w:tcPr>
          <w:p w:rsidR="00000000" w:rsidRDefault="00743508">
            <w:pPr>
              <w:jc w:val="center"/>
            </w:pPr>
            <w:r>
              <w:t>Вид потока</w:t>
            </w:r>
          </w:p>
        </w:tc>
        <w:tc>
          <w:tcPr>
            <w:tcW w:w="855" w:type="dxa"/>
            <w:tcBorders>
              <w:top w:val="single" w:sz="6" w:space="0" w:color="auto"/>
              <w:left w:val="single" w:sz="6" w:space="0" w:color="auto"/>
              <w:right w:val="single" w:sz="6" w:space="0" w:color="auto"/>
            </w:tcBorders>
          </w:tcPr>
          <w:p w:rsidR="00000000" w:rsidRDefault="00743508">
            <w:pPr>
              <w:jc w:val="center"/>
            </w:pPr>
            <w:r>
              <w:t>Примечание</w:t>
            </w:r>
          </w:p>
        </w:tc>
      </w:tr>
      <w:tr w:rsidR="00000000">
        <w:tblPrEx>
          <w:tblCellMar>
            <w:top w:w="0" w:type="dxa"/>
            <w:bottom w:w="0" w:type="dxa"/>
          </w:tblCellMar>
        </w:tblPrEx>
        <w:trPr>
          <w:cantSplit/>
        </w:trPr>
        <w:tc>
          <w:tcPr>
            <w:tcW w:w="595" w:type="dxa"/>
            <w:tcBorders>
              <w:left w:val="single" w:sz="6" w:space="0" w:color="auto"/>
              <w:bottom w:val="single" w:sz="6" w:space="0" w:color="auto"/>
              <w:right w:val="single" w:sz="6" w:space="0" w:color="auto"/>
            </w:tcBorders>
          </w:tcPr>
          <w:p w:rsidR="00000000" w:rsidRDefault="00743508">
            <w:pPr>
              <w:jc w:val="center"/>
            </w:pPr>
          </w:p>
        </w:tc>
        <w:tc>
          <w:tcPr>
            <w:tcW w:w="709" w:type="dxa"/>
            <w:tcBorders>
              <w:left w:val="single" w:sz="6" w:space="0" w:color="auto"/>
              <w:bottom w:val="single" w:sz="6" w:space="0" w:color="auto"/>
              <w:right w:val="single" w:sz="6" w:space="0" w:color="auto"/>
            </w:tcBorders>
          </w:tcPr>
          <w:p w:rsidR="00000000" w:rsidRDefault="00743508">
            <w:pPr>
              <w:jc w:val="center"/>
            </w:pPr>
          </w:p>
        </w:tc>
        <w:tc>
          <w:tcPr>
            <w:tcW w:w="709" w:type="dxa"/>
            <w:tcBorders>
              <w:left w:val="single" w:sz="6" w:space="0" w:color="auto"/>
              <w:bottom w:val="single" w:sz="6" w:space="0" w:color="auto"/>
              <w:right w:val="single" w:sz="6" w:space="0" w:color="auto"/>
            </w:tcBorders>
          </w:tcPr>
          <w:p w:rsidR="00000000" w:rsidRDefault="00743508">
            <w:pPr>
              <w:jc w:val="center"/>
            </w:pPr>
          </w:p>
        </w:tc>
        <w:tc>
          <w:tcPr>
            <w:tcW w:w="1134" w:type="dxa"/>
            <w:tcBorders>
              <w:left w:val="single" w:sz="6" w:space="0" w:color="auto"/>
              <w:bottom w:val="single" w:sz="6" w:space="0" w:color="auto"/>
              <w:right w:val="single" w:sz="6" w:space="0" w:color="auto"/>
            </w:tcBorders>
          </w:tcPr>
          <w:p w:rsidR="00000000" w:rsidRDefault="00743508">
            <w:pPr>
              <w:jc w:val="center"/>
            </w:pPr>
          </w:p>
        </w:tc>
        <w:tc>
          <w:tcPr>
            <w:tcW w:w="709" w:type="dxa"/>
            <w:tcBorders>
              <w:left w:val="single" w:sz="6" w:space="0" w:color="auto"/>
              <w:bottom w:val="single" w:sz="6" w:space="0" w:color="auto"/>
              <w:right w:val="single" w:sz="6" w:space="0" w:color="auto"/>
            </w:tcBorders>
          </w:tcPr>
          <w:p w:rsidR="00000000" w:rsidRDefault="00743508">
            <w:pPr>
              <w:jc w:val="center"/>
            </w:pPr>
          </w:p>
        </w:tc>
        <w:tc>
          <w:tcPr>
            <w:tcW w:w="976" w:type="dxa"/>
            <w:tcBorders>
              <w:left w:val="single" w:sz="6" w:space="0" w:color="auto"/>
              <w:bottom w:val="single" w:sz="6" w:space="0" w:color="auto"/>
              <w:right w:val="single" w:sz="6" w:space="0" w:color="auto"/>
            </w:tcBorders>
          </w:tcPr>
          <w:p w:rsidR="00000000" w:rsidRDefault="00743508">
            <w:pPr>
              <w:jc w:val="center"/>
            </w:pPr>
          </w:p>
        </w:tc>
        <w:tc>
          <w:tcPr>
            <w:tcW w:w="641" w:type="dxa"/>
            <w:tcBorders>
              <w:top w:val="single" w:sz="6" w:space="0" w:color="auto"/>
              <w:left w:val="single" w:sz="6" w:space="0" w:color="auto"/>
              <w:bottom w:val="single" w:sz="6" w:space="0" w:color="auto"/>
              <w:right w:val="single" w:sz="6" w:space="0" w:color="auto"/>
            </w:tcBorders>
          </w:tcPr>
          <w:p w:rsidR="00000000" w:rsidRDefault="00743508">
            <w:pPr>
              <w:jc w:val="center"/>
            </w:pPr>
            <w:r>
              <w:t>перед</w:t>
            </w:r>
          </w:p>
        </w:tc>
        <w:tc>
          <w:tcPr>
            <w:tcW w:w="651" w:type="dxa"/>
            <w:tcBorders>
              <w:top w:val="single" w:sz="6" w:space="0" w:color="auto"/>
              <w:left w:val="single" w:sz="6" w:space="0" w:color="auto"/>
              <w:bottom w:val="single" w:sz="6" w:space="0" w:color="auto"/>
              <w:right w:val="single" w:sz="6" w:space="0" w:color="auto"/>
            </w:tcBorders>
          </w:tcPr>
          <w:p w:rsidR="00000000" w:rsidRDefault="00743508">
            <w:pPr>
              <w:jc w:val="center"/>
            </w:pPr>
            <w:r>
              <w:t>после</w:t>
            </w:r>
          </w:p>
        </w:tc>
        <w:tc>
          <w:tcPr>
            <w:tcW w:w="917" w:type="dxa"/>
            <w:tcBorders>
              <w:left w:val="single" w:sz="6" w:space="0" w:color="auto"/>
              <w:bottom w:val="single" w:sz="6" w:space="0" w:color="auto"/>
              <w:right w:val="single" w:sz="6" w:space="0" w:color="auto"/>
            </w:tcBorders>
          </w:tcPr>
          <w:p w:rsidR="00000000" w:rsidRDefault="00743508">
            <w:pPr>
              <w:jc w:val="center"/>
            </w:pPr>
          </w:p>
        </w:tc>
        <w:tc>
          <w:tcPr>
            <w:tcW w:w="473" w:type="dxa"/>
            <w:tcBorders>
              <w:left w:val="single" w:sz="6" w:space="0" w:color="auto"/>
              <w:bottom w:val="single" w:sz="6" w:space="0" w:color="auto"/>
              <w:right w:val="single" w:sz="6" w:space="0" w:color="auto"/>
            </w:tcBorders>
          </w:tcPr>
          <w:p w:rsidR="00000000" w:rsidRDefault="00743508">
            <w:pPr>
              <w:jc w:val="center"/>
            </w:pPr>
          </w:p>
        </w:tc>
        <w:tc>
          <w:tcPr>
            <w:tcW w:w="855" w:type="dxa"/>
            <w:tcBorders>
              <w:left w:val="single" w:sz="6" w:space="0" w:color="auto"/>
              <w:bottom w:val="single" w:sz="6" w:space="0" w:color="auto"/>
              <w:right w:val="single" w:sz="6" w:space="0" w:color="auto"/>
            </w:tcBorders>
          </w:tcPr>
          <w:p w:rsidR="00000000" w:rsidRDefault="00743508">
            <w:pPr>
              <w:jc w:val="center"/>
            </w:pPr>
          </w:p>
        </w:tc>
      </w:tr>
      <w:tr w:rsidR="00000000">
        <w:tblPrEx>
          <w:tblCellMar>
            <w:top w:w="0" w:type="dxa"/>
            <w:bottom w:w="0" w:type="dxa"/>
          </w:tblCellMar>
        </w:tblPrEx>
        <w:trPr>
          <w:cantSplit/>
          <w:trHeight w:val="1000"/>
        </w:trPr>
        <w:tc>
          <w:tcPr>
            <w:tcW w:w="595"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976"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641"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651"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917"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473"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855" w:type="dxa"/>
            <w:tcBorders>
              <w:top w:val="single" w:sz="6" w:space="0" w:color="auto"/>
              <w:left w:val="single" w:sz="6" w:space="0" w:color="auto"/>
              <w:bottom w:val="single" w:sz="6" w:space="0" w:color="auto"/>
              <w:right w:val="single" w:sz="6" w:space="0" w:color="auto"/>
            </w:tcBorders>
          </w:tcPr>
          <w:p w:rsidR="00000000" w:rsidRDefault="00743508">
            <w:pPr>
              <w:jc w:val="center"/>
            </w:pPr>
          </w:p>
        </w:tc>
      </w:tr>
    </w:tbl>
    <w:p w:rsidR="00000000" w:rsidRDefault="00743508">
      <w:pPr>
        <w:jc w:val="both"/>
      </w:pPr>
    </w:p>
    <w:p w:rsidR="00000000" w:rsidRDefault="00743508">
      <w:pPr>
        <w:ind w:firstLine="2835"/>
      </w:pPr>
      <w:r>
        <w:t>Подписи лиц, ответственных</w:t>
      </w:r>
    </w:p>
    <w:p w:rsidR="00000000" w:rsidRDefault="00743508">
      <w:pPr>
        <w:ind w:firstLine="2835"/>
      </w:pPr>
      <w:r>
        <w:t>за проведение испытаний: _______________________________</w:t>
      </w:r>
    </w:p>
    <w:p w:rsidR="00000000" w:rsidRDefault="00743508">
      <w:pPr>
        <w:jc w:val="both"/>
      </w:pPr>
    </w:p>
    <w:p w:rsidR="00000000" w:rsidRDefault="00743508">
      <w:pPr>
        <w:jc w:val="both"/>
      </w:pPr>
    </w:p>
    <w:p w:rsidR="00000000" w:rsidRDefault="00743508">
      <w:pPr>
        <w:jc w:val="right"/>
      </w:pPr>
      <w:r>
        <w:t>ПРИЛОЖЕ</w:t>
      </w:r>
      <w:r>
        <w:t>НИЕ 3</w:t>
      </w:r>
    </w:p>
    <w:p w:rsidR="00000000" w:rsidRDefault="00743508">
      <w:pPr>
        <w:pStyle w:val="1"/>
      </w:pPr>
      <w:r>
        <w:t>Обязательное</w:t>
      </w:r>
    </w:p>
    <w:p w:rsidR="00000000" w:rsidRDefault="00743508">
      <w:pPr>
        <w:jc w:val="right"/>
        <w:rPr>
          <w:i/>
        </w:rPr>
      </w:pPr>
    </w:p>
    <w:p w:rsidR="00000000" w:rsidRDefault="00743508">
      <w:pPr>
        <w:pStyle w:val="Heading"/>
        <w:jc w:val="center"/>
        <w:rPr>
          <w:rFonts w:ascii="Times New Roman" w:hAnsi="Times New Roman"/>
          <w:sz w:val="20"/>
        </w:rPr>
      </w:pPr>
      <w:r>
        <w:rPr>
          <w:rFonts w:ascii="Times New Roman" w:hAnsi="Times New Roman"/>
          <w:sz w:val="20"/>
        </w:rPr>
        <w:t>Статистическая обработка результатов измерения при оценке защитных свойств СИЗОД</w:t>
      </w:r>
    </w:p>
    <w:p w:rsidR="00000000" w:rsidRDefault="00743508">
      <w:pPr>
        <w:jc w:val="center"/>
      </w:pPr>
    </w:p>
    <w:p w:rsidR="00000000" w:rsidRDefault="00743508">
      <w:pPr>
        <w:pStyle w:val="20"/>
      </w:pPr>
      <w:r>
        <w:t>Для результатов определений коэффициента проникания аэрозолей через СИЗОД в целом и отдельные его элементы принимается логарифмически нормальный закон распределения.</w:t>
      </w:r>
    </w:p>
    <w:p w:rsidR="00000000" w:rsidRDefault="00743508">
      <w:pPr>
        <w:ind w:firstLine="284"/>
        <w:jc w:val="both"/>
      </w:pPr>
      <w:r>
        <w:t>При необходимости проверка применимости логарифмически нормального закона распределения проводится в соответствии с ГОСТ 11.006-74 при доверительной вероятности не ниже 0,95.</w:t>
      </w:r>
    </w:p>
    <w:p w:rsidR="00000000" w:rsidRDefault="00743508">
      <w:pPr>
        <w:ind w:firstLine="284"/>
        <w:jc w:val="both"/>
      </w:pPr>
    </w:p>
    <w:p w:rsidR="00000000" w:rsidRDefault="00743508">
      <w:pPr>
        <w:pStyle w:val="Heading"/>
        <w:ind w:firstLine="284"/>
        <w:jc w:val="center"/>
        <w:rPr>
          <w:rFonts w:ascii="Times New Roman" w:hAnsi="Times New Roman"/>
          <w:sz w:val="20"/>
        </w:rPr>
      </w:pPr>
      <w:r>
        <w:rPr>
          <w:rFonts w:ascii="Times New Roman" w:hAnsi="Times New Roman"/>
          <w:sz w:val="20"/>
        </w:rPr>
        <w:t>1. Подготовка результатов испытаний к статистической обработке</w:t>
      </w:r>
    </w:p>
    <w:p w:rsidR="00000000" w:rsidRDefault="00743508">
      <w:pPr>
        <w:ind w:firstLine="284"/>
        <w:jc w:val="both"/>
      </w:pPr>
    </w:p>
    <w:p w:rsidR="00000000" w:rsidRDefault="00743508">
      <w:pPr>
        <w:ind w:firstLine="284"/>
        <w:jc w:val="both"/>
      </w:pPr>
      <w:r>
        <w:t>1.1.</w:t>
      </w:r>
      <w:r>
        <w:t xml:space="preserve"> Количество образцов </w:t>
      </w:r>
      <w:r>
        <w:rPr>
          <w:lang w:val="en-US"/>
        </w:rPr>
        <w:t>n</w:t>
      </w:r>
      <w:r>
        <w:t xml:space="preserve"> для определения величины </w:t>
      </w:r>
      <w:r>
        <w:rPr>
          <w:lang w:val="en-US"/>
        </w:rPr>
        <w:t>K</w:t>
      </w:r>
      <w:r>
        <w:t xml:space="preserve"> определяется программой испытания. Рекомендуется </w:t>
      </w:r>
      <w:r>
        <w:rPr>
          <w:lang w:val="en-US"/>
        </w:rPr>
        <w:t>n=11</w:t>
      </w:r>
      <w:r>
        <w:t xml:space="preserve"> для испытаний повышенной трудоемкости (время одного измерения более 1 ч) и </w:t>
      </w:r>
      <w:r>
        <w:rPr>
          <w:lang w:val="en-US"/>
        </w:rPr>
        <w:t>n=50</w:t>
      </w:r>
      <w:r>
        <w:t xml:space="preserve"> для менее трудоемких испытаний.</w:t>
      </w:r>
    </w:p>
    <w:p w:rsidR="00000000" w:rsidRDefault="00743508">
      <w:pPr>
        <w:ind w:firstLine="284"/>
        <w:jc w:val="both"/>
      </w:pPr>
      <w:r>
        <w:t xml:space="preserve">1.2. При наличии в серии измерений </w:t>
      </w:r>
      <w:r>
        <w:rPr>
          <w:i/>
          <w:lang w:val="en-US"/>
        </w:rPr>
        <w:t>K</w:t>
      </w:r>
      <w:r>
        <w:rPr>
          <w:i/>
          <w:vertAlign w:val="subscript"/>
          <w:lang w:val="en-US"/>
        </w:rPr>
        <w:t>i</w:t>
      </w:r>
      <w:r>
        <w:t xml:space="preserve"> "анормальных" результатов, резко отклоняющихся от остальной группы наблюдений, они могут быть исключены из последующей обработки. Проверка "анормальности" результатов проводится в соответствии с ГОСТ 11.002-73 при доверительной вероятности не ниже</w:t>
      </w:r>
      <w:r>
        <w:rPr>
          <w:lang w:val="en-US"/>
        </w:rPr>
        <w:t xml:space="preserve"> </w:t>
      </w:r>
      <w:r>
        <w:rPr>
          <w:lang w:val="en-US"/>
        </w:rPr>
        <w:sym w:font="Symbol" w:char="F067"/>
      </w:r>
      <w:r>
        <w:rPr>
          <w:lang w:val="en-US"/>
        </w:rPr>
        <w:t>=0,95</w:t>
      </w:r>
      <w:r>
        <w:t>.</w:t>
      </w:r>
    </w:p>
    <w:p w:rsidR="00000000" w:rsidRDefault="00743508">
      <w:pPr>
        <w:ind w:firstLine="284"/>
        <w:jc w:val="both"/>
      </w:pPr>
    </w:p>
    <w:p w:rsidR="00000000" w:rsidRDefault="00743508">
      <w:pPr>
        <w:pStyle w:val="Heading"/>
        <w:ind w:firstLine="284"/>
        <w:jc w:val="center"/>
        <w:rPr>
          <w:rFonts w:ascii="Times New Roman" w:hAnsi="Times New Roman"/>
          <w:sz w:val="20"/>
        </w:rPr>
      </w:pPr>
      <w:r>
        <w:rPr>
          <w:rFonts w:ascii="Times New Roman" w:hAnsi="Times New Roman"/>
          <w:sz w:val="20"/>
        </w:rPr>
        <w:t>2</w:t>
      </w:r>
      <w:r>
        <w:rPr>
          <w:rFonts w:ascii="Times New Roman" w:hAnsi="Times New Roman"/>
          <w:sz w:val="20"/>
        </w:rPr>
        <w:t>. Статистическая обработка</w:t>
      </w:r>
    </w:p>
    <w:p w:rsidR="00000000" w:rsidRDefault="00743508">
      <w:pPr>
        <w:ind w:firstLine="284"/>
        <w:jc w:val="both"/>
      </w:pPr>
    </w:p>
    <w:p w:rsidR="00000000" w:rsidRDefault="00743508">
      <w:pPr>
        <w:ind w:firstLine="284"/>
        <w:jc w:val="both"/>
      </w:pPr>
      <w:r>
        <w:t>2.1. Для вычисления статистических характеристик используют логарифмы величины</w:t>
      </w:r>
      <w:r>
        <w:rPr>
          <w:lang w:val="en-US"/>
        </w:rPr>
        <w:t xml:space="preserve"> </w:t>
      </w:r>
      <w:r>
        <w:rPr>
          <w:i/>
          <w:lang w:val="en-US"/>
        </w:rPr>
        <w:t>K</w:t>
      </w:r>
      <w:r>
        <w:rPr>
          <w:i/>
          <w:vertAlign w:val="subscript"/>
          <w:lang w:val="en-US"/>
        </w:rPr>
        <w:t>i</w:t>
      </w:r>
      <w:r>
        <w:rPr>
          <w:i/>
          <w:lang w:val="en-US"/>
        </w:rPr>
        <w:t>.</w:t>
      </w:r>
      <w:r>
        <w:rPr>
          <w:i/>
        </w:rPr>
        <w:t>.</w:t>
      </w:r>
      <w:r>
        <w:t xml:space="preserve"> При этом </w:t>
      </w:r>
      <w:r>
        <w:rPr>
          <w:i/>
          <w:lang w:val="en-US"/>
        </w:rPr>
        <w:t>K</w:t>
      </w:r>
      <w:r>
        <w:rPr>
          <w:i/>
          <w:vertAlign w:val="subscript"/>
          <w:lang w:val="en-US"/>
        </w:rPr>
        <w:t>i</w:t>
      </w:r>
      <w:r>
        <w:t xml:space="preserve"> и </w:t>
      </w:r>
      <w:r>
        <w:rPr>
          <w:lang w:val="en-US"/>
        </w:rPr>
        <w:t>lg</w:t>
      </w:r>
      <w:r>
        <w:rPr>
          <w:i/>
          <w:lang w:val="en-US"/>
        </w:rPr>
        <w:t>K</w:t>
      </w:r>
      <w:r>
        <w:rPr>
          <w:i/>
          <w:vertAlign w:val="subscript"/>
          <w:lang w:val="en-US"/>
        </w:rPr>
        <w:t>i</w:t>
      </w:r>
      <w:r>
        <w:t xml:space="preserve"> (для мантиссы) берут с тремя значащими цифрами.</w:t>
      </w:r>
    </w:p>
    <w:p w:rsidR="00000000" w:rsidRDefault="00743508">
      <w:pPr>
        <w:ind w:firstLine="284"/>
        <w:jc w:val="both"/>
      </w:pPr>
      <w:r>
        <w:t>2.2. Среднюю величину вычисляют по формуле</w:t>
      </w:r>
    </w:p>
    <w:p w:rsidR="00000000" w:rsidRDefault="00743508">
      <w:pPr>
        <w:ind w:firstLine="284"/>
        <w:jc w:val="both"/>
      </w:pPr>
    </w:p>
    <w:p w:rsidR="00000000" w:rsidRDefault="00743508">
      <w:pPr>
        <w:ind w:firstLine="284"/>
        <w:jc w:val="center"/>
      </w:pPr>
      <w:r>
        <w:rPr>
          <w:position w:val="-28"/>
        </w:rPr>
        <w:object w:dxaOrig="1740" w:dyaOrig="680">
          <v:shape id="_x0000_i1030" type="#_x0000_t75" style="width:87pt;height:33.75pt" o:ole="">
            <v:imagedata r:id="rId9" o:title=""/>
          </v:shape>
          <o:OLEObject Type="Embed" ProgID="Equation.3" ShapeID="_x0000_i1030" DrawAspect="Content" ObjectID="_1427205264" r:id="rId10"/>
        </w:object>
      </w:r>
    </w:p>
    <w:p w:rsidR="00000000" w:rsidRDefault="00743508">
      <w:pPr>
        <w:ind w:firstLine="284"/>
        <w:rPr>
          <w:lang w:val="en-US"/>
        </w:rPr>
      </w:pPr>
    </w:p>
    <w:p w:rsidR="00000000" w:rsidRDefault="00743508">
      <w:pPr>
        <w:ind w:firstLine="284"/>
        <w:jc w:val="both"/>
      </w:pPr>
      <w:r>
        <w:t>2.3. Модули отклонения от средней величины вычисляют по формуле</w:t>
      </w:r>
    </w:p>
    <w:p w:rsidR="00000000" w:rsidRDefault="00743508">
      <w:pPr>
        <w:ind w:firstLine="284"/>
        <w:jc w:val="both"/>
      </w:pPr>
    </w:p>
    <w:p w:rsidR="00000000" w:rsidRDefault="00743508">
      <w:pPr>
        <w:ind w:firstLine="284"/>
        <w:jc w:val="center"/>
      </w:pPr>
      <w:r>
        <w:rPr>
          <w:position w:val="-12"/>
        </w:rPr>
        <w:object w:dxaOrig="1860" w:dyaOrig="400">
          <v:shape id="_x0000_i1031" type="#_x0000_t75" style="width:93pt;height:20.25pt" o:ole="">
            <v:imagedata r:id="rId11" o:title=""/>
          </v:shape>
          <o:OLEObject Type="Embed" ProgID="Equation.3" ShapeID="_x0000_i1031" DrawAspect="Content" ObjectID="_1427205265" r:id="rId12"/>
        </w:object>
      </w:r>
    </w:p>
    <w:p w:rsidR="00000000" w:rsidRDefault="00743508">
      <w:pPr>
        <w:ind w:firstLine="284"/>
        <w:jc w:val="both"/>
      </w:pPr>
    </w:p>
    <w:p w:rsidR="00000000" w:rsidRDefault="00743508">
      <w:pPr>
        <w:ind w:firstLine="284"/>
        <w:jc w:val="both"/>
      </w:pPr>
      <w:r>
        <w:t>2.4. Стандартное (среднеквадратичное) отклонение вычисляют по формуле</w:t>
      </w:r>
    </w:p>
    <w:p w:rsidR="00000000" w:rsidRDefault="00743508">
      <w:pPr>
        <w:ind w:firstLine="284"/>
        <w:jc w:val="both"/>
      </w:pPr>
    </w:p>
    <w:p w:rsidR="00000000" w:rsidRDefault="00743508">
      <w:pPr>
        <w:ind w:firstLine="284"/>
        <w:jc w:val="center"/>
      </w:pPr>
      <w:r>
        <w:rPr>
          <w:position w:val="-30"/>
        </w:rPr>
        <w:object w:dxaOrig="2040" w:dyaOrig="800">
          <v:shape id="_x0000_i1032" type="#_x0000_t75" style="width:102pt;height:39.75pt" o:ole="">
            <v:imagedata r:id="rId13" o:title=""/>
          </v:shape>
          <o:OLEObject Type="Embed" ProgID="Equation.3" ShapeID="_x0000_i1032" DrawAspect="Content" ObjectID="_1427205266" r:id="rId14"/>
        </w:object>
      </w:r>
    </w:p>
    <w:p w:rsidR="00000000" w:rsidRDefault="00743508">
      <w:pPr>
        <w:ind w:firstLine="284"/>
        <w:jc w:val="both"/>
      </w:pPr>
    </w:p>
    <w:p w:rsidR="00000000" w:rsidRDefault="00743508">
      <w:pPr>
        <w:ind w:firstLine="284"/>
        <w:jc w:val="both"/>
      </w:pPr>
      <w:r>
        <w:t xml:space="preserve">Примечание. Допускается вычислять </w:t>
      </w:r>
      <w:r>
        <w:rPr>
          <w:lang w:val="en-US"/>
        </w:rPr>
        <w:t>S</w:t>
      </w:r>
      <w:r>
        <w:t xml:space="preserve"> при </w:t>
      </w:r>
      <w:r>
        <w:rPr>
          <w:lang w:val="en-US"/>
        </w:rPr>
        <w:t>n</w:t>
      </w:r>
      <w:r>
        <w:rPr>
          <w:lang w:val="en-US"/>
        </w:rPr>
        <w:sym w:font="Symbol" w:char="F0B3"/>
      </w:r>
      <w:r>
        <w:rPr>
          <w:lang w:val="en-US"/>
        </w:rPr>
        <w:t>50</w:t>
      </w:r>
      <w:r>
        <w:t xml:space="preserve"> по формуле</w:t>
      </w:r>
    </w:p>
    <w:p w:rsidR="00000000" w:rsidRDefault="00743508">
      <w:pPr>
        <w:ind w:firstLine="284"/>
        <w:jc w:val="both"/>
      </w:pPr>
    </w:p>
    <w:p w:rsidR="00000000" w:rsidRDefault="00743508">
      <w:pPr>
        <w:ind w:firstLine="284"/>
        <w:jc w:val="center"/>
      </w:pPr>
      <w:r>
        <w:rPr>
          <w:position w:val="-28"/>
        </w:rPr>
        <w:object w:dxaOrig="1719" w:dyaOrig="680">
          <v:shape id="_x0000_i1033" type="#_x0000_t75" style="width:86.25pt;height:33.75pt" o:ole="">
            <v:imagedata r:id="rId15" o:title=""/>
          </v:shape>
          <o:OLEObject Type="Embed" ProgID="Equation.3" ShapeID="_x0000_i1033" DrawAspect="Content" ObjectID="_1427205267" r:id="rId16"/>
        </w:object>
      </w:r>
    </w:p>
    <w:p w:rsidR="00000000" w:rsidRDefault="00743508">
      <w:pPr>
        <w:ind w:firstLine="284"/>
        <w:jc w:val="both"/>
      </w:pPr>
    </w:p>
    <w:p w:rsidR="00000000" w:rsidRDefault="00743508">
      <w:pPr>
        <w:ind w:firstLine="284"/>
        <w:jc w:val="both"/>
      </w:pPr>
      <w:r>
        <w:t>2.5. Пол</w:t>
      </w:r>
      <w:r>
        <w:t>уразмах доверительного интервала для логарифма среднего геометрического при двусторонней доверительной вероятности вычисляют по формулам:</w:t>
      </w:r>
    </w:p>
    <w:p w:rsidR="00000000" w:rsidRDefault="00743508">
      <w:pPr>
        <w:ind w:firstLine="284"/>
        <w:jc w:val="both"/>
      </w:pPr>
      <w:r>
        <w:sym w:font="Symbol" w:char="F067"/>
      </w:r>
      <w:r>
        <w:rPr>
          <w:lang w:val="en-US"/>
        </w:rPr>
        <w:t xml:space="preserve">=0,95 </w:t>
      </w:r>
      <w:r>
        <w:t>по ГОСТ 11.004-74,</w:t>
      </w:r>
    </w:p>
    <w:p w:rsidR="00000000" w:rsidRDefault="00743508">
      <w:pPr>
        <w:ind w:firstLine="284"/>
        <w:jc w:val="both"/>
      </w:pPr>
      <w:r>
        <w:sym w:font="Symbol" w:char="F064"/>
      </w:r>
      <w:r>
        <w:rPr>
          <w:lang w:val="en-US"/>
        </w:rPr>
        <w:t xml:space="preserve">=0,672 S </w:t>
      </w:r>
      <w:r>
        <w:t xml:space="preserve">для </w:t>
      </w:r>
      <w:r>
        <w:rPr>
          <w:lang w:val="en-US"/>
        </w:rPr>
        <w:t>n=11</w:t>
      </w:r>
      <w:r>
        <w:t xml:space="preserve"> или</w:t>
      </w:r>
    </w:p>
    <w:p w:rsidR="00000000" w:rsidRDefault="00743508">
      <w:pPr>
        <w:ind w:firstLine="284"/>
        <w:jc w:val="both"/>
      </w:pPr>
      <w:r>
        <w:sym w:font="Symbol" w:char="F064"/>
      </w:r>
      <w:r>
        <w:rPr>
          <w:lang w:val="en-US"/>
        </w:rPr>
        <w:t xml:space="preserve">=0,284 S </w:t>
      </w:r>
      <w:r>
        <w:t xml:space="preserve">для </w:t>
      </w:r>
      <w:r>
        <w:rPr>
          <w:lang w:val="en-US"/>
        </w:rPr>
        <w:t>n=50</w:t>
      </w:r>
      <w:r>
        <w:t>.</w:t>
      </w:r>
    </w:p>
    <w:p w:rsidR="00000000" w:rsidRDefault="00743508">
      <w:pPr>
        <w:ind w:firstLine="284"/>
        <w:jc w:val="both"/>
      </w:pPr>
      <w:r>
        <w:t>2.6. Среднее геометрическое</w:t>
      </w:r>
      <w:r>
        <w:rPr>
          <w:lang w:val="en-US"/>
        </w:rPr>
        <w:t xml:space="preserve"> </w:t>
      </w:r>
      <w:r>
        <w:rPr>
          <w:position w:val="-14"/>
          <w:lang w:val="en-US"/>
        </w:rPr>
        <w:object w:dxaOrig="380" w:dyaOrig="420">
          <v:shape id="_x0000_i1034" type="#_x0000_t75" style="width:18.75pt;height:21pt" o:ole="">
            <v:imagedata r:id="rId17" o:title=""/>
          </v:shape>
          <o:OLEObject Type="Embed" ProgID="Equation.3" ShapeID="_x0000_i1034" DrawAspect="Content" ObjectID="_1427205268" r:id="rId18"/>
        </w:object>
      </w:r>
      <w:r>
        <w:t xml:space="preserve">, стандартное геометрическое отклонение </w:t>
      </w:r>
      <w:r>
        <w:sym w:font="Symbol" w:char="F062"/>
      </w:r>
      <w:r>
        <w:rPr>
          <w:vertAlign w:val="subscript"/>
          <w:lang w:val="en-US"/>
        </w:rPr>
        <w:t>g</w:t>
      </w:r>
      <w:r>
        <w:t xml:space="preserve"> и границы доверительного интервала для среднего геометрического </w:t>
      </w:r>
      <w:r>
        <w:rPr>
          <w:lang w:val="en-US"/>
        </w:rPr>
        <w:t>K</w:t>
      </w:r>
      <w:r>
        <w:rPr>
          <w:vertAlign w:val="subscript"/>
          <w:lang w:val="en-US"/>
        </w:rPr>
        <w:t>g</w:t>
      </w:r>
      <w:r>
        <w:rPr>
          <w:vertAlign w:val="subscript"/>
          <w:lang w:val="en-US"/>
        </w:rPr>
        <w:sym w:font="Symbol" w:char="F062"/>
      </w:r>
      <w:r>
        <w:t xml:space="preserve"> и </w:t>
      </w:r>
      <w:r>
        <w:rPr>
          <w:lang w:val="en-US"/>
        </w:rPr>
        <w:t>K</w:t>
      </w:r>
      <w:r>
        <w:rPr>
          <w:vertAlign w:val="subscript"/>
          <w:lang w:val="en-US"/>
        </w:rPr>
        <w:t>gH</w:t>
      </w:r>
      <w:r>
        <w:t xml:space="preserve"> вычисляют по формулам:</w:t>
      </w:r>
    </w:p>
    <w:p w:rsidR="00000000" w:rsidRDefault="00743508">
      <w:pPr>
        <w:ind w:firstLine="284"/>
        <w:jc w:val="both"/>
      </w:pPr>
    </w:p>
    <w:p w:rsidR="00000000" w:rsidRDefault="00743508">
      <w:pPr>
        <w:ind w:firstLine="284"/>
        <w:jc w:val="center"/>
        <w:rPr>
          <w:lang w:val="en-US"/>
        </w:rPr>
      </w:pPr>
      <w:r>
        <w:rPr>
          <w:position w:val="-14"/>
        </w:rPr>
        <w:object w:dxaOrig="1040" w:dyaOrig="440">
          <v:shape id="_x0000_i1035" type="#_x0000_t75" style="width:51.75pt;height:21.75pt" o:ole="">
            <v:imagedata r:id="rId19" o:title=""/>
          </v:shape>
          <o:OLEObject Type="Embed" ProgID="Equation.3" ShapeID="_x0000_i1035" DrawAspect="Content" ObjectID="_1427205269" r:id="rId20"/>
        </w:object>
      </w:r>
      <w:r>
        <w:t>;</w:t>
      </w:r>
      <w:r>
        <w:rPr>
          <w:lang w:val="en-US"/>
        </w:rPr>
        <w:t xml:space="preserve"> </w:t>
      </w:r>
      <w:r>
        <w:rPr>
          <w:position w:val="-14"/>
          <w:lang w:val="en-US"/>
        </w:rPr>
        <w:object w:dxaOrig="820" w:dyaOrig="400">
          <v:shape id="_x0000_i1036" type="#_x0000_t75" style="width:41.25pt;height:20.25pt" o:ole="">
            <v:imagedata r:id="rId21" o:title=""/>
          </v:shape>
          <o:OLEObject Type="Embed" ProgID="Equation.3" ShapeID="_x0000_i1036" DrawAspect="Content" ObjectID="_1427205270" r:id="rId22"/>
        </w:object>
      </w:r>
      <w:r>
        <w:t>;</w:t>
      </w:r>
      <w:r>
        <w:rPr>
          <w:lang w:val="en-US"/>
        </w:rPr>
        <w:t xml:space="preserve"> </w:t>
      </w:r>
      <w:r>
        <w:rPr>
          <w:position w:val="-14"/>
          <w:lang w:val="en-US"/>
        </w:rPr>
        <w:object w:dxaOrig="1359" w:dyaOrig="400">
          <v:shape id="_x0000_i1037" type="#_x0000_t75" style="width:68.25pt;height:20.25pt" o:ole="">
            <v:imagedata r:id="rId23" o:title=""/>
          </v:shape>
          <o:OLEObject Type="Embed" ProgID="Equation.3" ShapeID="_x0000_i1037" DrawAspect="Content" ObjectID="_1427205271" r:id="rId24"/>
        </w:object>
      </w:r>
      <w:r>
        <w:t>;</w:t>
      </w:r>
      <w:r>
        <w:rPr>
          <w:lang w:val="en-US"/>
        </w:rPr>
        <w:t xml:space="preserve"> </w:t>
      </w:r>
      <w:r>
        <w:rPr>
          <w:position w:val="-14"/>
          <w:lang w:val="en-US"/>
        </w:rPr>
        <w:object w:dxaOrig="1500" w:dyaOrig="400">
          <v:shape id="_x0000_i1038" type="#_x0000_t75" style="width:75pt;height:20.25pt" o:ole="">
            <v:imagedata r:id="rId25" o:title=""/>
          </v:shape>
          <o:OLEObject Type="Embed" ProgID="Equation.3" ShapeID="_x0000_i1038" DrawAspect="Content" ObjectID="_1427205272" r:id="rId26"/>
        </w:object>
      </w:r>
    </w:p>
    <w:p w:rsidR="00000000" w:rsidRDefault="00743508">
      <w:pPr>
        <w:ind w:firstLine="284"/>
        <w:jc w:val="both"/>
      </w:pPr>
    </w:p>
    <w:p w:rsidR="00000000" w:rsidRDefault="00743508">
      <w:pPr>
        <w:ind w:firstLine="284"/>
        <w:jc w:val="both"/>
      </w:pPr>
      <w:r>
        <w:t>2.7. Результаты вычислений п</w:t>
      </w:r>
      <w:r>
        <w:t>редставляют в виде:</w:t>
      </w:r>
    </w:p>
    <w:p w:rsidR="00000000" w:rsidRDefault="00743508">
      <w:pPr>
        <w:ind w:firstLine="284"/>
        <w:jc w:val="both"/>
      </w:pPr>
    </w:p>
    <w:p w:rsidR="00000000" w:rsidRDefault="00743508">
      <w:pPr>
        <w:ind w:firstLine="284"/>
        <w:jc w:val="center"/>
        <w:rPr>
          <w:lang w:val="en-US"/>
        </w:rPr>
      </w:pPr>
      <w:r>
        <w:rPr>
          <w:position w:val="-30"/>
        </w:rPr>
        <w:object w:dxaOrig="1160" w:dyaOrig="720">
          <v:shape id="_x0000_i1039" type="#_x0000_t75" style="width:57.75pt;height:36pt" o:ole="">
            <v:imagedata r:id="rId27" o:title=""/>
          </v:shape>
          <o:OLEObject Type="Embed" ProgID="Equation.3" ShapeID="_x0000_i1039" DrawAspect="Content" ObjectID="_1427205273" r:id="rId28"/>
        </w:object>
      </w:r>
      <w:r>
        <w:rPr>
          <w:lang w:val="en-US"/>
        </w:rPr>
        <w:t xml:space="preserve"> </w:t>
      </w:r>
      <w:r>
        <w:rPr>
          <w:position w:val="-14"/>
          <w:lang w:val="en-US"/>
        </w:rPr>
        <w:object w:dxaOrig="360" w:dyaOrig="340">
          <v:shape id="_x0000_i1040" type="#_x0000_t75" style="width:18pt;height:17.25pt" o:ole="">
            <v:imagedata r:id="rId29" o:title=""/>
          </v:shape>
          <o:OLEObject Type="Embed" ProgID="Equation.3" ShapeID="_x0000_i1040" DrawAspect="Content" ObjectID="_1427205274" r:id="rId30"/>
        </w:object>
      </w:r>
      <w:r>
        <w:rPr>
          <w:lang w:val="en-US"/>
        </w:rPr>
        <w:t xml:space="preserve"> </w:t>
      </w:r>
      <w:r>
        <w:rPr>
          <w:position w:val="-6"/>
          <w:lang w:val="en-US"/>
        </w:rPr>
        <w:object w:dxaOrig="220" w:dyaOrig="200">
          <v:shape id="_x0000_i1041" type="#_x0000_t75" style="width:11.25pt;height:9.75pt" o:ole="">
            <v:imagedata r:id="rId31" o:title=""/>
          </v:shape>
          <o:OLEObject Type="Embed" ProgID="Equation.3" ShapeID="_x0000_i1041" DrawAspect="Content" ObjectID="_1427205275" r:id="rId32"/>
        </w:object>
      </w:r>
    </w:p>
    <w:p w:rsidR="00000000" w:rsidRDefault="00743508">
      <w:pPr>
        <w:ind w:firstLine="284"/>
        <w:jc w:val="both"/>
      </w:pPr>
    </w:p>
    <w:p w:rsidR="00000000" w:rsidRDefault="00743508">
      <w:pPr>
        <w:ind w:firstLine="284"/>
        <w:jc w:val="both"/>
      </w:pPr>
      <w:r>
        <w:t xml:space="preserve">2.8. Если часть результатов окажется ниже предела чувствительности метода или ниже предела, при котором погрешность измерений имеет приемлемый уровень, вычисление статистик и доверительного интервала при </w:t>
      </w:r>
      <w:r>
        <w:sym w:font="Symbol" w:char="F067"/>
      </w:r>
      <w:r>
        <w:rPr>
          <w:lang w:val="en-US"/>
        </w:rPr>
        <w:t>=0,95</w:t>
      </w:r>
      <w:r>
        <w:t xml:space="preserve"> проводится в соответствии с указаниями ГОСТ 11.009-79 для так называемых "цензурированных" выборок.</w:t>
      </w:r>
    </w:p>
    <w:p w:rsidR="00000000" w:rsidRDefault="00743508">
      <w:pPr>
        <w:ind w:firstLine="284"/>
        <w:jc w:val="both"/>
      </w:pPr>
      <w:r>
        <w:t>2.9. Численный пример статистической обработки результатов измерений при оценке защитных свойств СИЗОД приведен в та</w:t>
      </w:r>
      <w:r>
        <w:t>блице.</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1095"/>
        <w:gridCol w:w="1095"/>
        <w:gridCol w:w="1095"/>
        <w:gridCol w:w="1095"/>
        <w:gridCol w:w="1095"/>
        <w:gridCol w:w="1095"/>
      </w:tblGrid>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rPr>
                <w:i/>
                <w:lang w:val="en-US"/>
              </w:rPr>
              <w:t>K</w:t>
            </w:r>
            <w:r>
              <w:rPr>
                <w:i/>
                <w:vertAlign w:val="subscript"/>
                <w:lang w:val="en-US"/>
              </w:rPr>
              <w:t>i</w:t>
            </w:r>
            <w:r>
              <w:t>, %</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lg</w:t>
            </w:r>
            <w:r>
              <w:rPr>
                <w:i/>
                <w:lang w:val="en-US"/>
              </w:rPr>
              <w:t>K</w:t>
            </w:r>
            <w:r>
              <w:rPr>
                <w:i/>
                <w:vertAlign w:val="subscript"/>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rPr>
                <w:i/>
                <w:lang w:val="en-US"/>
              </w:rPr>
            </w:pPr>
            <w:r>
              <w:rPr>
                <w:i/>
                <w:lang w:val="en-US"/>
              </w:rPr>
              <w:t>d</w:t>
            </w:r>
            <w:r>
              <w:rPr>
                <w:i/>
                <w:vertAlign w:val="subscript"/>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rPr>
                <w:i/>
                <w:lang w:val="en-US"/>
              </w:rPr>
              <w:t>K</w:t>
            </w:r>
            <w:r>
              <w:rPr>
                <w:i/>
                <w:vertAlign w:val="subscript"/>
                <w:lang w:val="en-US"/>
              </w:rPr>
              <w:t>i</w:t>
            </w:r>
            <w:r>
              <w:t>, %</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lg</w:t>
            </w:r>
            <w:r>
              <w:rPr>
                <w:i/>
                <w:lang w:val="en-US"/>
              </w:rPr>
              <w:t>K</w:t>
            </w:r>
            <w:r>
              <w:rPr>
                <w:i/>
                <w:vertAlign w:val="subscript"/>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rPr>
                <w:i/>
                <w:lang w:val="en-US"/>
              </w:rPr>
            </w:pPr>
            <w:r>
              <w:rPr>
                <w:i/>
                <w:lang w:val="en-US"/>
              </w:rPr>
              <w:t>d</w:t>
            </w:r>
            <w:r>
              <w:rPr>
                <w:i/>
                <w:vertAlign w:val="subscript"/>
                <w:lang w:val="en-US"/>
              </w:rPr>
              <w:t>i</w:t>
            </w: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14,0</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1,146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0,043</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17,1</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1,233</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0,044</w:t>
            </w: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4,80</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0,681</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0,506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14,8</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1,171</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0,018</w:t>
            </w: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6,35</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0,803</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0,386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11,0</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1,042</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0,147</w:t>
            </w: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21,2</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1,326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0,137</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10,4</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1,016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0,173</w:t>
            </w: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12,1</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1,083</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0,106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15,2</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1,182</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0,007</w:t>
            </w: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41,2</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1,615</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r>
              <w:t>0,426</w:t>
            </w: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p>
        </w:tc>
        <w:tc>
          <w:tcPr>
            <w:tcW w:w="1095" w:type="dxa"/>
            <w:tcBorders>
              <w:top w:val="single" w:sz="6" w:space="0" w:color="auto"/>
              <w:left w:val="single" w:sz="6" w:space="0" w:color="auto"/>
              <w:bottom w:val="single" w:sz="6" w:space="0" w:color="auto"/>
              <w:right w:val="single" w:sz="6" w:space="0" w:color="auto"/>
            </w:tcBorders>
          </w:tcPr>
          <w:p w:rsidR="00000000" w:rsidRDefault="00743508">
            <w:pPr>
              <w:jc w:val="center"/>
            </w:pPr>
          </w:p>
        </w:tc>
      </w:tr>
    </w:tbl>
    <w:p w:rsidR="00000000" w:rsidRDefault="00743508">
      <w:pPr>
        <w:ind w:firstLine="284"/>
        <w:jc w:val="both"/>
      </w:pPr>
    </w:p>
    <w:p w:rsidR="00000000" w:rsidRDefault="00743508">
      <w:pPr>
        <w:ind w:firstLine="284"/>
        <w:jc w:val="both"/>
      </w:pPr>
      <w:r>
        <w:t>Результаты статистической обработки:</w:t>
      </w:r>
    </w:p>
    <w:p w:rsidR="00000000" w:rsidRDefault="00743508">
      <w:pPr>
        <w:ind w:firstLine="284"/>
        <w:jc w:val="both"/>
      </w:pPr>
    </w:p>
    <w:p w:rsidR="00000000" w:rsidRDefault="00743508">
      <w:pPr>
        <w:ind w:firstLine="284"/>
        <w:jc w:val="center"/>
        <w:rPr>
          <w:lang w:val="en-US"/>
        </w:rPr>
      </w:pPr>
      <w:r>
        <w:rPr>
          <w:position w:val="-30"/>
        </w:rPr>
        <w:object w:dxaOrig="2240" w:dyaOrig="720">
          <v:shape id="_x0000_i1042" type="#_x0000_t75" style="width:111.75pt;height:36pt" o:ole="">
            <v:imagedata r:id="rId33" o:title=""/>
          </v:shape>
          <o:OLEObject Type="Embed" ProgID="Equation.3" ShapeID="_x0000_i1042" DrawAspect="Content" ObjectID="_1427205276" r:id="rId34"/>
        </w:object>
      </w:r>
      <w:r>
        <w:rPr>
          <w:lang w:val="en-US"/>
        </w:rPr>
        <w:t xml:space="preserve"> </w:t>
      </w:r>
      <w:r>
        <w:rPr>
          <w:position w:val="-14"/>
          <w:lang w:val="en-US"/>
        </w:rPr>
        <w:object w:dxaOrig="880" w:dyaOrig="340">
          <v:shape id="_x0000_i1043" type="#_x0000_t75" style="width:44.25pt;height:17.25pt" o:ole="">
            <v:imagedata r:id="rId35" o:title=""/>
          </v:shape>
          <o:OLEObject Type="Embed" ProgID="Equation.3" ShapeID="_x0000_i1043" DrawAspect="Content" ObjectID="_1427205277" r:id="rId36"/>
        </w:object>
      </w:r>
      <w:r>
        <w:rPr>
          <w:lang w:val="en-US"/>
        </w:rPr>
        <w:t xml:space="preserve"> </w:t>
      </w:r>
      <w:r>
        <w:rPr>
          <w:position w:val="-6"/>
          <w:lang w:val="en-US"/>
        </w:rPr>
        <w:object w:dxaOrig="620" w:dyaOrig="240">
          <v:shape id="_x0000_i1044" type="#_x0000_t75" style="width:30.75pt;height:12pt" o:ole="">
            <v:imagedata r:id="rId37" o:title=""/>
          </v:shape>
          <o:OLEObject Type="Embed" ProgID="Equation.3" ShapeID="_x0000_i1044" DrawAspect="Content" ObjectID="_1427205278" r:id="rId38"/>
        </w:object>
      </w:r>
    </w:p>
    <w:p w:rsidR="00000000" w:rsidRDefault="00743508">
      <w:pPr>
        <w:ind w:firstLine="284"/>
        <w:jc w:val="right"/>
      </w:pPr>
    </w:p>
    <w:p w:rsidR="00000000" w:rsidRDefault="00743508">
      <w:pPr>
        <w:ind w:firstLine="284"/>
        <w:jc w:val="right"/>
      </w:pPr>
    </w:p>
    <w:p w:rsidR="00000000" w:rsidRDefault="00743508">
      <w:pPr>
        <w:ind w:firstLine="284"/>
        <w:jc w:val="right"/>
      </w:pPr>
      <w:r>
        <w:t>ПРИЛОЖЕНИЕ 4</w:t>
      </w:r>
    </w:p>
    <w:p w:rsidR="00000000" w:rsidRDefault="00743508">
      <w:pPr>
        <w:pStyle w:val="2"/>
        <w:rPr>
          <w:lang w:val="en-US"/>
        </w:rPr>
      </w:pPr>
      <w:r>
        <w:t>Справочное</w:t>
      </w:r>
    </w:p>
    <w:p w:rsidR="00000000" w:rsidRDefault="00743508">
      <w:pPr>
        <w:ind w:firstLine="284"/>
        <w:jc w:val="right"/>
        <w:rPr>
          <w:i/>
          <w:lang w:val="en-US"/>
        </w:rPr>
      </w:pPr>
    </w:p>
    <w:p w:rsidR="00000000" w:rsidRDefault="00743508">
      <w:pPr>
        <w:pStyle w:val="Heading"/>
        <w:ind w:firstLine="284"/>
        <w:jc w:val="center"/>
        <w:rPr>
          <w:rFonts w:ascii="Times New Roman" w:hAnsi="Times New Roman"/>
          <w:sz w:val="20"/>
        </w:rPr>
      </w:pPr>
      <w:r>
        <w:rPr>
          <w:rFonts w:ascii="Times New Roman" w:hAnsi="Times New Roman"/>
          <w:sz w:val="20"/>
        </w:rPr>
        <w:t>Анализ результатов статистической обработки и принятие решений</w:t>
      </w:r>
    </w:p>
    <w:p w:rsidR="00000000" w:rsidRDefault="00743508">
      <w:pPr>
        <w:ind w:firstLine="284"/>
        <w:jc w:val="both"/>
      </w:pPr>
    </w:p>
    <w:p w:rsidR="00000000" w:rsidRDefault="00743508">
      <w:pPr>
        <w:ind w:firstLine="284"/>
        <w:jc w:val="both"/>
      </w:pPr>
      <w:r>
        <w:t>1. Целью анализа результатов первичной обработки является принятие статистически обосн</w:t>
      </w:r>
      <w:r>
        <w:t xml:space="preserve">ованных выводов о величинах </w:t>
      </w:r>
      <w:r>
        <w:sym w:font="Symbol" w:char="F06D"/>
      </w:r>
      <w:r>
        <w:rPr>
          <w:vertAlign w:val="subscript"/>
          <w:lang w:val="en-US"/>
        </w:rPr>
        <w:t>j</w:t>
      </w:r>
      <w:r>
        <w:t xml:space="preserve"> - средних для генеральных совокупностей, из которых проводятся выборки объемом</w:t>
      </w:r>
      <w:r>
        <w:rPr>
          <w:lang w:val="en-US"/>
        </w:rPr>
        <w:t xml:space="preserve"> n</w:t>
      </w:r>
      <w:r>
        <w:rPr>
          <w:vertAlign w:val="subscript"/>
          <w:lang w:val="en-US"/>
        </w:rPr>
        <w:t>j</w:t>
      </w:r>
      <w:r>
        <w:t>, показывающие выборочные средние логарифмы коэффициента проникания</w:t>
      </w:r>
      <w:r>
        <w:rPr>
          <w:lang w:val="en-US"/>
        </w:rPr>
        <w:t xml:space="preserve"> X</w:t>
      </w:r>
      <w:r>
        <w:rPr>
          <w:vertAlign w:val="subscript"/>
          <w:lang w:val="en-US"/>
        </w:rPr>
        <w:t>j</w:t>
      </w:r>
      <w:r>
        <w:t>. Анализ проводится на основе выборочных статистик</w:t>
      </w:r>
      <w:r>
        <w:rPr>
          <w:lang w:val="en-US"/>
        </w:rPr>
        <w:t xml:space="preserve"> X</w:t>
      </w:r>
      <w:r>
        <w:rPr>
          <w:vertAlign w:val="subscript"/>
          <w:lang w:val="en-US"/>
        </w:rPr>
        <w:t>j</w:t>
      </w:r>
      <w:r>
        <w:t xml:space="preserve">; </w:t>
      </w:r>
      <w:r>
        <w:rPr>
          <w:lang w:val="en-US"/>
        </w:rPr>
        <w:t>S</w:t>
      </w:r>
      <w:r>
        <w:rPr>
          <w:vertAlign w:val="subscript"/>
          <w:lang w:val="en-US"/>
        </w:rPr>
        <w:t>j</w:t>
      </w:r>
      <w:r>
        <w:rPr>
          <w:lang w:val="en-US"/>
        </w:rPr>
        <w:t xml:space="preserve"> </w:t>
      </w:r>
      <w:r>
        <w:t xml:space="preserve">и с учетом величины </w:t>
      </w:r>
      <w:r>
        <w:rPr>
          <w:lang w:val="en-US"/>
        </w:rPr>
        <w:t>n</w:t>
      </w:r>
      <w:r>
        <w:rPr>
          <w:vertAlign w:val="subscript"/>
          <w:lang w:val="en-US"/>
        </w:rPr>
        <w:t>j</w:t>
      </w:r>
      <w:r>
        <w:rPr>
          <w:lang w:val="en-US"/>
        </w:rPr>
        <w:t xml:space="preserve"> </w:t>
      </w:r>
      <w:r>
        <w:t>(</w:t>
      </w:r>
      <w:r>
        <w:rPr>
          <w:lang w:val="en-US"/>
        </w:rPr>
        <w:t xml:space="preserve">j </w:t>
      </w:r>
      <w:r>
        <w:t>- индекс вида или элемента СИЗОД).</w:t>
      </w:r>
    </w:p>
    <w:p w:rsidR="00000000" w:rsidRDefault="00743508">
      <w:pPr>
        <w:ind w:firstLine="284"/>
        <w:jc w:val="both"/>
      </w:pPr>
      <w:r>
        <w:t xml:space="preserve">2. Сравнение величины </w:t>
      </w:r>
      <w:r>
        <w:sym w:font="Symbol" w:char="F06D"/>
      </w:r>
      <w:r>
        <w:t xml:space="preserve"> с постоянной </w:t>
      </w:r>
      <w:r>
        <w:rPr>
          <w:lang w:val="en-US"/>
        </w:rPr>
        <w:t>C</w:t>
      </w:r>
      <w:r>
        <w:t xml:space="preserve"> проводится с помощью доверительного интервала</w:t>
      </w:r>
      <w:r>
        <w:rPr>
          <w:lang w:val="en-US"/>
        </w:rPr>
        <w:t xml:space="preserve"> </w:t>
      </w:r>
      <w:r>
        <w:rPr>
          <w:position w:val="-10"/>
          <w:lang w:val="en-US"/>
        </w:rPr>
        <w:object w:dxaOrig="380" w:dyaOrig="380">
          <v:shape id="_x0000_i1045" type="#_x0000_t75" style="width:18.75pt;height:18.75pt" o:ole="">
            <v:imagedata r:id="rId39" o:title=""/>
          </v:shape>
          <o:OLEObject Type="Embed" ProgID="Equation.3" ShapeID="_x0000_i1045" DrawAspect="Content" ObjectID="_1427205279" r:id="rId40"/>
        </w:object>
      </w:r>
      <w:r>
        <w:t>;</w:t>
      </w:r>
      <w:r>
        <w:rPr>
          <w:lang w:val="en-US"/>
        </w:rPr>
        <w:t xml:space="preserve"> </w:t>
      </w:r>
      <w:r>
        <w:rPr>
          <w:position w:val="-10"/>
          <w:lang w:val="en-US"/>
        </w:rPr>
        <w:object w:dxaOrig="380" w:dyaOrig="380">
          <v:shape id="_x0000_i1046" type="#_x0000_t75" style="width:18.75pt;height:18.75pt" o:ole="">
            <v:imagedata r:id="rId41" o:title=""/>
          </v:shape>
          <o:OLEObject Type="Embed" ProgID="Equation.3" ShapeID="_x0000_i1046" DrawAspect="Content" ObjectID="_1427205280" r:id="rId42"/>
        </w:object>
      </w:r>
      <w:r>
        <w:t>. Если доверительный интервал включает в себя постоянную</w:t>
      </w:r>
      <w:r>
        <w:rPr>
          <w:lang w:val="en-US"/>
        </w:rPr>
        <w:t xml:space="preserve"> C</w:t>
      </w:r>
      <w:r>
        <w:t xml:space="preserve">, принимается решение </w:t>
      </w:r>
      <w:r>
        <w:sym w:font="Symbol" w:char="F06D"/>
      </w:r>
      <w:r>
        <w:rPr>
          <w:lang w:val="en-US"/>
        </w:rPr>
        <w:t>=C</w:t>
      </w:r>
      <w:r>
        <w:t>.</w:t>
      </w:r>
      <w:r>
        <w:t xml:space="preserve"> Если постоянная </w:t>
      </w:r>
      <w:r>
        <w:rPr>
          <w:lang w:val="en-US"/>
        </w:rPr>
        <w:t>C</w:t>
      </w:r>
      <w:r>
        <w:t xml:space="preserve"> находится вне доверительного интервала, принимается решение </w:t>
      </w:r>
      <w:r>
        <w:sym w:font="Symbol" w:char="F06D"/>
      </w:r>
      <w:r>
        <w:rPr>
          <w:lang w:val="en-US"/>
        </w:rPr>
        <w:t>&gt;C</w:t>
      </w:r>
      <w:r>
        <w:t xml:space="preserve"> или </w:t>
      </w:r>
      <w:r>
        <w:sym w:font="Symbol" w:char="F06D"/>
      </w:r>
      <w:r>
        <w:rPr>
          <w:lang w:val="en-US"/>
        </w:rPr>
        <w:t>&lt;C</w:t>
      </w:r>
      <w:r>
        <w:t xml:space="preserve">. Решение принимается с доверительной вероятностью </w:t>
      </w:r>
      <w:r>
        <w:sym w:font="Symbol" w:char="F067"/>
      </w:r>
      <w:r>
        <w:rPr>
          <w:lang w:val="en-US"/>
        </w:rPr>
        <w:t>=0,95</w:t>
      </w:r>
      <w:r>
        <w:t>.</w:t>
      </w:r>
    </w:p>
    <w:p w:rsidR="00000000" w:rsidRDefault="00743508">
      <w:pPr>
        <w:ind w:firstLine="284"/>
        <w:jc w:val="both"/>
      </w:pPr>
      <w:r>
        <w:t>Примечание. В качестве постоянных обычно пользуются величинами, выражающими требования стандартов или ТУ к качеству СИЗОД или отдельных его элементов.</w:t>
      </w:r>
    </w:p>
    <w:p w:rsidR="00000000" w:rsidRDefault="00743508">
      <w:pPr>
        <w:ind w:firstLine="284"/>
        <w:jc w:val="both"/>
      </w:pPr>
      <w:r>
        <w:t xml:space="preserve">3. Сравнение двух величин </w:t>
      </w:r>
      <w:r>
        <w:sym w:font="Symbol" w:char="F06D"/>
      </w:r>
      <w:r>
        <w:rPr>
          <w:vertAlign w:val="subscript"/>
          <w:lang w:val="en-US"/>
        </w:rPr>
        <w:t>1</w:t>
      </w:r>
      <w:r>
        <w:t xml:space="preserve"> и </w:t>
      </w:r>
      <w:r>
        <w:sym w:font="Symbol" w:char="F06D"/>
      </w:r>
      <w:r>
        <w:rPr>
          <w:vertAlign w:val="subscript"/>
          <w:lang w:val="en-US"/>
        </w:rPr>
        <w:t>2</w:t>
      </w:r>
      <w:r>
        <w:t xml:space="preserve"> проводится в следующем порядке.</w:t>
      </w:r>
    </w:p>
    <w:p w:rsidR="00000000" w:rsidRDefault="00743508">
      <w:pPr>
        <w:ind w:firstLine="284"/>
        <w:jc w:val="both"/>
      </w:pPr>
      <w:r>
        <w:t>3.1. Вычисляют критерий по формуле</w:t>
      </w:r>
    </w:p>
    <w:p w:rsidR="00000000" w:rsidRDefault="00743508">
      <w:pPr>
        <w:ind w:firstLine="284"/>
        <w:jc w:val="both"/>
      </w:pPr>
    </w:p>
    <w:p w:rsidR="00000000" w:rsidRDefault="00743508">
      <w:pPr>
        <w:ind w:firstLine="284"/>
        <w:jc w:val="center"/>
      </w:pPr>
      <w:r>
        <w:rPr>
          <w:position w:val="-30"/>
        </w:rPr>
        <w:object w:dxaOrig="1960" w:dyaOrig="740">
          <v:shape id="_x0000_i1047" type="#_x0000_t75" style="width:98.25pt;height:36.75pt" o:ole="">
            <v:imagedata r:id="rId43" o:title=""/>
          </v:shape>
          <o:OLEObject Type="Embed" ProgID="Equation.3" ShapeID="_x0000_i1047" DrawAspect="Content" ObjectID="_1427205281" r:id="rId44"/>
        </w:object>
      </w:r>
    </w:p>
    <w:p w:rsidR="00000000" w:rsidRDefault="00743508">
      <w:pPr>
        <w:ind w:firstLine="284"/>
        <w:jc w:val="both"/>
      </w:pPr>
    </w:p>
    <w:p w:rsidR="00000000" w:rsidRDefault="00743508">
      <w:pPr>
        <w:ind w:firstLine="284"/>
        <w:jc w:val="both"/>
      </w:pPr>
      <w:r>
        <w:t xml:space="preserve">3.2. Сравнивают </w:t>
      </w:r>
      <w:r>
        <w:rPr>
          <w:lang w:val="en-US"/>
        </w:rPr>
        <w:t>t</w:t>
      </w:r>
      <w:r>
        <w:rPr>
          <w:vertAlign w:val="superscript"/>
          <w:lang w:val="en-US"/>
        </w:rPr>
        <w:t>2</w:t>
      </w:r>
      <w:r>
        <w:t xml:space="preserve"> с величиной </w:t>
      </w:r>
      <w:r>
        <w:rPr>
          <w:lang w:val="en-US"/>
        </w:rPr>
        <w:t>F</w:t>
      </w:r>
      <w:r>
        <w:rPr>
          <w:vertAlign w:val="subscript"/>
          <w:lang w:val="en-US"/>
        </w:rPr>
        <w:t>k</w:t>
      </w:r>
      <w:r>
        <w:t xml:space="preserve"> (см. табл. 2 настоящего приложения при </w:t>
      </w:r>
      <w:r>
        <w:rPr>
          <w:lang w:val="en-US"/>
        </w:rPr>
        <w:t>k=2</w:t>
      </w:r>
      <w:r>
        <w:t xml:space="preserve">). При </w:t>
      </w:r>
      <w:r>
        <w:rPr>
          <w:lang w:val="en-US"/>
        </w:rPr>
        <w:t>t</w:t>
      </w:r>
      <w:r>
        <w:rPr>
          <w:vertAlign w:val="subscript"/>
          <w:lang w:val="en-US"/>
        </w:rPr>
        <w:t>2</w:t>
      </w:r>
      <w:r>
        <w:rPr>
          <w:lang w:val="en-US"/>
        </w:rPr>
        <w:sym w:font="Symbol" w:char="F0A3"/>
      </w:r>
      <w:r>
        <w:rPr>
          <w:lang w:val="en-US"/>
        </w:rPr>
        <w:t>F</w:t>
      </w:r>
      <w:r>
        <w:rPr>
          <w:vertAlign w:val="subscript"/>
          <w:lang w:val="en-US"/>
        </w:rPr>
        <w:t>k</w:t>
      </w:r>
      <w:r>
        <w:t xml:space="preserve"> различие между </w:t>
      </w:r>
      <w:r>
        <w:rPr>
          <w:position w:val="-10"/>
          <w:lang w:val="en-US"/>
        </w:rPr>
        <w:object w:dxaOrig="360" w:dyaOrig="380">
          <v:shape id="_x0000_i1048" type="#_x0000_t75" style="width:18pt;height:18.75pt" o:ole="">
            <v:imagedata r:id="rId45" o:title=""/>
          </v:shape>
          <o:OLEObject Type="Embed" ProgID="Equation.3" ShapeID="_x0000_i1048" DrawAspect="Content" ObjectID="_1427205282" r:id="rId46"/>
        </w:object>
      </w:r>
      <w:r>
        <w:t xml:space="preserve"> и </w:t>
      </w:r>
      <w:r>
        <w:rPr>
          <w:position w:val="-10"/>
          <w:lang w:val="en-US"/>
        </w:rPr>
        <w:object w:dxaOrig="380" w:dyaOrig="380">
          <v:shape id="_x0000_i1049" type="#_x0000_t75" style="width:18.75pt;height:18.75pt" o:ole="">
            <v:imagedata r:id="rId47" o:title=""/>
          </v:shape>
          <o:OLEObject Type="Embed" ProgID="Equation.3" ShapeID="_x0000_i1049" DrawAspect="Content" ObjectID="_1427205283" r:id="rId48"/>
        </w:object>
      </w:r>
      <w:r>
        <w:t xml:space="preserve"> считают статистически незначимым и принимают решение </w:t>
      </w:r>
      <w:r>
        <w:sym w:font="Symbol" w:char="F06D"/>
      </w:r>
      <w:r>
        <w:rPr>
          <w:vertAlign w:val="subscript"/>
          <w:lang w:val="en-US"/>
        </w:rPr>
        <w:t>1</w:t>
      </w:r>
      <w:r>
        <w:rPr>
          <w:lang w:val="en-US"/>
        </w:rPr>
        <w:t>=</w:t>
      </w:r>
      <w:r>
        <w:sym w:font="Symbol" w:char="F06D"/>
      </w:r>
      <w:r>
        <w:rPr>
          <w:vertAlign w:val="subscript"/>
          <w:lang w:val="en-US"/>
        </w:rPr>
        <w:t>2</w:t>
      </w:r>
      <w:r>
        <w:t xml:space="preserve"> с доверительной вероятностью </w:t>
      </w:r>
      <w:r>
        <w:sym w:font="Symbol" w:char="F067"/>
      </w:r>
      <w:r>
        <w:rPr>
          <w:lang w:val="en-US"/>
        </w:rPr>
        <w:t>=0,95</w:t>
      </w:r>
      <w:r>
        <w:t xml:space="preserve">. При </w:t>
      </w:r>
      <w:r>
        <w:rPr>
          <w:lang w:val="en-US"/>
        </w:rPr>
        <w:t>t</w:t>
      </w:r>
      <w:r>
        <w:rPr>
          <w:vertAlign w:val="subscript"/>
          <w:lang w:val="en-US"/>
        </w:rPr>
        <w:t>2</w:t>
      </w:r>
      <w:r>
        <w:rPr>
          <w:lang w:val="en-US"/>
        </w:rPr>
        <w:t>&gt;F</w:t>
      </w:r>
      <w:r>
        <w:rPr>
          <w:vertAlign w:val="subscript"/>
          <w:lang w:val="en-US"/>
        </w:rPr>
        <w:t>k</w:t>
      </w:r>
      <w:r>
        <w:t xml:space="preserve"> принимают решения </w:t>
      </w:r>
      <w:r>
        <w:sym w:font="Symbol" w:char="F06D"/>
      </w:r>
      <w:r>
        <w:rPr>
          <w:vertAlign w:val="subscript"/>
          <w:lang w:val="en-US"/>
        </w:rPr>
        <w:t>1</w:t>
      </w:r>
      <w:r>
        <w:rPr>
          <w:lang w:val="en-US"/>
        </w:rPr>
        <w:t>&gt;</w:t>
      </w:r>
      <w:r>
        <w:sym w:font="Symbol" w:char="F06D"/>
      </w:r>
      <w:r>
        <w:rPr>
          <w:vertAlign w:val="subscript"/>
          <w:lang w:val="en-US"/>
        </w:rPr>
        <w:t>2</w:t>
      </w:r>
      <w:r>
        <w:t xml:space="preserve"> или </w:t>
      </w:r>
      <w:r>
        <w:sym w:font="Symbol" w:char="F06D"/>
      </w:r>
      <w:r>
        <w:rPr>
          <w:vertAlign w:val="subscript"/>
          <w:lang w:val="en-US"/>
        </w:rPr>
        <w:t>1</w:t>
      </w:r>
      <w:r>
        <w:rPr>
          <w:lang w:val="en-US"/>
        </w:rPr>
        <w:t>&lt;</w:t>
      </w:r>
      <w:r>
        <w:sym w:font="Symbol" w:char="F06D"/>
      </w:r>
      <w:r>
        <w:rPr>
          <w:vertAlign w:val="subscript"/>
          <w:lang w:val="en-US"/>
        </w:rPr>
        <w:t>2</w:t>
      </w:r>
      <w:r>
        <w:t xml:space="preserve"> с доверительной вероятностью </w:t>
      </w:r>
      <w:r>
        <w:sym w:font="Symbol" w:char="F067"/>
      </w:r>
      <w:r>
        <w:rPr>
          <w:lang w:val="en-US"/>
        </w:rPr>
        <w:t>=0,95</w:t>
      </w:r>
      <w:r>
        <w:t>.</w:t>
      </w:r>
    </w:p>
    <w:p w:rsidR="00000000" w:rsidRDefault="00743508">
      <w:pPr>
        <w:ind w:firstLine="284"/>
        <w:jc w:val="both"/>
      </w:pPr>
      <w:r>
        <w:t xml:space="preserve">4. Решение о более чем двух </w:t>
      </w:r>
      <w:r>
        <w:sym w:font="Symbol" w:char="F06D"/>
      </w:r>
      <w:r>
        <w:rPr>
          <w:vertAlign w:val="subscript"/>
          <w:lang w:val="en-US"/>
        </w:rPr>
        <w:t>i</w:t>
      </w:r>
      <w:r>
        <w:t xml:space="preserve"> принимается в следующем порядке.</w:t>
      </w:r>
    </w:p>
    <w:p w:rsidR="00000000" w:rsidRDefault="00743508">
      <w:pPr>
        <w:ind w:firstLine="284"/>
        <w:jc w:val="both"/>
      </w:pPr>
      <w:r>
        <w:t xml:space="preserve">4.1. Ряд средних величин </w:t>
      </w:r>
      <w:r>
        <w:rPr>
          <w:lang w:val="en-US"/>
        </w:rPr>
        <w:t>{</w:t>
      </w:r>
      <w:r>
        <w:rPr>
          <w:position w:val="-14"/>
          <w:lang w:val="en-US"/>
        </w:rPr>
        <w:object w:dxaOrig="360" w:dyaOrig="420">
          <v:shape id="_x0000_i1050" type="#_x0000_t75" style="width:18pt;height:21pt" o:ole="">
            <v:imagedata r:id="rId49" o:title=""/>
          </v:shape>
          <o:OLEObject Type="Embed" ProgID="Equation.3" ShapeID="_x0000_i1050" DrawAspect="Content" ObjectID="_1427205284" r:id="rId50"/>
        </w:object>
      </w:r>
      <w:r>
        <w:rPr>
          <w:lang w:val="en-US"/>
        </w:rPr>
        <w:t>}</w:t>
      </w:r>
      <w:r>
        <w:t xml:space="preserve"> упорядочивается по величине (ранжируется): </w:t>
      </w:r>
      <w:r>
        <w:rPr>
          <w:position w:val="-12"/>
        </w:rPr>
        <w:object w:dxaOrig="2280" w:dyaOrig="400">
          <v:shape id="_x0000_i1051" type="#_x0000_t75" style="width:114pt;height:20.25pt" o:ole="">
            <v:imagedata r:id="rId51" o:title=""/>
          </v:shape>
          <o:OLEObject Type="Embed" ProgID="Equation.3" ShapeID="_x0000_i1051" DrawAspect="Content" ObjectID="_1427205285" r:id="rId52"/>
        </w:object>
      </w:r>
      <w:r>
        <w:t xml:space="preserve"> При этом индекс </w:t>
      </w:r>
      <w:r>
        <w:rPr>
          <w:lang w:val="en-US"/>
        </w:rPr>
        <w:t>j</w:t>
      </w:r>
      <w:r>
        <w:t xml:space="preserve"> определяет принадлежность </w:t>
      </w:r>
      <w:r>
        <w:rPr>
          <w:lang w:val="en-US"/>
        </w:rPr>
        <w:t>X</w:t>
      </w:r>
      <w:r>
        <w:rPr>
          <w:vertAlign w:val="subscript"/>
          <w:lang w:val="en-US"/>
        </w:rPr>
        <w:t>j</w:t>
      </w:r>
      <w:r>
        <w:t xml:space="preserve"> определенной марке (виду, типу) СИЗОД.</w:t>
      </w:r>
    </w:p>
    <w:p w:rsidR="00000000" w:rsidRDefault="00743508">
      <w:pPr>
        <w:ind w:firstLine="284"/>
        <w:jc w:val="both"/>
      </w:pPr>
      <w:r>
        <w:t>4.2. Сравнива</w:t>
      </w:r>
      <w:r>
        <w:t xml:space="preserve">ются доверительные интервалы </w:t>
      </w:r>
      <w:r>
        <w:rPr>
          <w:lang w:val="en-US"/>
        </w:rPr>
        <w:t>[X</w:t>
      </w:r>
      <w:r>
        <w:rPr>
          <w:vertAlign w:val="subscript"/>
          <w:lang w:val="en-US"/>
        </w:rPr>
        <w:t>1H</w:t>
      </w:r>
      <w:r>
        <w:rPr>
          <w:lang w:val="en-US"/>
        </w:rPr>
        <w:t>; X</w:t>
      </w:r>
      <w:r>
        <w:rPr>
          <w:vertAlign w:val="subscript"/>
          <w:lang w:val="en-US"/>
        </w:rPr>
        <w:t>1B</w:t>
      </w:r>
      <w:r>
        <w:rPr>
          <w:lang w:val="en-US"/>
        </w:rPr>
        <w:t>]; [X</w:t>
      </w:r>
      <w:r>
        <w:rPr>
          <w:vertAlign w:val="subscript"/>
          <w:lang w:val="en-US"/>
        </w:rPr>
        <w:t>2H</w:t>
      </w:r>
      <w:r>
        <w:rPr>
          <w:lang w:val="en-US"/>
        </w:rPr>
        <w:t>; X</w:t>
      </w:r>
      <w:r>
        <w:rPr>
          <w:vertAlign w:val="subscript"/>
          <w:lang w:val="en-US"/>
        </w:rPr>
        <w:t>2B</w:t>
      </w:r>
      <w:r>
        <w:rPr>
          <w:lang w:val="en-US"/>
        </w:rPr>
        <w:t>] ..</w:t>
      </w:r>
      <w:r>
        <w:t xml:space="preserve">. Если они не перекрываются, можно принять с доверительной вероятностью </w:t>
      </w:r>
      <w:r>
        <w:sym w:font="Symbol" w:char="F067"/>
      </w:r>
      <w:r>
        <w:rPr>
          <w:lang w:val="en-US"/>
        </w:rPr>
        <w:t>=(0,95)</w:t>
      </w:r>
      <w:r>
        <w:rPr>
          <w:vertAlign w:val="superscript"/>
          <w:lang w:val="en-US"/>
        </w:rPr>
        <w:t>k</w:t>
      </w:r>
      <w:r>
        <w:t xml:space="preserve"> решение: </w:t>
      </w:r>
      <w:r>
        <w:sym w:font="Symbol" w:char="F06D"/>
      </w:r>
      <w:r>
        <w:rPr>
          <w:vertAlign w:val="subscript"/>
          <w:lang w:val="en-US"/>
        </w:rPr>
        <w:t>1</w:t>
      </w:r>
      <w:r>
        <w:rPr>
          <w:lang w:val="en-US"/>
        </w:rPr>
        <w:t>&gt;</w:t>
      </w:r>
      <w:r>
        <w:sym w:font="Symbol" w:char="F06D"/>
      </w:r>
      <w:r>
        <w:rPr>
          <w:vertAlign w:val="subscript"/>
          <w:lang w:val="en-US"/>
        </w:rPr>
        <w:t>2</w:t>
      </w:r>
      <w:r>
        <w:rPr>
          <w:lang w:val="en-US"/>
        </w:rPr>
        <w:t>&gt;</w:t>
      </w:r>
      <w:r>
        <w:sym w:font="Symbol" w:char="F06D"/>
      </w:r>
      <w:r>
        <w:rPr>
          <w:vertAlign w:val="subscript"/>
          <w:lang w:val="en-US"/>
        </w:rPr>
        <w:t>n</w:t>
      </w:r>
      <w:r>
        <w:rPr>
          <w:lang w:val="en-US"/>
        </w:rPr>
        <w:t xml:space="preserve"> </w:t>
      </w:r>
      <w:r>
        <w:t xml:space="preserve">... Если величина </w:t>
      </w:r>
      <w:r>
        <w:sym w:font="Symbol" w:char="F067"/>
      </w:r>
      <w:r>
        <w:t xml:space="preserve"> является недостаточной или доверительные интервалы для некоторых или всех </w:t>
      </w:r>
      <w:r>
        <w:rPr>
          <w:lang w:val="en-US"/>
        </w:rPr>
        <w:t>X</w:t>
      </w:r>
      <w:r>
        <w:rPr>
          <w:vertAlign w:val="subscript"/>
          <w:lang w:val="en-US"/>
        </w:rPr>
        <w:t>g</w:t>
      </w:r>
      <w:r>
        <w:t xml:space="preserve"> перекрываются, следует продолжить анализ.</w:t>
      </w:r>
    </w:p>
    <w:p w:rsidR="00000000" w:rsidRDefault="00743508">
      <w:pPr>
        <w:ind w:firstLine="284"/>
        <w:jc w:val="both"/>
        <w:rPr>
          <w:lang w:val="en-US"/>
        </w:rPr>
      </w:pPr>
      <w:r>
        <w:t xml:space="preserve">4.3. Проводят проверку стандартных отклонений </w:t>
      </w:r>
      <w:r>
        <w:rPr>
          <w:lang w:val="en-US"/>
        </w:rPr>
        <w:t>S</w:t>
      </w:r>
      <w:r>
        <w:rPr>
          <w:vertAlign w:val="subscript"/>
          <w:lang w:val="en-US"/>
        </w:rPr>
        <w:t>j</w:t>
      </w:r>
      <w:r>
        <w:t xml:space="preserve"> на однородность. Вычисляют критерий по формуле</w:t>
      </w:r>
    </w:p>
    <w:p w:rsidR="00000000" w:rsidRDefault="00743508">
      <w:pPr>
        <w:ind w:firstLine="284"/>
        <w:jc w:val="center"/>
      </w:pPr>
      <w:r>
        <w:rPr>
          <w:position w:val="-68"/>
        </w:rPr>
        <w:object w:dxaOrig="1060" w:dyaOrig="1080">
          <v:shape id="_x0000_i1052" type="#_x0000_t75" style="width:53.25pt;height:54pt" o:ole="">
            <v:imagedata r:id="rId53" o:title=""/>
          </v:shape>
          <o:OLEObject Type="Embed" ProgID="Equation.3" ShapeID="_x0000_i1052" DrawAspect="Content" ObjectID="_1427205286" r:id="rId54"/>
        </w:object>
      </w:r>
    </w:p>
    <w:p w:rsidR="00000000" w:rsidRDefault="00743508">
      <w:pPr>
        <w:ind w:firstLine="284"/>
        <w:jc w:val="both"/>
      </w:pPr>
    </w:p>
    <w:p w:rsidR="00000000" w:rsidRDefault="00743508">
      <w:pPr>
        <w:ind w:firstLine="284"/>
        <w:jc w:val="both"/>
      </w:pPr>
      <w:r>
        <w:t xml:space="preserve">где </w:t>
      </w:r>
      <w:r>
        <w:rPr>
          <w:lang w:val="en-US"/>
        </w:rPr>
        <w:t>S</w:t>
      </w:r>
      <w:r>
        <w:rPr>
          <w:vertAlign w:val="subscript"/>
          <w:lang w:val="en-US"/>
        </w:rPr>
        <w:t>max</w:t>
      </w:r>
      <w:r>
        <w:t xml:space="preserve"> - максимальное стандартное отклонение из </w:t>
      </w:r>
      <w:r>
        <w:rPr>
          <w:lang w:val="en-US"/>
        </w:rPr>
        <w:t>S</w:t>
      </w:r>
      <w:r>
        <w:rPr>
          <w:vertAlign w:val="subscript"/>
          <w:lang w:val="en-US"/>
        </w:rPr>
        <w:t>j</w:t>
      </w:r>
      <w:r>
        <w:t xml:space="preserve">. Сравнивают </w:t>
      </w:r>
      <w:r>
        <w:rPr>
          <w:lang w:val="en-US"/>
        </w:rPr>
        <w:t>G</w:t>
      </w:r>
      <w:r>
        <w:t xml:space="preserve"> с </w:t>
      </w:r>
      <w:r>
        <w:rPr>
          <w:lang w:val="en-US"/>
        </w:rPr>
        <w:t>G</w:t>
      </w:r>
      <w:r>
        <w:rPr>
          <w:vertAlign w:val="subscript"/>
          <w:lang w:val="en-US"/>
        </w:rPr>
        <w:t>0,95(k,n)</w:t>
      </w:r>
      <w:r>
        <w:t xml:space="preserve">. Значения </w:t>
      </w:r>
      <w:r>
        <w:rPr>
          <w:lang w:val="en-US"/>
        </w:rPr>
        <w:t>G</w:t>
      </w:r>
      <w:r>
        <w:rPr>
          <w:vertAlign w:val="subscript"/>
          <w:lang w:val="en-US"/>
        </w:rPr>
        <w:t>0,95(k,n)</w:t>
      </w:r>
      <w:r>
        <w:t xml:space="preserve"> </w:t>
      </w:r>
      <w:r>
        <w:t>приведены в табл. 1 настоящего приложения.</w:t>
      </w:r>
    </w:p>
    <w:p w:rsidR="00000000" w:rsidRDefault="00743508">
      <w:pPr>
        <w:ind w:firstLine="284"/>
        <w:jc w:val="both"/>
      </w:pPr>
      <w:r>
        <w:t xml:space="preserve">При </w:t>
      </w:r>
      <w:r>
        <w:rPr>
          <w:lang w:val="en-US"/>
        </w:rPr>
        <w:t>G</w:t>
      </w:r>
      <w:r>
        <w:rPr>
          <w:lang w:val="en-US"/>
        </w:rPr>
        <w:sym w:font="Symbol" w:char="F0A3"/>
      </w:r>
      <w:r>
        <w:rPr>
          <w:lang w:val="en-US"/>
        </w:rPr>
        <w:t>G</w:t>
      </w:r>
      <w:r>
        <w:rPr>
          <w:vertAlign w:val="subscript"/>
          <w:lang w:val="en-US"/>
        </w:rPr>
        <w:t>0,95(k,n)</w:t>
      </w:r>
      <w:r>
        <w:t xml:space="preserve"> стандартные отклонения </w:t>
      </w:r>
      <w:r>
        <w:rPr>
          <w:lang w:val="en-US"/>
        </w:rPr>
        <w:t>S</w:t>
      </w:r>
      <w:r>
        <w:rPr>
          <w:vertAlign w:val="subscript"/>
          <w:lang w:val="en-US"/>
        </w:rPr>
        <w:t>j</w:t>
      </w:r>
      <w:r>
        <w:t xml:space="preserve"> считаются однородными и применимы методы, изложенные ниже. При </w:t>
      </w:r>
      <w:r>
        <w:rPr>
          <w:lang w:val="en-US"/>
        </w:rPr>
        <w:t>G&gt;G</w:t>
      </w:r>
      <w:r>
        <w:rPr>
          <w:vertAlign w:val="subscript"/>
          <w:lang w:val="en-US"/>
        </w:rPr>
        <w:t>0,95(k,n)</w:t>
      </w:r>
      <w:r>
        <w:t xml:space="preserve"> стандартные отклонения </w:t>
      </w:r>
      <w:r>
        <w:rPr>
          <w:lang w:val="en-US"/>
        </w:rPr>
        <w:t>S</w:t>
      </w:r>
      <w:r>
        <w:rPr>
          <w:vertAlign w:val="subscript"/>
          <w:lang w:val="en-US"/>
        </w:rPr>
        <w:t>j</w:t>
      </w:r>
      <w:r>
        <w:t xml:space="preserve"> считаются неоднородными и дальнейший анализ не проводится. Полученную при неоднородных </w:t>
      </w:r>
      <w:r>
        <w:rPr>
          <w:lang w:val="en-US"/>
        </w:rPr>
        <w:t>S</w:t>
      </w:r>
      <w:r>
        <w:rPr>
          <w:vertAlign w:val="subscript"/>
          <w:lang w:val="en-US"/>
        </w:rPr>
        <w:t>j</w:t>
      </w:r>
      <w:r>
        <w:t xml:space="preserve"> совокупность </w:t>
      </w:r>
      <w:r>
        <w:rPr>
          <w:position w:val="-14"/>
          <w:lang w:val="en-US"/>
        </w:rPr>
        <w:object w:dxaOrig="360" w:dyaOrig="420">
          <v:shape id="_x0000_i1053" type="#_x0000_t75" style="width:18pt;height:21pt" o:ole="">
            <v:imagedata r:id="rId49" o:title=""/>
          </v:shape>
          <o:OLEObject Type="Embed" ProgID="Equation.3" ShapeID="_x0000_i1053" DrawAspect="Content" ObjectID="_1427205287" r:id="rId55"/>
        </w:object>
      </w:r>
      <w:r>
        <w:t xml:space="preserve"> используют наравне с экспертными оценками (см. п. 5 настоящего приложения).</w:t>
      </w:r>
    </w:p>
    <w:p w:rsidR="00000000" w:rsidRDefault="00743508">
      <w:pPr>
        <w:ind w:firstLine="284"/>
        <w:jc w:val="both"/>
      </w:pPr>
    </w:p>
    <w:p w:rsidR="00000000" w:rsidRDefault="00743508">
      <w:pPr>
        <w:ind w:firstLine="284"/>
        <w:jc w:val="right"/>
        <w:rPr>
          <w:lang w:val="en-US"/>
        </w:rPr>
      </w:pPr>
      <w:r>
        <w:t>Таблица 1</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765"/>
        <w:gridCol w:w="840"/>
        <w:gridCol w:w="840"/>
        <w:gridCol w:w="840"/>
        <w:gridCol w:w="840"/>
        <w:gridCol w:w="840"/>
        <w:gridCol w:w="840"/>
        <w:gridCol w:w="840"/>
        <w:gridCol w:w="840"/>
        <w:gridCol w:w="840"/>
      </w:tblGrid>
      <w:tr w:rsidR="00000000">
        <w:tblPrEx>
          <w:tblCellMar>
            <w:top w:w="0" w:type="dxa"/>
            <w:bottom w:w="0" w:type="dxa"/>
          </w:tblCellMar>
        </w:tblPrEx>
        <w:trPr>
          <w:cantSplit/>
        </w:trPr>
        <w:tc>
          <w:tcPr>
            <w:tcW w:w="765" w:type="dxa"/>
            <w:tcBorders>
              <w:top w:val="single" w:sz="6" w:space="0" w:color="auto"/>
              <w:left w:val="single" w:sz="6" w:space="0" w:color="auto"/>
              <w:right w:val="single" w:sz="6" w:space="0" w:color="auto"/>
            </w:tcBorders>
          </w:tcPr>
          <w:p w:rsidR="00000000" w:rsidRDefault="00743508">
            <w:pPr>
              <w:jc w:val="center"/>
              <w:rPr>
                <w:lang w:val="en-US"/>
              </w:rPr>
            </w:pPr>
            <w:r>
              <w:rPr>
                <w:lang w:val="en-US"/>
              </w:rPr>
              <w:t>n</w:t>
            </w:r>
          </w:p>
        </w:tc>
        <w:tc>
          <w:tcPr>
            <w:tcW w:w="7560" w:type="dxa"/>
            <w:gridSpan w:val="9"/>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k</w:t>
            </w:r>
          </w:p>
        </w:tc>
      </w:tr>
      <w:tr w:rsidR="00000000">
        <w:tblPrEx>
          <w:tblCellMar>
            <w:top w:w="0" w:type="dxa"/>
            <w:bottom w:w="0" w:type="dxa"/>
          </w:tblCellMar>
        </w:tblPrEx>
        <w:trPr>
          <w:cantSplit/>
        </w:trPr>
        <w:tc>
          <w:tcPr>
            <w:tcW w:w="765" w:type="dxa"/>
            <w:tcBorders>
              <w:left w:val="single" w:sz="6" w:space="0" w:color="auto"/>
              <w:right w:val="single" w:sz="6" w:space="0" w:color="auto"/>
            </w:tcBorders>
          </w:tcPr>
          <w:p w:rsidR="00000000" w:rsidRDefault="00743508">
            <w:pPr>
              <w:jc w:val="center"/>
            </w:pPr>
          </w:p>
        </w:tc>
        <w:tc>
          <w:tcPr>
            <w:tcW w:w="840" w:type="dxa"/>
            <w:tcBorders>
              <w:top w:val="single" w:sz="6" w:space="0" w:color="auto"/>
              <w:left w:val="single" w:sz="6" w:space="0" w:color="auto"/>
              <w:right w:val="single" w:sz="6" w:space="0" w:color="auto"/>
            </w:tcBorders>
          </w:tcPr>
          <w:p w:rsidR="00000000" w:rsidRDefault="00743508">
            <w:pPr>
              <w:jc w:val="center"/>
            </w:pPr>
            <w:r>
              <w:t>2</w:t>
            </w:r>
          </w:p>
        </w:tc>
        <w:tc>
          <w:tcPr>
            <w:tcW w:w="840" w:type="dxa"/>
            <w:tcBorders>
              <w:top w:val="single" w:sz="6" w:space="0" w:color="auto"/>
              <w:left w:val="single" w:sz="6" w:space="0" w:color="auto"/>
              <w:right w:val="single" w:sz="6" w:space="0" w:color="auto"/>
            </w:tcBorders>
          </w:tcPr>
          <w:p w:rsidR="00000000" w:rsidRDefault="00743508">
            <w:pPr>
              <w:jc w:val="center"/>
            </w:pPr>
            <w:r>
              <w:t>3</w:t>
            </w:r>
          </w:p>
        </w:tc>
        <w:tc>
          <w:tcPr>
            <w:tcW w:w="840" w:type="dxa"/>
            <w:tcBorders>
              <w:top w:val="single" w:sz="6" w:space="0" w:color="auto"/>
              <w:left w:val="single" w:sz="6" w:space="0" w:color="auto"/>
              <w:right w:val="single" w:sz="6" w:space="0" w:color="auto"/>
            </w:tcBorders>
          </w:tcPr>
          <w:p w:rsidR="00000000" w:rsidRDefault="00743508">
            <w:pPr>
              <w:jc w:val="center"/>
            </w:pPr>
            <w:r>
              <w:t>4</w:t>
            </w:r>
          </w:p>
        </w:tc>
        <w:tc>
          <w:tcPr>
            <w:tcW w:w="840" w:type="dxa"/>
            <w:tcBorders>
              <w:top w:val="single" w:sz="6" w:space="0" w:color="auto"/>
              <w:left w:val="single" w:sz="6" w:space="0" w:color="auto"/>
              <w:right w:val="single" w:sz="6" w:space="0" w:color="auto"/>
            </w:tcBorders>
          </w:tcPr>
          <w:p w:rsidR="00000000" w:rsidRDefault="00743508">
            <w:pPr>
              <w:jc w:val="center"/>
            </w:pPr>
            <w:r>
              <w:t>5</w:t>
            </w:r>
          </w:p>
        </w:tc>
        <w:tc>
          <w:tcPr>
            <w:tcW w:w="840" w:type="dxa"/>
            <w:tcBorders>
              <w:top w:val="single" w:sz="6" w:space="0" w:color="auto"/>
              <w:left w:val="single" w:sz="6" w:space="0" w:color="auto"/>
              <w:right w:val="single" w:sz="6" w:space="0" w:color="auto"/>
            </w:tcBorders>
          </w:tcPr>
          <w:p w:rsidR="00000000" w:rsidRDefault="00743508">
            <w:pPr>
              <w:jc w:val="center"/>
            </w:pPr>
            <w:r>
              <w:t>6</w:t>
            </w:r>
          </w:p>
        </w:tc>
        <w:tc>
          <w:tcPr>
            <w:tcW w:w="840" w:type="dxa"/>
            <w:tcBorders>
              <w:top w:val="single" w:sz="6" w:space="0" w:color="auto"/>
              <w:left w:val="single" w:sz="6" w:space="0" w:color="auto"/>
              <w:right w:val="single" w:sz="6" w:space="0" w:color="auto"/>
            </w:tcBorders>
          </w:tcPr>
          <w:p w:rsidR="00000000" w:rsidRDefault="00743508">
            <w:pPr>
              <w:jc w:val="center"/>
            </w:pPr>
            <w:r>
              <w:t>7</w:t>
            </w:r>
          </w:p>
        </w:tc>
        <w:tc>
          <w:tcPr>
            <w:tcW w:w="840" w:type="dxa"/>
            <w:tcBorders>
              <w:top w:val="single" w:sz="6" w:space="0" w:color="auto"/>
              <w:left w:val="single" w:sz="6" w:space="0" w:color="auto"/>
              <w:right w:val="single" w:sz="6" w:space="0" w:color="auto"/>
            </w:tcBorders>
          </w:tcPr>
          <w:p w:rsidR="00000000" w:rsidRDefault="00743508">
            <w:pPr>
              <w:jc w:val="center"/>
            </w:pPr>
            <w:r>
              <w:t>8</w:t>
            </w:r>
          </w:p>
        </w:tc>
        <w:tc>
          <w:tcPr>
            <w:tcW w:w="840" w:type="dxa"/>
            <w:tcBorders>
              <w:top w:val="single" w:sz="6" w:space="0" w:color="auto"/>
              <w:left w:val="single" w:sz="6" w:space="0" w:color="auto"/>
              <w:right w:val="single" w:sz="6" w:space="0" w:color="auto"/>
            </w:tcBorders>
          </w:tcPr>
          <w:p w:rsidR="00000000" w:rsidRDefault="00743508">
            <w:pPr>
              <w:jc w:val="center"/>
            </w:pPr>
            <w:r>
              <w:t>9</w:t>
            </w:r>
          </w:p>
        </w:tc>
        <w:tc>
          <w:tcPr>
            <w:tcW w:w="840" w:type="dxa"/>
            <w:tcBorders>
              <w:top w:val="single" w:sz="6" w:space="0" w:color="auto"/>
              <w:right w:val="single" w:sz="6" w:space="0" w:color="auto"/>
            </w:tcBorders>
          </w:tcPr>
          <w:p w:rsidR="00000000" w:rsidRDefault="00743508">
            <w:pPr>
              <w:jc w:val="center"/>
            </w:pPr>
            <w:r>
              <w:t>10</w:t>
            </w:r>
          </w:p>
        </w:tc>
      </w:tr>
      <w:tr w:rsidR="00000000">
        <w:tblPrEx>
          <w:tblCellMar>
            <w:top w:w="0" w:type="dxa"/>
            <w:bottom w:w="0" w:type="dxa"/>
          </w:tblCellMar>
        </w:tblPrEx>
        <w:tc>
          <w:tcPr>
            <w:tcW w:w="765" w:type="dxa"/>
            <w:tcBorders>
              <w:top w:val="single" w:sz="6" w:space="0" w:color="auto"/>
              <w:left w:val="single" w:sz="6" w:space="0" w:color="auto"/>
              <w:right w:val="single" w:sz="6" w:space="0" w:color="auto"/>
            </w:tcBorders>
          </w:tcPr>
          <w:p w:rsidR="00000000" w:rsidRDefault="00743508">
            <w:pPr>
              <w:jc w:val="center"/>
            </w:pPr>
            <w:r>
              <w:t>11</w:t>
            </w:r>
          </w:p>
        </w:tc>
        <w:tc>
          <w:tcPr>
            <w:tcW w:w="840" w:type="dxa"/>
            <w:tcBorders>
              <w:top w:val="single" w:sz="6" w:space="0" w:color="auto"/>
              <w:left w:val="single" w:sz="6" w:space="0" w:color="auto"/>
              <w:right w:val="single" w:sz="6" w:space="0" w:color="auto"/>
            </w:tcBorders>
          </w:tcPr>
          <w:p w:rsidR="00000000" w:rsidRDefault="00743508">
            <w:pPr>
              <w:jc w:val="center"/>
            </w:pPr>
            <w:r>
              <w:t>0,78</w:t>
            </w:r>
          </w:p>
        </w:tc>
        <w:tc>
          <w:tcPr>
            <w:tcW w:w="840" w:type="dxa"/>
            <w:tcBorders>
              <w:top w:val="single" w:sz="6" w:space="0" w:color="auto"/>
              <w:left w:val="single" w:sz="6" w:space="0" w:color="auto"/>
              <w:right w:val="single" w:sz="6" w:space="0" w:color="auto"/>
            </w:tcBorders>
          </w:tcPr>
          <w:p w:rsidR="00000000" w:rsidRDefault="00743508">
            <w:pPr>
              <w:jc w:val="center"/>
            </w:pPr>
            <w:r>
              <w:t>0,60</w:t>
            </w:r>
          </w:p>
        </w:tc>
        <w:tc>
          <w:tcPr>
            <w:tcW w:w="840" w:type="dxa"/>
            <w:tcBorders>
              <w:top w:val="single" w:sz="6" w:space="0" w:color="auto"/>
              <w:left w:val="single" w:sz="6" w:space="0" w:color="auto"/>
              <w:right w:val="single" w:sz="6" w:space="0" w:color="auto"/>
            </w:tcBorders>
          </w:tcPr>
          <w:p w:rsidR="00000000" w:rsidRDefault="00743508">
            <w:pPr>
              <w:jc w:val="center"/>
            </w:pPr>
            <w:r>
              <w:t>0,49</w:t>
            </w:r>
          </w:p>
        </w:tc>
        <w:tc>
          <w:tcPr>
            <w:tcW w:w="840" w:type="dxa"/>
            <w:tcBorders>
              <w:top w:val="single" w:sz="6" w:space="0" w:color="auto"/>
              <w:left w:val="single" w:sz="6" w:space="0" w:color="auto"/>
              <w:right w:val="single" w:sz="6" w:space="0" w:color="auto"/>
            </w:tcBorders>
          </w:tcPr>
          <w:p w:rsidR="00000000" w:rsidRDefault="00743508">
            <w:pPr>
              <w:jc w:val="center"/>
            </w:pPr>
            <w:r>
              <w:t>0,41</w:t>
            </w:r>
          </w:p>
        </w:tc>
        <w:tc>
          <w:tcPr>
            <w:tcW w:w="840" w:type="dxa"/>
            <w:tcBorders>
              <w:top w:val="single" w:sz="6" w:space="0" w:color="auto"/>
              <w:left w:val="single" w:sz="6" w:space="0" w:color="auto"/>
              <w:right w:val="single" w:sz="6" w:space="0" w:color="auto"/>
            </w:tcBorders>
          </w:tcPr>
          <w:p w:rsidR="00000000" w:rsidRDefault="00743508">
            <w:pPr>
              <w:jc w:val="center"/>
            </w:pPr>
            <w:r>
              <w:t>0,36</w:t>
            </w:r>
          </w:p>
        </w:tc>
        <w:tc>
          <w:tcPr>
            <w:tcW w:w="840" w:type="dxa"/>
            <w:tcBorders>
              <w:top w:val="single" w:sz="6" w:space="0" w:color="auto"/>
              <w:left w:val="single" w:sz="6" w:space="0" w:color="auto"/>
              <w:right w:val="single" w:sz="6" w:space="0" w:color="auto"/>
            </w:tcBorders>
          </w:tcPr>
          <w:p w:rsidR="00000000" w:rsidRDefault="00743508">
            <w:pPr>
              <w:jc w:val="center"/>
            </w:pPr>
            <w:r>
              <w:t>0,32</w:t>
            </w:r>
          </w:p>
        </w:tc>
        <w:tc>
          <w:tcPr>
            <w:tcW w:w="840" w:type="dxa"/>
            <w:tcBorders>
              <w:top w:val="single" w:sz="6" w:space="0" w:color="auto"/>
              <w:left w:val="single" w:sz="6" w:space="0" w:color="auto"/>
              <w:right w:val="single" w:sz="6" w:space="0" w:color="auto"/>
            </w:tcBorders>
          </w:tcPr>
          <w:p w:rsidR="00000000" w:rsidRDefault="00743508">
            <w:pPr>
              <w:jc w:val="center"/>
            </w:pPr>
            <w:r>
              <w:t>0,28</w:t>
            </w:r>
          </w:p>
        </w:tc>
        <w:tc>
          <w:tcPr>
            <w:tcW w:w="840" w:type="dxa"/>
            <w:tcBorders>
              <w:top w:val="single" w:sz="6" w:space="0" w:color="auto"/>
              <w:left w:val="single" w:sz="6" w:space="0" w:color="auto"/>
              <w:right w:val="single" w:sz="6" w:space="0" w:color="auto"/>
            </w:tcBorders>
          </w:tcPr>
          <w:p w:rsidR="00000000" w:rsidRDefault="00743508">
            <w:pPr>
              <w:jc w:val="center"/>
            </w:pPr>
            <w:r>
              <w:t>0,26</w:t>
            </w:r>
          </w:p>
        </w:tc>
        <w:tc>
          <w:tcPr>
            <w:tcW w:w="840" w:type="dxa"/>
            <w:tcBorders>
              <w:top w:val="single" w:sz="6" w:space="0" w:color="auto"/>
              <w:right w:val="single" w:sz="6" w:space="0" w:color="auto"/>
            </w:tcBorders>
          </w:tcPr>
          <w:p w:rsidR="00000000" w:rsidRDefault="00743508">
            <w:pPr>
              <w:jc w:val="center"/>
            </w:pPr>
            <w:r>
              <w:t>0,24</w:t>
            </w:r>
          </w:p>
        </w:tc>
      </w:tr>
      <w:tr w:rsidR="00000000">
        <w:tblPrEx>
          <w:tblCellMar>
            <w:top w:w="0" w:type="dxa"/>
            <w:bottom w:w="0" w:type="dxa"/>
          </w:tblCellMar>
        </w:tblPrEx>
        <w:tc>
          <w:tcPr>
            <w:tcW w:w="765" w:type="dxa"/>
            <w:tcBorders>
              <w:left w:val="single" w:sz="6" w:space="0" w:color="auto"/>
              <w:right w:val="single" w:sz="6" w:space="0" w:color="auto"/>
            </w:tcBorders>
          </w:tcPr>
          <w:p w:rsidR="00000000" w:rsidRDefault="00743508">
            <w:pPr>
              <w:jc w:val="center"/>
            </w:pPr>
            <w:r>
              <w:t>20</w:t>
            </w:r>
          </w:p>
        </w:tc>
        <w:tc>
          <w:tcPr>
            <w:tcW w:w="840" w:type="dxa"/>
            <w:tcBorders>
              <w:left w:val="single" w:sz="6" w:space="0" w:color="auto"/>
              <w:right w:val="single" w:sz="6" w:space="0" w:color="auto"/>
            </w:tcBorders>
          </w:tcPr>
          <w:p w:rsidR="00000000" w:rsidRDefault="00743508">
            <w:pPr>
              <w:jc w:val="center"/>
            </w:pPr>
            <w:r>
              <w:t>0,73</w:t>
            </w:r>
          </w:p>
        </w:tc>
        <w:tc>
          <w:tcPr>
            <w:tcW w:w="840" w:type="dxa"/>
            <w:tcBorders>
              <w:left w:val="single" w:sz="6" w:space="0" w:color="auto"/>
              <w:right w:val="single" w:sz="6" w:space="0" w:color="auto"/>
            </w:tcBorders>
          </w:tcPr>
          <w:p w:rsidR="00000000" w:rsidRDefault="00743508">
            <w:pPr>
              <w:jc w:val="center"/>
            </w:pPr>
            <w:r>
              <w:t>0,54</w:t>
            </w:r>
          </w:p>
        </w:tc>
        <w:tc>
          <w:tcPr>
            <w:tcW w:w="840" w:type="dxa"/>
            <w:tcBorders>
              <w:left w:val="single" w:sz="6" w:space="0" w:color="auto"/>
              <w:right w:val="single" w:sz="6" w:space="0" w:color="auto"/>
            </w:tcBorders>
          </w:tcPr>
          <w:p w:rsidR="00000000" w:rsidRDefault="00743508">
            <w:pPr>
              <w:jc w:val="center"/>
            </w:pPr>
            <w:r>
              <w:t>0,43</w:t>
            </w:r>
          </w:p>
        </w:tc>
        <w:tc>
          <w:tcPr>
            <w:tcW w:w="840" w:type="dxa"/>
            <w:tcBorders>
              <w:left w:val="single" w:sz="6" w:space="0" w:color="auto"/>
              <w:right w:val="single" w:sz="6" w:space="0" w:color="auto"/>
            </w:tcBorders>
          </w:tcPr>
          <w:p w:rsidR="00000000" w:rsidRDefault="00743508">
            <w:pPr>
              <w:jc w:val="center"/>
            </w:pPr>
            <w:r>
              <w:t>0,36</w:t>
            </w:r>
          </w:p>
        </w:tc>
        <w:tc>
          <w:tcPr>
            <w:tcW w:w="840" w:type="dxa"/>
            <w:tcBorders>
              <w:left w:val="single" w:sz="6" w:space="0" w:color="auto"/>
              <w:right w:val="single" w:sz="6" w:space="0" w:color="auto"/>
            </w:tcBorders>
          </w:tcPr>
          <w:p w:rsidR="00000000" w:rsidRDefault="00743508">
            <w:pPr>
              <w:jc w:val="center"/>
            </w:pPr>
            <w:r>
              <w:t>0,31</w:t>
            </w:r>
          </w:p>
        </w:tc>
        <w:tc>
          <w:tcPr>
            <w:tcW w:w="840" w:type="dxa"/>
            <w:tcBorders>
              <w:left w:val="single" w:sz="6" w:space="0" w:color="auto"/>
              <w:right w:val="single" w:sz="6" w:space="0" w:color="auto"/>
            </w:tcBorders>
          </w:tcPr>
          <w:p w:rsidR="00000000" w:rsidRDefault="00743508">
            <w:pPr>
              <w:jc w:val="center"/>
            </w:pPr>
            <w:r>
              <w:t>0,27</w:t>
            </w:r>
          </w:p>
        </w:tc>
        <w:tc>
          <w:tcPr>
            <w:tcW w:w="840" w:type="dxa"/>
            <w:tcBorders>
              <w:left w:val="single" w:sz="6" w:space="0" w:color="auto"/>
              <w:right w:val="single" w:sz="6" w:space="0" w:color="auto"/>
            </w:tcBorders>
          </w:tcPr>
          <w:p w:rsidR="00000000" w:rsidRDefault="00743508">
            <w:pPr>
              <w:jc w:val="center"/>
            </w:pPr>
            <w:r>
              <w:t>0,24</w:t>
            </w:r>
          </w:p>
        </w:tc>
        <w:tc>
          <w:tcPr>
            <w:tcW w:w="840" w:type="dxa"/>
            <w:tcBorders>
              <w:left w:val="single" w:sz="6" w:space="0" w:color="auto"/>
              <w:right w:val="single" w:sz="6" w:space="0" w:color="auto"/>
            </w:tcBorders>
          </w:tcPr>
          <w:p w:rsidR="00000000" w:rsidRDefault="00743508">
            <w:pPr>
              <w:jc w:val="center"/>
            </w:pPr>
            <w:r>
              <w:t>0,22</w:t>
            </w:r>
          </w:p>
        </w:tc>
        <w:tc>
          <w:tcPr>
            <w:tcW w:w="840" w:type="dxa"/>
            <w:tcBorders>
              <w:right w:val="single" w:sz="6" w:space="0" w:color="auto"/>
            </w:tcBorders>
          </w:tcPr>
          <w:p w:rsidR="00000000" w:rsidRDefault="00743508">
            <w:pPr>
              <w:jc w:val="center"/>
            </w:pPr>
            <w:r>
              <w:t>0,20</w:t>
            </w:r>
          </w:p>
        </w:tc>
      </w:tr>
      <w:tr w:rsidR="00000000">
        <w:tblPrEx>
          <w:tblCellMar>
            <w:top w:w="0" w:type="dxa"/>
            <w:bottom w:w="0" w:type="dxa"/>
          </w:tblCellMar>
        </w:tblPrEx>
        <w:tc>
          <w:tcPr>
            <w:tcW w:w="765" w:type="dxa"/>
            <w:tcBorders>
              <w:left w:val="single" w:sz="6" w:space="0" w:color="auto"/>
              <w:right w:val="single" w:sz="6" w:space="0" w:color="auto"/>
            </w:tcBorders>
          </w:tcPr>
          <w:p w:rsidR="00000000" w:rsidRDefault="00743508">
            <w:pPr>
              <w:jc w:val="center"/>
            </w:pPr>
            <w:r>
              <w:t>50</w:t>
            </w:r>
          </w:p>
        </w:tc>
        <w:tc>
          <w:tcPr>
            <w:tcW w:w="840" w:type="dxa"/>
            <w:tcBorders>
              <w:left w:val="single" w:sz="6" w:space="0" w:color="auto"/>
              <w:right w:val="single" w:sz="6" w:space="0" w:color="auto"/>
            </w:tcBorders>
          </w:tcPr>
          <w:p w:rsidR="00000000" w:rsidRDefault="00743508">
            <w:pPr>
              <w:jc w:val="center"/>
            </w:pPr>
            <w:r>
              <w:t>0,62</w:t>
            </w:r>
          </w:p>
        </w:tc>
        <w:tc>
          <w:tcPr>
            <w:tcW w:w="840" w:type="dxa"/>
            <w:tcBorders>
              <w:left w:val="single" w:sz="6" w:space="0" w:color="auto"/>
              <w:right w:val="single" w:sz="6" w:space="0" w:color="auto"/>
            </w:tcBorders>
          </w:tcPr>
          <w:p w:rsidR="00000000" w:rsidRDefault="00743508">
            <w:pPr>
              <w:jc w:val="center"/>
            </w:pPr>
            <w:r>
              <w:t>0,45</w:t>
            </w:r>
          </w:p>
        </w:tc>
        <w:tc>
          <w:tcPr>
            <w:tcW w:w="840" w:type="dxa"/>
            <w:tcBorders>
              <w:left w:val="single" w:sz="6" w:space="0" w:color="auto"/>
              <w:right w:val="single" w:sz="6" w:space="0" w:color="auto"/>
            </w:tcBorders>
          </w:tcPr>
          <w:p w:rsidR="00000000" w:rsidRDefault="00743508">
            <w:pPr>
              <w:jc w:val="center"/>
            </w:pPr>
            <w:r>
              <w:t>0,35</w:t>
            </w:r>
          </w:p>
        </w:tc>
        <w:tc>
          <w:tcPr>
            <w:tcW w:w="840" w:type="dxa"/>
            <w:tcBorders>
              <w:left w:val="single" w:sz="6" w:space="0" w:color="auto"/>
              <w:right w:val="single" w:sz="6" w:space="0" w:color="auto"/>
            </w:tcBorders>
          </w:tcPr>
          <w:p w:rsidR="00000000" w:rsidRDefault="00743508">
            <w:pPr>
              <w:jc w:val="center"/>
            </w:pPr>
            <w:r>
              <w:t>0,29</w:t>
            </w:r>
          </w:p>
        </w:tc>
        <w:tc>
          <w:tcPr>
            <w:tcW w:w="840" w:type="dxa"/>
            <w:tcBorders>
              <w:left w:val="single" w:sz="6" w:space="0" w:color="auto"/>
              <w:right w:val="single" w:sz="6" w:space="0" w:color="auto"/>
            </w:tcBorders>
          </w:tcPr>
          <w:p w:rsidR="00000000" w:rsidRDefault="00743508">
            <w:pPr>
              <w:jc w:val="center"/>
            </w:pPr>
            <w:r>
              <w:t>0,24</w:t>
            </w:r>
          </w:p>
        </w:tc>
        <w:tc>
          <w:tcPr>
            <w:tcW w:w="840" w:type="dxa"/>
            <w:tcBorders>
              <w:left w:val="single" w:sz="6" w:space="0" w:color="auto"/>
              <w:right w:val="single" w:sz="6" w:space="0" w:color="auto"/>
            </w:tcBorders>
          </w:tcPr>
          <w:p w:rsidR="00000000" w:rsidRDefault="00743508">
            <w:pPr>
              <w:jc w:val="center"/>
            </w:pPr>
            <w:r>
              <w:t>0,21</w:t>
            </w:r>
          </w:p>
        </w:tc>
        <w:tc>
          <w:tcPr>
            <w:tcW w:w="840" w:type="dxa"/>
            <w:tcBorders>
              <w:left w:val="single" w:sz="6" w:space="0" w:color="auto"/>
              <w:right w:val="single" w:sz="6" w:space="0" w:color="auto"/>
            </w:tcBorders>
          </w:tcPr>
          <w:p w:rsidR="00000000" w:rsidRDefault="00743508">
            <w:pPr>
              <w:jc w:val="center"/>
            </w:pPr>
            <w:r>
              <w:t>0,18</w:t>
            </w:r>
          </w:p>
        </w:tc>
        <w:tc>
          <w:tcPr>
            <w:tcW w:w="840" w:type="dxa"/>
            <w:tcBorders>
              <w:left w:val="single" w:sz="6" w:space="0" w:color="auto"/>
              <w:right w:val="single" w:sz="6" w:space="0" w:color="auto"/>
            </w:tcBorders>
          </w:tcPr>
          <w:p w:rsidR="00000000" w:rsidRDefault="00743508">
            <w:pPr>
              <w:jc w:val="center"/>
            </w:pPr>
            <w:r>
              <w:t>0,16</w:t>
            </w:r>
          </w:p>
        </w:tc>
        <w:tc>
          <w:tcPr>
            <w:tcW w:w="840" w:type="dxa"/>
            <w:tcBorders>
              <w:right w:val="single" w:sz="6" w:space="0" w:color="auto"/>
            </w:tcBorders>
          </w:tcPr>
          <w:p w:rsidR="00000000" w:rsidRDefault="00743508">
            <w:pPr>
              <w:jc w:val="center"/>
            </w:pPr>
            <w:r>
              <w:t>0,15</w:t>
            </w:r>
          </w:p>
        </w:tc>
      </w:tr>
      <w:tr w:rsidR="00000000">
        <w:tblPrEx>
          <w:tblCellMar>
            <w:top w:w="0" w:type="dxa"/>
            <w:bottom w:w="0" w:type="dxa"/>
          </w:tblCellMar>
        </w:tblPrEx>
        <w:tc>
          <w:tcPr>
            <w:tcW w:w="765" w:type="dxa"/>
            <w:tcBorders>
              <w:left w:val="single" w:sz="6" w:space="0" w:color="auto"/>
              <w:bottom w:val="single" w:sz="6" w:space="0" w:color="auto"/>
              <w:right w:val="single" w:sz="6" w:space="0" w:color="auto"/>
            </w:tcBorders>
          </w:tcPr>
          <w:p w:rsidR="00000000" w:rsidRDefault="00743508">
            <w:pPr>
              <w:jc w:val="center"/>
            </w:pPr>
            <w:r>
              <w:t>150</w:t>
            </w:r>
          </w:p>
        </w:tc>
        <w:tc>
          <w:tcPr>
            <w:tcW w:w="840" w:type="dxa"/>
            <w:tcBorders>
              <w:left w:val="single" w:sz="6" w:space="0" w:color="auto"/>
              <w:bottom w:val="single" w:sz="6" w:space="0" w:color="auto"/>
              <w:right w:val="single" w:sz="6" w:space="0" w:color="auto"/>
            </w:tcBorders>
          </w:tcPr>
          <w:p w:rsidR="00000000" w:rsidRDefault="00743508">
            <w:pPr>
              <w:jc w:val="center"/>
            </w:pPr>
            <w:r>
              <w:t>0,58</w:t>
            </w:r>
          </w:p>
        </w:tc>
        <w:tc>
          <w:tcPr>
            <w:tcW w:w="840" w:type="dxa"/>
            <w:tcBorders>
              <w:left w:val="single" w:sz="6" w:space="0" w:color="auto"/>
              <w:bottom w:val="single" w:sz="6" w:space="0" w:color="auto"/>
              <w:right w:val="single" w:sz="6" w:space="0" w:color="auto"/>
            </w:tcBorders>
          </w:tcPr>
          <w:p w:rsidR="00000000" w:rsidRDefault="00743508">
            <w:pPr>
              <w:jc w:val="center"/>
            </w:pPr>
            <w:r>
              <w:t>0,40</w:t>
            </w:r>
          </w:p>
        </w:tc>
        <w:tc>
          <w:tcPr>
            <w:tcW w:w="840" w:type="dxa"/>
            <w:tcBorders>
              <w:left w:val="single" w:sz="6" w:space="0" w:color="auto"/>
              <w:bottom w:val="single" w:sz="6" w:space="0" w:color="auto"/>
              <w:right w:val="single" w:sz="6" w:space="0" w:color="auto"/>
            </w:tcBorders>
          </w:tcPr>
          <w:p w:rsidR="00000000" w:rsidRDefault="00743508">
            <w:pPr>
              <w:jc w:val="center"/>
            </w:pPr>
            <w:r>
              <w:t>0,31</w:t>
            </w:r>
          </w:p>
        </w:tc>
        <w:tc>
          <w:tcPr>
            <w:tcW w:w="840" w:type="dxa"/>
            <w:tcBorders>
              <w:left w:val="single" w:sz="6" w:space="0" w:color="auto"/>
              <w:bottom w:val="single" w:sz="6" w:space="0" w:color="auto"/>
              <w:right w:val="single" w:sz="6" w:space="0" w:color="auto"/>
            </w:tcBorders>
          </w:tcPr>
          <w:p w:rsidR="00000000" w:rsidRDefault="00743508">
            <w:pPr>
              <w:jc w:val="center"/>
            </w:pPr>
            <w:r>
              <w:t>0,25</w:t>
            </w:r>
          </w:p>
        </w:tc>
        <w:tc>
          <w:tcPr>
            <w:tcW w:w="840" w:type="dxa"/>
            <w:tcBorders>
              <w:left w:val="single" w:sz="6" w:space="0" w:color="auto"/>
              <w:bottom w:val="single" w:sz="6" w:space="0" w:color="auto"/>
              <w:right w:val="single" w:sz="6" w:space="0" w:color="auto"/>
            </w:tcBorders>
          </w:tcPr>
          <w:p w:rsidR="00000000" w:rsidRDefault="00743508">
            <w:pPr>
              <w:jc w:val="center"/>
            </w:pPr>
            <w:r>
              <w:t>0,21</w:t>
            </w:r>
          </w:p>
        </w:tc>
        <w:tc>
          <w:tcPr>
            <w:tcW w:w="840" w:type="dxa"/>
            <w:tcBorders>
              <w:left w:val="single" w:sz="6" w:space="0" w:color="auto"/>
              <w:bottom w:val="single" w:sz="6" w:space="0" w:color="auto"/>
              <w:right w:val="single" w:sz="6" w:space="0" w:color="auto"/>
            </w:tcBorders>
          </w:tcPr>
          <w:p w:rsidR="00000000" w:rsidRDefault="00743508">
            <w:pPr>
              <w:jc w:val="center"/>
            </w:pPr>
            <w:r>
              <w:t>0,18</w:t>
            </w:r>
          </w:p>
        </w:tc>
        <w:tc>
          <w:tcPr>
            <w:tcW w:w="840" w:type="dxa"/>
            <w:tcBorders>
              <w:left w:val="single" w:sz="6" w:space="0" w:color="auto"/>
              <w:bottom w:val="single" w:sz="6" w:space="0" w:color="auto"/>
              <w:right w:val="single" w:sz="6" w:space="0" w:color="auto"/>
            </w:tcBorders>
          </w:tcPr>
          <w:p w:rsidR="00000000" w:rsidRDefault="00743508">
            <w:pPr>
              <w:jc w:val="center"/>
            </w:pPr>
            <w:r>
              <w:t>0,16</w:t>
            </w:r>
          </w:p>
        </w:tc>
        <w:tc>
          <w:tcPr>
            <w:tcW w:w="840" w:type="dxa"/>
            <w:tcBorders>
              <w:left w:val="single" w:sz="6" w:space="0" w:color="auto"/>
              <w:bottom w:val="single" w:sz="6" w:space="0" w:color="auto"/>
              <w:right w:val="single" w:sz="6" w:space="0" w:color="auto"/>
            </w:tcBorders>
          </w:tcPr>
          <w:p w:rsidR="00000000" w:rsidRDefault="00743508">
            <w:pPr>
              <w:jc w:val="center"/>
            </w:pPr>
            <w:r>
              <w:t>0,15</w:t>
            </w:r>
          </w:p>
        </w:tc>
        <w:tc>
          <w:tcPr>
            <w:tcW w:w="840" w:type="dxa"/>
            <w:tcBorders>
              <w:left w:val="single" w:sz="6" w:space="0" w:color="auto"/>
              <w:bottom w:val="single" w:sz="6" w:space="0" w:color="auto"/>
              <w:right w:val="single" w:sz="6" w:space="0" w:color="auto"/>
            </w:tcBorders>
          </w:tcPr>
          <w:p w:rsidR="00000000" w:rsidRDefault="00743508">
            <w:pPr>
              <w:jc w:val="center"/>
            </w:pPr>
            <w:r>
              <w:t>0,13</w:t>
            </w:r>
          </w:p>
        </w:tc>
      </w:tr>
    </w:tbl>
    <w:p w:rsidR="00000000" w:rsidRDefault="00743508">
      <w:pPr>
        <w:ind w:firstLine="284"/>
        <w:jc w:val="both"/>
      </w:pPr>
    </w:p>
    <w:p w:rsidR="00000000" w:rsidRDefault="00743508">
      <w:pPr>
        <w:pStyle w:val="20"/>
      </w:pPr>
      <w:r>
        <w:t>4.4. Вычисляют дисперсионное отношение:</w:t>
      </w:r>
    </w:p>
    <w:p w:rsidR="00000000" w:rsidRDefault="00743508">
      <w:pPr>
        <w:ind w:firstLine="284"/>
        <w:jc w:val="both"/>
      </w:pPr>
    </w:p>
    <w:p w:rsidR="00000000" w:rsidRDefault="00743508">
      <w:pPr>
        <w:ind w:firstLine="284"/>
        <w:jc w:val="center"/>
        <w:rPr>
          <w:lang w:val="en-US"/>
        </w:rPr>
      </w:pPr>
      <w:r>
        <w:rPr>
          <w:position w:val="-30"/>
        </w:rPr>
        <w:object w:dxaOrig="880" w:dyaOrig="700">
          <v:shape id="_x0000_i1054" type="#_x0000_t75" style="width:44.25pt;height:35.25pt" o:ole="">
            <v:imagedata r:id="rId56" o:title=""/>
          </v:shape>
          <o:OLEObject Type="Embed" ProgID="Equation.3" ShapeID="_x0000_i1054" DrawAspect="Content" ObjectID="_1427205288" r:id="rId57"/>
        </w:object>
      </w:r>
      <w:r>
        <w:rPr>
          <w:lang w:val="en-US"/>
        </w:rPr>
        <w:t xml:space="preserve"> </w:t>
      </w:r>
      <w:r>
        <w:rPr>
          <w:position w:val="-34"/>
          <w:lang w:val="en-US"/>
        </w:rPr>
        <w:object w:dxaOrig="2580" w:dyaOrig="760">
          <v:shape id="_x0000_i1055" type="#_x0000_t75" style="width:129pt;height:38.25pt" o:ole="">
            <v:imagedata r:id="rId58" o:title=""/>
          </v:shape>
          <o:OLEObject Type="Embed" ProgID="Equation.3" ShapeID="_x0000_i1055" DrawAspect="Content" ObjectID="_1427205289" r:id="rId59"/>
        </w:object>
      </w:r>
    </w:p>
    <w:p w:rsidR="00000000" w:rsidRDefault="00743508">
      <w:pPr>
        <w:ind w:firstLine="284"/>
        <w:jc w:val="center"/>
        <w:rPr>
          <w:lang w:val="en-US"/>
        </w:rPr>
      </w:pPr>
    </w:p>
    <w:p w:rsidR="00000000" w:rsidRDefault="00743508">
      <w:pPr>
        <w:ind w:firstLine="284"/>
        <w:jc w:val="center"/>
        <w:rPr>
          <w:lang w:val="en-US"/>
        </w:rPr>
      </w:pPr>
      <w:r>
        <w:rPr>
          <w:position w:val="-28"/>
          <w:lang w:val="en-US"/>
        </w:rPr>
        <w:pict>
          <v:shape id="_x0000_i1056" type="#_x0000_t75" style="width:1in;height:33.75pt">
            <v:imagedata r:id="rId60" o:title=""/>
          </v:shape>
        </w:pict>
      </w:r>
      <w:r>
        <w:rPr>
          <w:lang w:val="en-US"/>
        </w:rPr>
        <w:t xml:space="preserve"> </w:t>
      </w:r>
      <w:r>
        <w:rPr>
          <w:position w:val="-34"/>
          <w:lang w:val="en-US"/>
        </w:rPr>
        <w:object w:dxaOrig="1400" w:dyaOrig="760">
          <v:shape id="_x0000_i1057" type="#_x0000_t75" style="width:69.75pt;height:38.25pt" o:ole="">
            <v:imagedata r:id="rId61" o:title=""/>
          </v:shape>
          <o:OLEObject Type="Embed" ProgID="Equation.3" ShapeID="_x0000_i1057" DrawAspect="Content" ObjectID="_1427205290" r:id="rId62"/>
        </w:object>
      </w:r>
    </w:p>
    <w:p w:rsidR="00000000" w:rsidRDefault="00743508">
      <w:pPr>
        <w:ind w:firstLine="284"/>
        <w:jc w:val="both"/>
        <w:rPr>
          <w:lang w:val="en-US"/>
        </w:rPr>
      </w:pPr>
    </w:p>
    <w:p w:rsidR="00000000" w:rsidRDefault="00743508">
      <w:pPr>
        <w:ind w:firstLine="284"/>
        <w:jc w:val="both"/>
      </w:pPr>
      <w:r>
        <w:t xml:space="preserve">Отношение </w:t>
      </w:r>
      <w:r>
        <w:rPr>
          <w:lang w:val="en-US"/>
        </w:rPr>
        <w:t>F</w:t>
      </w:r>
      <w:r>
        <w:t xml:space="preserve"> сравнивают с величиной </w:t>
      </w:r>
      <w:r>
        <w:rPr>
          <w:lang w:val="en-US"/>
        </w:rPr>
        <w:t>F</w:t>
      </w:r>
      <w:r>
        <w:rPr>
          <w:vertAlign w:val="subscript"/>
          <w:lang w:val="en-US"/>
        </w:rPr>
        <w:t>k</w:t>
      </w:r>
      <w:r>
        <w:t xml:space="preserve"> из табл. 2 настоящего приложения.</w:t>
      </w:r>
    </w:p>
    <w:p w:rsidR="00000000" w:rsidRDefault="00743508">
      <w:pPr>
        <w:ind w:firstLine="284"/>
        <w:jc w:val="both"/>
      </w:pPr>
    </w:p>
    <w:p w:rsidR="00000000" w:rsidRDefault="00743508">
      <w:pPr>
        <w:ind w:firstLine="284"/>
        <w:jc w:val="right"/>
        <w:rPr>
          <w:lang w:val="en-US"/>
        </w:rPr>
      </w:pPr>
      <w:r>
        <w:t>Таблица 2</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840"/>
        <w:gridCol w:w="825"/>
        <w:gridCol w:w="825"/>
        <w:gridCol w:w="825"/>
        <w:gridCol w:w="825"/>
        <w:gridCol w:w="825"/>
        <w:gridCol w:w="825"/>
        <w:gridCol w:w="825"/>
        <w:gridCol w:w="825"/>
        <w:gridCol w:w="780"/>
      </w:tblGrid>
      <w:tr w:rsidR="00000000">
        <w:tblPrEx>
          <w:tblCellMar>
            <w:top w:w="0" w:type="dxa"/>
            <w:bottom w:w="0" w:type="dxa"/>
          </w:tblCellMar>
        </w:tblPrEx>
        <w:trPr>
          <w:cantSplit/>
        </w:trPr>
        <w:tc>
          <w:tcPr>
            <w:tcW w:w="840" w:type="dxa"/>
            <w:tcBorders>
              <w:top w:val="single" w:sz="6" w:space="0" w:color="auto"/>
              <w:left w:val="single" w:sz="6" w:space="0" w:color="auto"/>
              <w:right w:val="single" w:sz="6" w:space="0" w:color="auto"/>
            </w:tcBorders>
          </w:tcPr>
          <w:p w:rsidR="00000000" w:rsidRDefault="00743508">
            <w:pPr>
              <w:jc w:val="center"/>
              <w:rPr>
                <w:lang w:val="en-US"/>
              </w:rPr>
            </w:pPr>
            <w:r>
              <w:rPr>
                <w:lang w:val="en-US"/>
              </w:rPr>
              <w:t>n</w:t>
            </w:r>
          </w:p>
        </w:tc>
        <w:tc>
          <w:tcPr>
            <w:tcW w:w="7380" w:type="dxa"/>
            <w:gridSpan w:val="9"/>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k</w:t>
            </w:r>
          </w:p>
        </w:tc>
      </w:tr>
      <w:tr w:rsidR="00000000">
        <w:tblPrEx>
          <w:tblCellMar>
            <w:top w:w="0" w:type="dxa"/>
            <w:bottom w:w="0" w:type="dxa"/>
          </w:tblCellMar>
        </w:tblPrEx>
        <w:trPr>
          <w:cantSplit/>
        </w:trPr>
        <w:tc>
          <w:tcPr>
            <w:tcW w:w="840" w:type="dxa"/>
            <w:tcBorders>
              <w:left w:val="single" w:sz="6" w:space="0" w:color="auto"/>
              <w:bottom w:val="single" w:sz="6" w:space="0" w:color="auto"/>
              <w:right w:val="single" w:sz="6" w:space="0" w:color="auto"/>
            </w:tcBorders>
          </w:tcPr>
          <w:p w:rsidR="00000000" w:rsidRDefault="00743508">
            <w:pPr>
              <w:jc w:val="center"/>
            </w:pP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2</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3</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4</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5</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6</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7</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8</w:t>
            </w:r>
          </w:p>
        </w:tc>
        <w:tc>
          <w:tcPr>
            <w:tcW w:w="825" w:type="dxa"/>
            <w:tcBorders>
              <w:top w:val="single" w:sz="6" w:space="0" w:color="auto"/>
              <w:left w:val="single" w:sz="6" w:space="0" w:color="auto"/>
              <w:bottom w:val="single" w:sz="6" w:space="0" w:color="auto"/>
              <w:right w:val="single" w:sz="6" w:space="0" w:color="auto"/>
            </w:tcBorders>
          </w:tcPr>
          <w:p w:rsidR="00000000" w:rsidRDefault="00743508">
            <w:pPr>
              <w:jc w:val="center"/>
            </w:pPr>
            <w:r>
              <w:t>9</w:t>
            </w:r>
          </w:p>
        </w:tc>
        <w:tc>
          <w:tcPr>
            <w:tcW w:w="780" w:type="dxa"/>
            <w:tcBorders>
              <w:top w:val="single" w:sz="6" w:space="0" w:color="auto"/>
              <w:left w:val="single" w:sz="6" w:space="0" w:color="auto"/>
              <w:bottom w:val="single" w:sz="6" w:space="0" w:color="auto"/>
              <w:right w:val="single" w:sz="6" w:space="0" w:color="auto"/>
            </w:tcBorders>
          </w:tcPr>
          <w:p w:rsidR="00000000" w:rsidRDefault="00743508">
            <w:pPr>
              <w:jc w:val="center"/>
            </w:pPr>
            <w:r>
              <w:t>10</w:t>
            </w:r>
          </w:p>
        </w:tc>
      </w:tr>
      <w:tr w:rsidR="00000000">
        <w:tblPrEx>
          <w:tblCellMar>
            <w:top w:w="0" w:type="dxa"/>
            <w:bottom w:w="0" w:type="dxa"/>
          </w:tblCellMar>
        </w:tblPrEx>
        <w:tc>
          <w:tcPr>
            <w:tcW w:w="840" w:type="dxa"/>
            <w:tcBorders>
              <w:top w:val="single" w:sz="6" w:space="0" w:color="auto"/>
              <w:left w:val="single" w:sz="6" w:space="0" w:color="auto"/>
              <w:right w:val="single" w:sz="6" w:space="0" w:color="auto"/>
            </w:tcBorders>
          </w:tcPr>
          <w:p w:rsidR="00000000" w:rsidRDefault="00743508">
            <w:pPr>
              <w:jc w:val="center"/>
            </w:pPr>
            <w:r>
              <w:t>11</w:t>
            </w:r>
          </w:p>
        </w:tc>
        <w:tc>
          <w:tcPr>
            <w:tcW w:w="825" w:type="dxa"/>
            <w:tcBorders>
              <w:top w:val="single" w:sz="6" w:space="0" w:color="auto"/>
              <w:left w:val="single" w:sz="6" w:space="0" w:color="auto"/>
              <w:right w:val="single" w:sz="6" w:space="0" w:color="auto"/>
            </w:tcBorders>
          </w:tcPr>
          <w:p w:rsidR="00000000" w:rsidRDefault="00743508">
            <w:pPr>
              <w:jc w:val="center"/>
            </w:pPr>
            <w:r>
              <w:t>4,4</w:t>
            </w:r>
          </w:p>
        </w:tc>
        <w:tc>
          <w:tcPr>
            <w:tcW w:w="825" w:type="dxa"/>
            <w:tcBorders>
              <w:top w:val="single" w:sz="6" w:space="0" w:color="auto"/>
              <w:left w:val="single" w:sz="6" w:space="0" w:color="auto"/>
              <w:right w:val="single" w:sz="6" w:space="0" w:color="auto"/>
            </w:tcBorders>
          </w:tcPr>
          <w:p w:rsidR="00000000" w:rsidRDefault="00743508">
            <w:pPr>
              <w:jc w:val="center"/>
            </w:pPr>
            <w:r>
              <w:t>3,3</w:t>
            </w:r>
          </w:p>
        </w:tc>
        <w:tc>
          <w:tcPr>
            <w:tcW w:w="825" w:type="dxa"/>
            <w:tcBorders>
              <w:top w:val="single" w:sz="6" w:space="0" w:color="auto"/>
              <w:left w:val="single" w:sz="6" w:space="0" w:color="auto"/>
              <w:right w:val="single" w:sz="6" w:space="0" w:color="auto"/>
            </w:tcBorders>
          </w:tcPr>
          <w:p w:rsidR="00000000" w:rsidRDefault="00743508">
            <w:pPr>
              <w:jc w:val="center"/>
            </w:pPr>
            <w:r>
              <w:t>2,8</w:t>
            </w:r>
          </w:p>
        </w:tc>
        <w:tc>
          <w:tcPr>
            <w:tcW w:w="825" w:type="dxa"/>
            <w:tcBorders>
              <w:top w:val="single" w:sz="6" w:space="0" w:color="auto"/>
              <w:left w:val="single" w:sz="6" w:space="0" w:color="auto"/>
              <w:right w:val="single" w:sz="6" w:space="0" w:color="auto"/>
            </w:tcBorders>
          </w:tcPr>
          <w:p w:rsidR="00000000" w:rsidRDefault="00743508">
            <w:pPr>
              <w:jc w:val="center"/>
            </w:pPr>
            <w:r>
              <w:t>2,6</w:t>
            </w:r>
          </w:p>
        </w:tc>
        <w:tc>
          <w:tcPr>
            <w:tcW w:w="825" w:type="dxa"/>
            <w:tcBorders>
              <w:top w:val="single" w:sz="6" w:space="0" w:color="auto"/>
              <w:left w:val="single" w:sz="6" w:space="0" w:color="auto"/>
              <w:right w:val="single" w:sz="6" w:space="0" w:color="auto"/>
            </w:tcBorders>
          </w:tcPr>
          <w:p w:rsidR="00000000" w:rsidRDefault="00743508">
            <w:pPr>
              <w:jc w:val="center"/>
            </w:pPr>
            <w:r>
              <w:t>2,4</w:t>
            </w:r>
          </w:p>
        </w:tc>
        <w:tc>
          <w:tcPr>
            <w:tcW w:w="825" w:type="dxa"/>
            <w:tcBorders>
              <w:top w:val="single" w:sz="6" w:space="0" w:color="auto"/>
              <w:left w:val="single" w:sz="6" w:space="0" w:color="auto"/>
              <w:right w:val="single" w:sz="6" w:space="0" w:color="auto"/>
            </w:tcBorders>
          </w:tcPr>
          <w:p w:rsidR="00000000" w:rsidRDefault="00743508">
            <w:pPr>
              <w:jc w:val="center"/>
            </w:pPr>
            <w:r>
              <w:t>2,2</w:t>
            </w:r>
          </w:p>
        </w:tc>
        <w:tc>
          <w:tcPr>
            <w:tcW w:w="825" w:type="dxa"/>
            <w:tcBorders>
              <w:top w:val="single" w:sz="6" w:space="0" w:color="auto"/>
              <w:left w:val="single" w:sz="6" w:space="0" w:color="auto"/>
              <w:right w:val="single" w:sz="6" w:space="0" w:color="auto"/>
            </w:tcBorders>
          </w:tcPr>
          <w:p w:rsidR="00000000" w:rsidRDefault="00743508">
            <w:pPr>
              <w:jc w:val="center"/>
            </w:pPr>
            <w:r>
              <w:t>2,2</w:t>
            </w:r>
          </w:p>
        </w:tc>
        <w:tc>
          <w:tcPr>
            <w:tcW w:w="825" w:type="dxa"/>
            <w:tcBorders>
              <w:top w:val="single" w:sz="6" w:space="0" w:color="auto"/>
              <w:left w:val="single" w:sz="6" w:space="0" w:color="auto"/>
              <w:right w:val="single" w:sz="6" w:space="0" w:color="auto"/>
            </w:tcBorders>
          </w:tcPr>
          <w:p w:rsidR="00000000" w:rsidRDefault="00743508">
            <w:pPr>
              <w:jc w:val="center"/>
            </w:pPr>
            <w:r>
              <w:t>2,1</w:t>
            </w:r>
          </w:p>
        </w:tc>
        <w:tc>
          <w:tcPr>
            <w:tcW w:w="780" w:type="dxa"/>
            <w:tcBorders>
              <w:top w:val="single" w:sz="6" w:space="0" w:color="auto"/>
              <w:left w:val="single" w:sz="6" w:space="0" w:color="auto"/>
              <w:right w:val="single" w:sz="6" w:space="0" w:color="auto"/>
            </w:tcBorders>
          </w:tcPr>
          <w:p w:rsidR="00000000" w:rsidRDefault="00743508">
            <w:pPr>
              <w:jc w:val="center"/>
            </w:pPr>
            <w:r>
              <w:t>2,1</w:t>
            </w:r>
          </w:p>
        </w:tc>
      </w:tr>
      <w:tr w:rsidR="00000000">
        <w:tblPrEx>
          <w:tblCellMar>
            <w:top w:w="0" w:type="dxa"/>
            <w:bottom w:w="0" w:type="dxa"/>
          </w:tblCellMar>
        </w:tblPrEx>
        <w:tc>
          <w:tcPr>
            <w:tcW w:w="840" w:type="dxa"/>
            <w:tcBorders>
              <w:left w:val="single" w:sz="6" w:space="0" w:color="auto"/>
              <w:bottom w:val="single" w:sz="6" w:space="0" w:color="auto"/>
              <w:right w:val="single" w:sz="6" w:space="0" w:color="auto"/>
            </w:tcBorders>
          </w:tcPr>
          <w:p w:rsidR="00000000" w:rsidRDefault="00743508">
            <w:pPr>
              <w:jc w:val="center"/>
            </w:pPr>
            <w:r>
              <w:t>50</w:t>
            </w:r>
          </w:p>
        </w:tc>
        <w:tc>
          <w:tcPr>
            <w:tcW w:w="825" w:type="dxa"/>
            <w:tcBorders>
              <w:left w:val="single" w:sz="6" w:space="0" w:color="auto"/>
              <w:bottom w:val="single" w:sz="6" w:space="0" w:color="auto"/>
              <w:right w:val="single" w:sz="6" w:space="0" w:color="auto"/>
            </w:tcBorders>
          </w:tcPr>
          <w:p w:rsidR="00000000" w:rsidRDefault="00743508">
            <w:pPr>
              <w:jc w:val="center"/>
            </w:pPr>
            <w:r>
              <w:t>3,9</w:t>
            </w:r>
          </w:p>
        </w:tc>
        <w:tc>
          <w:tcPr>
            <w:tcW w:w="825" w:type="dxa"/>
            <w:tcBorders>
              <w:left w:val="single" w:sz="6" w:space="0" w:color="auto"/>
              <w:bottom w:val="single" w:sz="6" w:space="0" w:color="auto"/>
              <w:right w:val="single" w:sz="6" w:space="0" w:color="auto"/>
            </w:tcBorders>
          </w:tcPr>
          <w:p w:rsidR="00000000" w:rsidRDefault="00743508">
            <w:pPr>
              <w:jc w:val="center"/>
            </w:pPr>
            <w:r>
              <w:t>3,1</w:t>
            </w:r>
          </w:p>
        </w:tc>
        <w:tc>
          <w:tcPr>
            <w:tcW w:w="825" w:type="dxa"/>
            <w:tcBorders>
              <w:left w:val="single" w:sz="6" w:space="0" w:color="auto"/>
              <w:bottom w:val="single" w:sz="6" w:space="0" w:color="auto"/>
              <w:right w:val="single" w:sz="6" w:space="0" w:color="auto"/>
            </w:tcBorders>
          </w:tcPr>
          <w:p w:rsidR="00000000" w:rsidRDefault="00743508">
            <w:pPr>
              <w:jc w:val="center"/>
            </w:pPr>
            <w:r>
              <w:t>2,7</w:t>
            </w:r>
          </w:p>
        </w:tc>
        <w:tc>
          <w:tcPr>
            <w:tcW w:w="825" w:type="dxa"/>
            <w:tcBorders>
              <w:left w:val="single" w:sz="6" w:space="0" w:color="auto"/>
              <w:bottom w:val="single" w:sz="6" w:space="0" w:color="auto"/>
              <w:right w:val="single" w:sz="6" w:space="0" w:color="auto"/>
            </w:tcBorders>
          </w:tcPr>
          <w:p w:rsidR="00000000" w:rsidRDefault="00743508">
            <w:pPr>
              <w:jc w:val="center"/>
            </w:pPr>
            <w:r>
              <w:t>2,9</w:t>
            </w:r>
          </w:p>
        </w:tc>
        <w:tc>
          <w:tcPr>
            <w:tcW w:w="825" w:type="dxa"/>
            <w:tcBorders>
              <w:left w:val="single" w:sz="6" w:space="0" w:color="auto"/>
              <w:bottom w:val="single" w:sz="6" w:space="0" w:color="auto"/>
              <w:right w:val="single" w:sz="6" w:space="0" w:color="auto"/>
            </w:tcBorders>
          </w:tcPr>
          <w:p w:rsidR="00000000" w:rsidRDefault="00743508">
            <w:pPr>
              <w:jc w:val="center"/>
            </w:pPr>
            <w:r>
              <w:t>2,2</w:t>
            </w:r>
          </w:p>
        </w:tc>
        <w:tc>
          <w:tcPr>
            <w:tcW w:w="825" w:type="dxa"/>
            <w:tcBorders>
              <w:left w:val="single" w:sz="6" w:space="0" w:color="auto"/>
              <w:bottom w:val="single" w:sz="6" w:space="0" w:color="auto"/>
              <w:right w:val="single" w:sz="6" w:space="0" w:color="auto"/>
            </w:tcBorders>
          </w:tcPr>
          <w:p w:rsidR="00000000" w:rsidRDefault="00743508">
            <w:pPr>
              <w:jc w:val="center"/>
            </w:pPr>
            <w:r>
              <w:t>2,1</w:t>
            </w:r>
          </w:p>
        </w:tc>
        <w:tc>
          <w:tcPr>
            <w:tcW w:w="825" w:type="dxa"/>
            <w:tcBorders>
              <w:left w:val="single" w:sz="6" w:space="0" w:color="auto"/>
              <w:bottom w:val="single" w:sz="6" w:space="0" w:color="auto"/>
              <w:right w:val="single" w:sz="6" w:space="0" w:color="auto"/>
            </w:tcBorders>
          </w:tcPr>
          <w:p w:rsidR="00000000" w:rsidRDefault="00743508">
            <w:pPr>
              <w:jc w:val="center"/>
            </w:pPr>
            <w:r>
              <w:t>2,0</w:t>
            </w:r>
          </w:p>
        </w:tc>
        <w:tc>
          <w:tcPr>
            <w:tcW w:w="825" w:type="dxa"/>
            <w:tcBorders>
              <w:left w:val="single" w:sz="6" w:space="0" w:color="auto"/>
              <w:bottom w:val="single" w:sz="6" w:space="0" w:color="auto"/>
              <w:right w:val="single" w:sz="6" w:space="0" w:color="auto"/>
            </w:tcBorders>
          </w:tcPr>
          <w:p w:rsidR="00000000" w:rsidRDefault="00743508">
            <w:pPr>
              <w:jc w:val="center"/>
            </w:pPr>
            <w:r>
              <w:t>1,9</w:t>
            </w:r>
          </w:p>
        </w:tc>
        <w:tc>
          <w:tcPr>
            <w:tcW w:w="780" w:type="dxa"/>
            <w:tcBorders>
              <w:left w:val="single" w:sz="6" w:space="0" w:color="auto"/>
              <w:bottom w:val="single" w:sz="6" w:space="0" w:color="auto"/>
              <w:right w:val="single" w:sz="6" w:space="0" w:color="auto"/>
            </w:tcBorders>
          </w:tcPr>
          <w:p w:rsidR="00000000" w:rsidRDefault="00743508">
            <w:pPr>
              <w:jc w:val="center"/>
            </w:pPr>
            <w:r>
              <w:t>1,9</w:t>
            </w:r>
          </w:p>
        </w:tc>
      </w:tr>
    </w:tbl>
    <w:p w:rsidR="00000000" w:rsidRDefault="00743508">
      <w:pPr>
        <w:ind w:firstLine="284"/>
        <w:jc w:val="both"/>
      </w:pPr>
    </w:p>
    <w:p w:rsidR="00000000" w:rsidRDefault="00743508">
      <w:pPr>
        <w:ind w:firstLine="284"/>
        <w:jc w:val="both"/>
      </w:pPr>
      <w:r>
        <w:t xml:space="preserve">При </w:t>
      </w:r>
      <w:r>
        <w:rPr>
          <w:lang w:val="en-US"/>
        </w:rPr>
        <w:t>F</w:t>
      </w:r>
      <w:r>
        <w:rPr>
          <w:lang w:val="en-US"/>
        </w:rPr>
        <w:sym w:font="Symbol" w:char="F0A3"/>
      </w:r>
      <w:r>
        <w:rPr>
          <w:lang w:val="en-US"/>
        </w:rPr>
        <w:t>F</w:t>
      </w:r>
      <w:r>
        <w:rPr>
          <w:vertAlign w:val="subscript"/>
          <w:lang w:val="en-US"/>
        </w:rPr>
        <w:t>k</w:t>
      </w:r>
      <w:r>
        <w:t xml:space="preserve"> различия между </w:t>
      </w:r>
      <w:r>
        <w:rPr>
          <w:position w:val="-14"/>
          <w:lang w:val="en-US"/>
        </w:rPr>
        <w:object w:dxaOrig="360" w:dyaOrig="420">
          <v:shape id="_x0000_i1058" type="#_x0000_t75" style="width:18pt;height:21pt" o:ole="">
            <v:imagedata r:id="rId49" o:title=""/>
          </v:shape>
          <o:OLEObject Type="Embed" ProgID="Equation.3" ShapeID="_x0000_i1058" DrawAspect="Content" ObjectID="_1427205291" r:id="rId63"/>
        </w:object>
      </w:r>
      <w:r>
        <w:t xml:space="preserve"> считаются статистически незначимыми и принимается решени</w:t>
      </w:r>
      <w:r>
        <w:t xml:space="preserve">е </w:t>
      </w:r>
      <w:r>
        <w:sym w:font="Symbol" w:char="F06D"/>
      </w:r>
      <w:r>
        <w:rPr>
          <w:vertAlign w:val="subscript"/>
          <w:lang w:val="en-US"/>
        </w:rPr>
        <w:t>1</w:t>
      </w:r>
      <w:r>
        <w:rPr>
          <w:lang w:val="en-US"/>
        </w:rPr>
        <w:t>=</w:t>
      </w:r>
      <w:r>
        <w:sym w:font="Symbol" w:char="F06D"/>
      </w:r>
      <w:r>
        <w:rPr>
          <w:vertAlign w:val="subscript"/>
          <w:lang w:val="en-US"/>
        </w:rPr>
        <w:t>2</w:t>
      </w:r>
      <w:r>
        <w:rPr>
          <w:lang w:val="en-US"/>
        </w:rPr>
        <w:t>=...=</w:t>
      </w:r>
      <w:r>
        <w:sym w:font="Symbol" w:char="F06D"/>
      </w:r>
      <w:r>
        <w:rPr>
          <w:vertAlign w:val="subscript"/>
          <w:lang w:val="en-US"/>
        </w:rPr>
        <w:t>k</w:t>
      </w:r>
      <w:r>
        <w:t>.</w:t>
      </w:r>
    </w:p>
    <w:p w:rsidR="00000000" w:rsidRDefault="00743508">
      <w:pPr>
        <w:ind w:firstLine="284"/>
        <w:jc w:val="both"/>
      </w:pPr>
      <w:r>
        <w:t xml:space="preserve">При </w:t>
      </w:r>
      <w:r>
        <w:rPr>
          <w:lang w:val="en-US"/>
        </w:rPr>
        <w:t>F&gt;F</w:t>
      </w:r>
      <w:r>
        <w:rPr>
          <w:vertAlign w:val="subscript"/>
          <w:lang w:val="en-US"/>
        </w:rPr>
        <w:t>k</w:t>
      </w:r>
      <w:r>
        <w:t xml:space="preserve"> возможны другие выводы.</w:t>
      </w:r>
    </w:p>
    <w:p w:rsidR="00000000" w:rsidRDefault="00743508">
      <w:pPr>
        <w:ind w:firstLine="284"/>
        <w:jc w:val="both"/>
      </w:pPr>
      <w:r>
        <w:t xml:space="preserve">4.5. Определяют стандартное (среднеквадратичное) отклонение среднего - </w:t>
      </w:r>
      <w:r>
        <w:rPr>
          <w:position w:val="-10"/>
          <w:lang w:val="en-US"/>
        </w:rPr>
        <w:object w:dxaOrig="340" w:dyaOrig="380">
          <v:shape id="_x0000_i1059" type="#_x0000_t75" style="width:17.25pt;height:18.75pt" o:ole="">
            <v:imagedata r:id="rId64" o:title=""/>
          </v:shape>
          <o:OLEObject Type="Embed" ProgID="Equation.3" ShapeID="_x0000_i1059" DrawAspect="Content" ObjectID="_1427205292" r:id="rId65"/>
        </w:object>
      </w:r>
      <w:r>
        <w:t>:</w:t>
      </w:r>
    </w:p>
    <w:p w:rsidR="00000000" w:rsidRDefault="00743508">
      <w:pPr>
        <w:ind w:firstLine="284"/>
        <w:jc w:val="both"/>
      </w:pPr>
    </w:p>
    <w:p w:rsidR="00000000" w:rsidRDefault="00743508">
      <w:pPr>
        <w:ind w:firstLine="284"/>
        <w:jc w:val="center"/>
      </w:pPr>
      <w:r>
        <w:rPr>
          <w:position w:val="-26"/>
        </w:rPr>
        <w:object w:dxaOrig="2079" w:dyaOrig="639">
          <v:shape id="_x0000_i1060" type="#_x0000_t75" style="width:104.25pt;height:32.25pt" o:ole="">
            <v:imagedata r:id="rId66" o:title=""/>
          </v:shape>
          <o:OLEObject Type="Embed" ProgID="Equation.3" ShapeID="_x0000_i1060" DrawAspect="Content" ObjectID="_1427205293" r:id="rId67"/>
        </w:object>
      </w:r>
    </w:p>
    <w:p w:rsidR="00000000" w:rsidRDefault="00743508">
      <w:pPr>
        <w:ind w:firstLine="284"/>
        <w:jc w:val="both"/>
      </w:pPr>
    </w:p>
    <w:p w:rsidR="00000000" w:rsidRDefault="00743508">
      <w:pPr>
        <w:ind w:firstLine="284"/>
        <w:jc w:val="both"/>
      </w:pPr>
      <w:r>
        <w:t xml:space="preserve">где </w:t>
      </w:r>
      <w:r>
        <w:rPr>
          <w:position w:val="-36"/>
        </w:rPr>
        <w:object w:dxaOrig="2439" w:dyaOrig="920">
          <v:shape id="_x0000_i1061" type="#_x0000_t75" style="width:122.25pt;height:45.75pt" o:ole="">
            <v:imagedata r:id="rId68" o:title=""/>
          </v:shape>
          <o:OLEObject Type="Embed" ProgID="Equation.3" ShapeID="_x0000_i1061" DrawAspect="Content" ObjectID="_1427205294" r:id="rId69"/>
        </w:object>
      </w:r>
      <w:r>
        <w:t xml:space="preserve"> для однородных стандартных отклонений.</w:t>
      </w:r>
    </w:p>
    <w:p w:rsidR="00000000" w:rsidRDefault="00743508">
      <w:pPr>
        <w:ind w:firstLine="284"/>
        <w:jc w:val="both"/>
      </w:pPr>
      <w:r>
        <w:t>Проверка стандартных отклонений на однородность проводится по п. 4.3 настоящего приложения.</w:t>
      </w:r>
    </w:p>
    <w:p w:rsidR="00000000" w:rsidRDefault="00743508">
      <w:pPr>
        <w:ind w:firstLine="284"/>
        <w:jc w:val="both"/>
      </w:pPr>
      <w:r>
        <w:t xml:space="preserve">Величины значимых рядов Дункана </w:t>
      </w:r>
      <w:r>
        <w:rPr>
          <w:lang w:val="en-US"/>
        </w:rPr>
        <w:t>3P</w:t>
      </w:r>
      <w:r>
        <w:rPr>
          <w:vertAlign w:val="subscript"/>
          <w:lang w:val="en-US"/>
        </w:rPr>
        <w:t>j</w:t>
      </w:r>
      <w:r>
        <w:t xml:space="preserve"> (</w:t>
      </w:r>
      <w:r>
        <w:rPr>
          <w:lang w:val="en-US"/>
        </w:rPr>
        <w:t>k-1</w:t>
      </w:r>
      <w:r>
        <w:t xml:space="preserve"> величина) выписывают из строки </w:t>
      </w:r>
      <w:r>
        <w:rPr>
          <w:lang w:val="en-US"/>
        </w:rPr>
        <w:t>k(n-1)</w:t>
      </w:r>
      <w:r>
        <w:t xml:space="preserve"> табл. 3 настоящего приложения.</w:t>
      </w:r>
    </w:p>
    <w:p w:rsidR="00000000" w:rsidRDefault="00743508">
      <w:pPr>
        <w:ind w:firstLine="284"/>
        <w:jc w:val="right"/>
        <w:rPr>
          <w:lang w:val="en-US"/>
        </w:rPr>
      </w:pPr>
      <w:r>
        <w:t>Таблица 3</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855"/>
        <w:gridCol w:w="780"/>
        <w:gridCol w:w="780"/>
        <w:gridCol w:w="795"/>
        <w:gridCol w:w="780"/>
        <w:gridCol w:w="795"/>
        <w:gridCol w:w="780"/>
        <w:gridCol w:w="795"/>
        <w:gridCol w:w="780"/>
        <w:gridCol w:w="795"/>
      </w:tblGrid>
      <w:tr w:rsidR="00000000">
        <w:tblPrEx>
          <w:tblCellMar>
            <w:top w:w="0" w:type="dxa"/>
            <w:bottom w:w="0" w:type="dxa"/>
          </w:tblCellMar>
        </w:tblPrEx>
        <w:trPr>
          <w:cantSplit/>
        </w:trPr>
        <w:tc>
          <w:tcPr>
            <w:tcW w:w="855" w:type="dxa"/>
            <w:tcBorders>
              <w:top w:val="single" w:sz="6" w:space="0" w:color="auto"/>
              <w:left w:val="single" w:sz="6" w:space="0" w:color="auto"/>
              <w:right w:val="single" w:sz="6" w:space="0" w:color="auto"/>
            </w:tcBorders>
          </w:tcPr>
          <w:p w:rsidR="00000000" w:rsidRDefault="00743508">
            <w:pPr>
              <w:jc w:val="center"/>
              <w:rPr>
                <w:lang w:val="en-US"/>
              </w:rPr>
            </w:pPr>
            <w:r>
              <w:rPr>
                <w:lang w:val="en-US"/>
              </w:rPr>
              <w:t>k(n-1)</w:t>
            </w:r>
          </w:p>
        </w:tc>
        <w:tc>
          <w:tcPr>
            <w:tcW w:w="7080" w:type="dxa"/>
            <w:gridSpan w:val="9"/>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k</w:t>
            </w:r>
          </w:p>
        </w:tc>
      </w:tr>
      <w:tr w:rsidR="00000000">
        <w:tblPrEx>
          <w:tblCellMar>
            <w:top w:w="0" w:type="dxa"/>
            <w:bottom w:w="0" w:type="dxa"/>
          </w:tblCellMar>
        </w:tblPrEx>
        <w:trPr>
          <w:cantSplit/>
        </w:trPr>
        <w:tc>
          <w:tcPr>
            <w:tcW w:w="855" w:type="dxa"/>
            <w:tcBorders>
              <w:left w:val="single" w:sz="6" w:space="0" w:color="auto"/>
              <w:right w:val="single" w:sz="6" w:space="0" w:color="auto"/>
            </w:tcBorders>
          </w:tcPr>
          <w:p w:rsidR="00000000" w:rsidRDefault="00743508">
            <w:pPr>
              <w:jc w:val="center"/>
            </w:pPr>
          </w:p>
        </w:tc>
        <w:tc>
          <w:tcPr>
            <w:tcW w:w="780" w:type="dxa"/>
            <w:tcBorders>
              <w:top w:val="single" w:sz="6" w:space="0" w:color="auto"/>
              <w:left w:val="single" w:sz="6" w:space="0" w:color="auto"/>
              <w:right w:val="single" w:sz="6" w:space="0" w:color="auto"/>
            </w:tcBorders>
          </w:tcPr>
          <w:p w:rsidR="00000000" w:rsidRDefault="00743508">
            <w:pPr>
              <w:jc w:val="center"/>
            </w:pPr>
            <w:r>
              <w:t>1</w:t>
            </w:r>
          </w:p>
        </w:tc>
        <w:tc>
          <w:tcPr>
            <w:tcW w:w="780" w:type="dxa"/>
            <w:tcBorders>
              <w:top w:val="single" w:sz="6" w:space="0" w:color="auto"/>
              <w:left w:val="single" w:sz="6" w:space="0" w:color="auto"/>
              <w:right w:val="single" w:sz="6" w:space="0" w:color="auto"/>
            </w:tcBorders>
          </w:tcPr>
          <w:p w:rsidR="00000000" w:rsidRDefault="00743508">
            <w:pPr>
              <w:jc w:val="center"/>
            </w:pPr>
            <w:r>
              <w:t>2</w:t>
            </w:r>
          </w:p>
        </w:tc>
        <w:tc>
          <w:tcPr>
            <w:tcW w:w="795" w:type="dxa"/>
            <w:tcBorders>
              <w:top w:val="single" w:sz="6" w:space="0" w:color="auto"/>
              <w:left w:val="single" w:sz="6" w:space="0" w:color="auto"/>
              <w:right w:val="single" w:sz="6" w:space="0" w:color="auto"/>
            </w:tcBorders>
          </w:tcPr>
          <w:p w:rsidR="00000000" w:rsidRDefault="00743508">
            <w:pPr>
              <w:jc w:val="center"/>
            </w:pPr>
            <w:r>
              <w:t>3</w:t>
            </w:r>
          </w:p>
        </w:tc>
        <w:tc>
          <w:tcPr>
            <w:tcW w:w="780" w:type="dxa"/>
            <w:tcBorders>
              <w:top w:val="single" w:sz="6" w:space="0" w:color="auto"/>
              <w:left w:val="single" w:sz="6" w:space="0" w:color="auto"/>
              <w:right w:val="single" w:sz="6" w:space="0" w:color="auto"/>
            </w:tcBorders>
          </w:tcPr>
          <w:p w:rsidR="00000000" w:rsidRDefault="00743508">
            <w:pPr>
              <w:jc w:val="center"/>
            </w:pPr>
            <w:r>
              <w:t>4</w:t>
            </w:r>
          </w:p>
        </w:tc>
        <w:tc>
          <w:tcPr>
            <w:tcW w:w="795" w:type="dxa"/>
            <w:tcBorders>
              <w:top w:val="single" w:sz="6" w:space="0" w:color="auto"/>
              <w:left w:val="single" w:sz="6" w:space="0" w:color="auto"/>
              <w:right w:val="single" w:sz="6" w:space="0" w:color="auto"/>
            </w:tcBorders>
          </w:tcPr>
          <w:p w:rsidR="00000000" w:rsidRDefault="00743508">
            <w:pPr>
              <w:jc w:val="center"/>
            </w:pPr>
            <w:r>
              <w:t>5</w:t>
            </w:r>
          </w:p>
        </w:tc>
        <w:tc>
          <w:tcPr>
            <w:tcW w:w="780" w:type="dxa"/>
            <w:tcBorders>
              <w:top w:val="single" w:sz="6" w:space="0" w:color="auto"/>
              <w:left w:val="single" w:sz="6" w:space="0" w:color="auto"/>
              <w:right w:val="single" w:sz="6" w:space="0" w:color="auto"/>
            </w:tcBorders>
          </w:tcPr>
          <w:p w:rsidR="00000000" w:rsidRDefault="00743508">
            <w:pPr>
              <w:jc w:val="center"/>
            </w:pPr>
            <w:r>
              <w:t>6</w:t>
            </w:r>
          </w:p>
        </w:tc>
        <w:tc>
          <w:tcPr>
            <w:tcW w:w="795" w:type="dxa"/>
            <w:tcBorders>
              <w:top w:val="single" w:sz="6" w:space="0" w:color="auto"/>
              <w:left w:val="single" w:sz="6" w:space="0" w:color="auto"/>
              <w:right w:val="single" w:sz="6" w:space="0" w:color="auto"/>
            </w:tcBorders>
          </w:tcPr>
          <w:p w:rsidR="00000000" w:rsidRDefault="00743508">
            <w:pPr>
              <w:jc w:val="center"/>
            </w:pPr>
            <w:r>
              <w:t>7</w:t>
            </w:r>
          </w:p>
        </w:tc>
        <w:tc>
          <w:tcPr>
            <w:tcW w:w="780" w:type="dxa"/>
            <w:tcBorders>
              <w:top w:val="single" w:sz="6" w:space="0" w:color="auto"/>
              <w:left w:val="single" w:sz="6" w:space="0" w:color="auto"/>
              <w:right w:val="single" w:sz="6" w:space="0" w:color="auto"/>
            </w:tcBorders>
          </w:tcPr>
          <w:p w:rsidR="00000000" w:rsidRDefault="00743508">
            <w:pPr>
              <w:jc w:val="center"/>
            </w:pPr>
            <w:r>
              <w:t>8</w:t>
            </w:r>
          </w:p>
        </w:tc>
        <w:tc>
          <w:tcPr>
            <w:tcW w:w="795" w:type="dxa"/>
            <w:tcBorders>
              <w:top w:val="single" w:sz="6" w:space="0" w:color="auto"/>
              <w:left w:val="single" w:sz="6" w:space="0" w:color="auto"/>
              <w:right w:val="single" w:sz="6" w:space="0" w:color="auto"/>
            </w:tcBorders>
          </w:tcPr>
          <w:p w:rsidR="00000000" w:rsidRDefault="00743508">
            <w:pPr>
              <w:jc w:val="center"/>
            </w:pPr>
            <w:r>
              <w:t>9</w:t>
            </w:r>
          </w:p>
        </w:tc>
      </w:tr>
      <w:tr w:rsidR="00000000">
        <w:tblPrEx>
          <w:tblCellMar>
            <w:top w:w="0" w:type="dxa"/>
            <w:bottom w:w="0" w:type="dxa"/>
          </w:tblCellMar>
        </w:tblPrEx>
        <w:tc>
          <w:tcPr>
            <w:tcW w:w="855" w:type="dxa"/>
            <w:tcBorders>
              <w:top w:val="single" w:sz="6" w:space="0" w:color="auto"/>
              <w:left w:val="single" w:sz="6" w:space="0" w:color="auto"/>
              <w:right w:val="single" w:sz="6" w:space="0" w:color="auto"/>
            </w:tcBorders>
          </w:tcPr>
          <w:p w:rsidR="00000000" w:rsidRDefault="00743508">
            <w:pPr>
              <w:jc w:val="center"/>
            </w:pPr>
            <w:r>
              <w:t>20</w:t>
            </w:r>
          </w:p>
        </w:tc>
        <w:tc>
          <w:tcPr>
            <w:tcW w:w="780" w:type="dxa"/>
            <w:tcBorders>
              <w:top w:val="single" w:sz="6" w:space="0" w:color="auto"/>
              <w:left w:val="single" w:sz="6" w:space="0" w:color="auto"/>
              <w:right w:val="single" w:sz="6" w:space="0" w:color="auto"/>
            </w:tcBorders>
          </w:tcPr>
          <w:p w:rsidR="00000000" w:rsidRDefault="00743508">
            <w:pPr>
              <w:jc w:val="center"/>
            </w:pPr>
            <w:r>
              <w:t>2,95</w:t>
            </w:r>
          </w:p>
        </w:tc>
        <w:tc>
          <w:tcPr>
            <w:tcW w:w="780" w:type="dxa"/>
            <w:tcBorders>
              <w:top w:val="single" w:sz="6" w:space="0" w:color="auto"/>
              <w:left w:val="single" w:sz="6" w:space="0" w:color="auto"/>
              <w:right w:val="single" w:sz="6" w:space="0" w:color="auto"/>
            </w:tcBorders>
          </w:tcPr>
          <w:p w:rsidR="00000000" w:rsidRDefault="00743508">
            <w:pPr>
              <w:jc w:val="center"/>
            </w:pPr>
          </w:p>
        </w:tc>
        <w:tc>
          <w:tcPr>
            <w:tcW w:w="795" w:type="dxa"/>
            <w:tcBorders>
              <w:top w:val="single" w:sz="6" w:space="0" w:color="auto"/>
              <w:left w:val="single" w:sz="6" w:space="0" w:color="auto"/>
              <w:right w:val="single" w:sz="6" w:space="0" w:color="auto"/>
            </w:tcBorders>
          </w:tcPr>
          <w:p w:rsidR="00000000" w:rsidRDefault="00743508">
            <w:pPr>
              <w:jc w:val="center"/>
            </w:pPr>
          </w:p>
        </w:tc>
        <w:tc>
          <w:tcPr>
            <w:tcW w:w="780" w:type="dxa"/>
            <w:tcBorders>
              <w:top w:val="single" w:sz="6" w:space="0" w:color="auto"/>
              <w:left w:val="single" w:sz="6" w:space="0" w:color="auto"/>
              <w:right w:val="single" w:sz="6" w:space="0" w:color="auto"/>
            </w:tcBorders>
          </w:tcPr>
          <w:p w:rsidR="00000000" w:rsidRDefault="00743508">
            <w:pPr>
              <w:jc w:val="center"/>
            </w:pPr>
          </w:p>
        </w:tc>
        <w:tc>
          <w:tcPr>
            <w:tcW w:w="795" w:type="dxa"/>
            <w:tcBorders>
              <w:top w:val="single" w:sz="6" w:space="0" w:color="auto"/>
              <w:left w:val="single" w:sz="6" w:space="0" w:color="auto"/>
              <w:right w:val="single" w:sz="6" w:space="0" w:color="auto"/>
            </w:tcBorders>
          </w:tcPr>
          <w:p w:rsidR="00000000" w:rsidRDefault="00743508">
            <w:pPr>
              <w:jc w:val="center"/>
            </w:pPr>
          </w:p>
        </w:tc>
        <w:tc>
          <w:tcPr>
            <w:tcW w:w="780" w:type="dxa"/>
            <w:tcBorders>
              <w:top w:val="single" w:sz="6" w:space="0" w:color="auto"/>
              <w:left w:val="single" w:sz="6" w:space="0" w:color="auto"/>
              <w:right w:val="single" w:sz="6" w:space="0" w:color="auto"/>
            </w:tcBorders>
          </w:tcPr>
          <w:p w:rsidR="00000000" w:rsidRDefault="00743508">
            <w:pPr>
              <w:jc w:val="center"/>
            </w:pPr>
          </w:p>
        </w:tc>
        <w:tc>
          <w:tcPr>
            <w:tcW w:w="795" w:type="dxa"/>
            <w:tcBorders>
              <w:top w:val="single" w:sz="6" w:space="0" w:color="auto"/>
              <w:left w:val="single" w:sz="6" w:space="0" w:color="auto"/>
              <w:right w:val="single" w:sz="6" w:space="0" w:color="auto"/>
            </w:tcBorders>
          </w:tcPr>
          <w:p w:rsidR="00000000" w:rsidRDefault="00743508">
            <w:pPr>
              <w:jc w:val="center"/>
            </w:pPr>
          </w:p>
        </w:tc>
        <w:tc>
          <w:tcPr>
            <w:tcW w:w="780" w:type="dxa"/>
            <w:tcBorders>
              <w:top w:val="single" w:sz="6" w:space="0" w:color="auto"/>
              <w:left w:val="single" w:sz="6" w:space="0" w:color="auto"/>
              <w:right w:val="single" w:sz="6" w:space="0" w:color="auto"/>
            </w:tcBorders>
          </w:tcPr>
          <w:p w:rsidR="00000000" w:rsidRDefault="00743508">
            <w:pPr>
              <w:jc w:val="center"/>
            </w:pPr>
          </w:p>
        </w:tc>
        <w:tc>
          <w:tcPr>
            <w:tcW w:w="795" w:type="dxa"/>
            <w:tcBorders>
              <w:top w:val="single" w:sz="6" w:space="0" w:color="auto"/>
              <w:left w:val="single" w:sz="6" w:space="0" w:color="auto"/>
              <w:right w:val="single" w:sz="6" w:space="0" w:color="auto"/>
            </w:tcBorders>
          </w:tcPr>
          <w:p w:rsidR="00000000" w:rsidRDefault="00743508">
            <w:pPr>
              <w:jc w:val="center"/>
            </w:pPr>
          </w:p>
        </w:tc>
      </w:tr>
      <w:tr w:rsidR="00000000">
        <w:tblPrEx>
          <w:tblCellMar>
            <w:top w:w="0" w:type="dxa"/>
            <w:bottom w:w="0" w:type="dxa"/>
          </w:tblCellMar>
        </w:tblPrEx>
        <w:tc>
          <w:tcPr>
            <w:tcW w:w="855" w:type="dxa"/>
            <w:tcBorders>
              <w:left w:val="single" w:sz="6" w:space="0" w:color="auto"/>
              <w:right w:val="single" w:sz="6" w:space="0" w:color="auto"/>
            </w:tcBorders>
          </w:tcPr>
          <w:p w:rsidR="00000000" w:rsidRDefault="00743508">
            <w:pPr>
              <w:jc w:val="center"/>
            </w:pPr>
            <w:r>
              <w:t>30</w:t>
            </w:r>
          </w:p>
        </w:tc>
        <w:tc>
          <w:tcPr>
            <w:tcW w:w="780" w:type="dxa"/>
            <w:tcBorders>
              <w:left w:val="single" w:sz="6" w:space="0" w:color="auto"/>
              <w:right w:val="single" w:sz="6" w:space="0" w:color="auto"/>
            </w:tcBorders>
          </w:tcPr>
          <w:p w:rsidR="00000000" w:rsidRDefault="00743508">
            <w:pPr>
              <w:jc w:val="center"/>
            </w:pPr>
            <w:r>
              <w:t>2,89</w:t>
            </w:r>
          </w:p>
        </w:tc>
        <w:tc>
          <w:tcPr>
            <w:tcW w:w="780" w:type="dxa"/>
            <w:tcBorders>
              <w:left w:val="single" w:sz="6" w:space="0" w:color="auto"/>
              <w:right w:val="single" w:sz="6" w:space="0" w:color="auto"/>
            </w:tcBorders>
          </w:tcPr>
          <w:p w:rsidR="00000000" w:rsidRDefault="00743508">
            <w:pPr>
              <w:jc w:val="center"/>
            </w:pPr>
            <w:r>
              <w:t>3,04</w:t>
            </w:r>
          </w:p>
        </w:tc>
        <w:tc>
          <w:tcPr>
            <w:tcW w:w="795" w:type="dxa"/>
            <w:tcBorders>
              <w:left w:val="single" w:sz="6" w:space="0" w:color="auto"/>
              <w:right w:val="single" w:sz="6" w:space="0" w:color="auto"/>
            </w:tcBorders>
          </w:tcPr>
          <w:p w:rsidR="00000000" w:rsidRDefault="00743508">
            <w:pPr>
              <w:jc w:val="center"/>
            </w:pPr>
          </w:p>
        </w:tc>
        <w:tc>
          <w:tcPr>
            <w:tcW w:w="780" w:type="dxa"/>
            <w:tcBorders>
              <w:left w:val="single" w:sz="6" w:space="0" w:color="auto"/>
              <w:right w:val="single" w:sz="6" w:space="0" w:color="auto"/>
            </w:tcBorders>
          </w:tcPr>
          <w:p w:rsidR="00000000" w:rsidRDefault="00743508">
            <w:pPr>
              <w:jc w:val="center"/>
            </w:pPr>
          </w:p>
        </w:tc>
        <w:tc>
          <w:tcPr>
            <w:tcW w:w="795" w:type="dxa"/>
            <w:tcBorders>
              <w:left w:val="single" w:sz="6" w:space="0" w:color="auto"/>
              <w:right w:val="single" w:sz="6" w:space="0" w:color="auto"/>
            </w:tcBorders>
          </w:tcPr>
          <w:p w:rsidR="00000000" w:rsidRDefault="00743508">
            <w:pPr>
              <w:jc w:val="center"/>
            </w:pPr>
          </w:p>
        </w:tc>
        <w:tc>
          <w:tcPr>
            <w:tcW w:w="780" w:type="dxa"/>
            <w:tcBorders>
              <w:left w:val="single" w:sz="6" w:space="0" w:color="auto"/>
              <w:right w:val="single" w:sz="6" w:space="0" w:color="auto"/>
            </w:tcBorders>
          </w:tcPr>
          <w:p w:rsidR="00000000" w:rsidRDefault="00743508">
            <w:pPr>
              <w:jc w:val="center"/>
            </w:pPr>
          </w:p>
        </w:tc>
        <w:tc>
          <w:tcPr>
            <w:tcW w:w="795" w:type="dxa"/>
            <w:tcBorders>
              <w:left w:val="single" w:sz="6" w:space="0" w:color="auto"/>
              <w:right w:val="single" w:sz="6" w:space="0" w:color="auto"/>
            </w:tcBorders>
          </w:tcPr>
          <w:p w:rsidR="00000000" w:rsidRDefault="00743508">
            <w:pPr>
              <w:jc w:val="center"/>
            </w:pPr>
          </w:p>
        </w:tc>
        <w:tc>
          <w:tcPr>
            <w:tcW w:w="780" w:type="dxa"/>
            <w:tcBorders>
              <w:left w:val="single" w:sz="6" w:space="0" w:color="auto"/>
              <w:right w:val="single" w:sz="6" w:space="0" w:color="auto"/>
            </w:tcBorders>
          </w:tcPr>
          <w:p w:rsidR="00000000" w:rsidRDefault="00743508">
            <w:pPr>
              <w:jc w:val="center"/>
            </w:pPr>
          </w:p>
        </w:tc>
        <w:tc>
          <w:tcPr>
            <w:tcW w:w="795" w:type="dxa"/>
            <w:tcBorders>
              <w:left w:val="single" w:sz="6" w:space="0" w:color="auto"/>
              <w:right w:val="single" w:sz="6" w:space="0" w:color="auto"/>
            </w:tcBorders>
          </w:tcPr>
          <w:p w:rsidR="00000000" w:rsidRDefault="00743508">
            <w:pPr>
              <w:jc w:val="center"/>
            </w:pPr>
          </w:p>
        </w:tc>
      </w:tr>
      <w:tr w:rsidR="00000000">
        <w:tblPrEx>
          <w:tblCellMar>
            <w:top w:w="0" w:type="dxa"/>
            <w:bottom w:w="0" w:type="dxa"/>
          </w:tblCellMar>
        </w:tblPrEx>
        <w:tc>
          <w:tcPr>
            <w:tcW w:w="855" w:type="dxa"/>
            <w:tcBorders>
              <w:left w:val="single" w:sz="6" w:space="0" w:color="auto"/>
              <w:right w:val="single" w:sz="6" w:space="0" w:color="auto"/>
            </w:tcBorders>
          </w:tcPr>
          <w:p w:rsidR="00000000" w:rsidRDefault="00743508">
            <w:pPr>
              <w:jc w:val="center"/>
            </w:pPr>
            <w:r>
              <w:t>40</w:t>
            </w:r>
          </w:p>
        </w:tc>
        <w:tc>
          <w:tcPr>
            <w:tcW w:w="780" w:type="dxa"/>
            <w:tcBorders>
              <w:left w:val="single" w:sz="6" w:space="0" w:color="auto"/>
              <w:right w:val="single" w:sz="6" w:space="0" w:color="auto"/>
            </w:tcBorders>
          </w:tcPr>
          <w:p w:rsidR="00000000" w:rsidRDefault="00743508">
            <w:pPr>
              <w:jc w:val="center"/>
            </w:pPr>
            <w:r>
              <w:t>2,86</w:t>
            </w:r>
          </w:p>
        </w:tc>
        <w:tc>
          <w:tcPr>
            <w:tcW w:w="780" w:type="dxa"/>
            <w:tcBorders>
              <w:left w:val="single" w:sz="6" w:space="0" w:color="auto"/>
              <w:right w:val="single" w:sz="6" w:space="0" w:color="auto"/>
            </w:tcBorders>
          </w:tcPr>
          <w:p w:rsidR="00000000" w:rsidRDefault="00743508">
            <w:pPr>
              <w:jc w:val="center"/>
            </w:pPr>
            <w:r>
              <w:t>3,01</w:t>
            </w:r>
          </w:p>
        </w:tc>
        <w:tc>
          <w:tcPr>
            <w:tcW w:w="795" w:type="dxa"/>
            <w:tcBorders>
              <w:left w:val="single" w:sz="6" w:space="0" w:color="auto"/>
              <w:right w:val="single" w:sz="6" w:space="0" w:color="auto"/>
            </w:tcBorders>
          </w:tcPr>
          <w:p w:rsidR="00000000" w:rsidRDefault="00743508">
            <w:pPr>
              <w:jc w:val="center"/>
            </w:pPr>
            <w:r>
              <w:t>3,10</w:t>
            </w:r>
          </w:p>
        </w:tc>
        <w:tc>
          <w:tcPr>
            <w:tcW w:w="780" w:type="dxa"/>
            <w:tcBorders>
              <w:left w:val="single" w:sz="6" w:space="0" w:color="auto"/>
              <w:right w:val="single" w:sz="6" w:space="0" w:color="auto"/>
            </w:tcBorders>
          </w:tcPr>
          <w:p w:rsidR="00000000" w:rsidRDefault="00743508">
            <w:pPr>
              <w:jc w:val="center"/>
            </w:pPr>
            <w:r>
              <w:t>3,17</w:t>
            </w:r>
          </w:p>
        </w:tc>
        <w:tc>
          <w:tcPr>
            <w:tcW w:w="795" w:type="dxa"/>
            <w:tcBorders>
              <w:left w:val="single" w:sz="6" w:space="0" w:color="auto"/>
              <w:right w:val="single" w:sz="6" w:space="0" w:color="auto"/>
            </w:tcBorders>
          </w:tcPr>
          <w:p w:rsidR="00000000" w:rsidRDefault="00743508">
            <w:pPr>
              <w:jc w:val="center"/>
            </w:pPr>
          </w:p>
        </w:tc>
        <w:tc>
          <w:tcPr>
            <w:tcW w:w="780" w:type="dxa"/>
            <w:tcBorders>
              <w:left w:val="single" w:sz="6" w:space="0" w:color="auto"/>
              <w:right w:val="single" w:sz="6" w:space="0" w:color="auto"/>
            </w:tcBorders>
          </w:tcPr>
          <w:p w:rsidR="00000000" w:rsidRDefault="00743508">
            <w:pPr>
              <w:jc w:val="center"/>
            </w:pPr>
          </w:p>
        </w:tc>
        <w:tc>
          <w:tcPr>
            <w:tcW w:w="795" w:type="dxa"/>
            <w:tcBorders>
              <w:left w:val="single" w:sz="6" w:space="0" w:color="auto"/>
              <w:right w:val="single" w:sz="6" w:space="0" w:color="auto"/>
            </w:tcBorders>
          </w:tcPr>
          <w:p w:rsidR="00000000" w:rsidRDefault="00743508">
            <w:pPr>
              <w:jc w:val="center"/>
            </w:pPr>
          </w:p>
        </w:tc>
        <w:tc>
          <w:tcPr>
            <w:tcW w:w="780" w:type="dxa"/>
            <w:tcBorders>
              <w:left w:val="single" w:sz="6" w:space="0" w:color="auto"/>
              <w:right w:val="single" w:sz="6" w:space="0" w:color="auto"/>
            </w:tcBorders>
          </w:tcPr>
          <w:p w:rsidR="00000000" w:rsidRDefault="00743508">
            <w:pPr>
              <w:jc w:val="center"/>
            </w:pPr>
          </w:p>
        </w:tc>
        <w:tc>
          <w:tcPr>
            <w:tcW w:w="795" w:type="dxa"/>
            <w:tcBorders>
              <w:left w:val="single" w:sz="6" w:space="0" w:color="auto"/>
              <w:right w:val="single" w:sz="6" w:space="0" w:color="auto"/>
            </w:tcBorders>
          </w:tcPr>
          <w:p w:rsidR="00000000" w:rsidRDefault="00743508">
            <w:pPr>
              <w:jc w:val="center"/>
            </w:pPr>
          </w:p>
        </w:tc>
      </w:tr>
      <w:tr w:rsidR="00000000">
        <w:tblPrEx>
          <w:tblCellMar>
            <w:top w:w="0" w:type="dxa"/>
            <w:bottom w:w="0" w:type="dxa"/>
          </w:tblCellMar>
        </w:tblPrEx>
        <w:tc>
          <w:tcPr>
            <w:tcW w:w="855" w:type="dxa"/>
            <w:tcBorders>
              <w:left w:val="single" w:sz="6" w:space="0" w:color="auto"/>
              <w:right w:val="single" w:sz="6" w:space="0" w:color="auto"/>
            </w:tcBorders>
          </w:tcPr>
          <w:p w:rsidR="00000000" w:rsidRDefault="00743508">
            <w:pPr>
              <w:jc w:val="center"/>
            </w:pPr>
            <w:r>
              <w:t>60</w:t>
            </w:r>
          </w:p>
        </w:tc>
        <w:tc>
          <w:tcPr>
            <w:tcW w:w="780" w:type="dxa"/>
            <w:tcBorders>
              <w:left w:val="single" w:sz="6" w:space="0" w:color="auto"/>
              <w:right w:val="single" w:sz="6" w:space="0" w:color="auto"/>
            </w:tcBorders>
          </w:tcPr>
          <w:p w:rsidR="00000000" w:rsidRDefault="00743508">
            <w:pPr>
              <w:jc w:val="center"/>
            </w:pPr>
            <w:r>
              <w:t>2,83</w:t>
            </w:r>
          </w:p>
        </w:tc>
        <w:tc>
          <w:tcPr>
            <w:tcW w:w="780" w:type="dxa"/>
            <w:tcBorders>
              <w:left w:val="single" w:sz="6" w:space="0" w:color="auto"/>
              <w:right w:val="single" w:sz="6" w:space="0" w:color="auto"/>
            </w:tcBorders>
          </w:tcPr>
          <w:p w:rsidR="00000000" w:rsidRDefault="00743508">
            <w:pPr>
              <w:jc w:val="center"/>
            </w:pPr>
            <w:r>
              <w:t>2,98</w:t>
            </w:r>
          </w:p>
        </w:tc>
        <w:tc>
          <w:tcPr>
            <w:tcW w:w="795" w:type="dxa"/>
            <w:tcBorders>
              <w:left w:val="single" w:sz="6" w:space="0" w:color="auto"/>
              <w:right w:val="single" w:sz="6" w:space="0" w:color="auto"/>
            </w:tcBorders>
          </w:tcPr>
          <w:p w:rsidR="00000000" w:rsidRDefault="00743508">
            <w:pPr>
              <w:jc w:val="center"/>
            </w:pPr>
            <w:r>
              <w:t>3,08</w:t>
            </w:r>
          </w:p>
        </w:tc>
        <w:tc>
          <w:tcPr>
            <w:tcW w:w="780" w:type="dxa"/>
            <w:tcBorders>
              <w:left w:val="single" w:sz="6" w:space="0" w:color="auto"/>
              <w:right w:val="single" w:sz="6" w:space="0" w:color="auto"/>
            </w:tcBorders>
          </w:tcPr>
          <w:p w:rsidR="00000000" w:rsidRDefault="00743508">
            <w:pPr>
              <w:jc w:val="center"/>
            </w:pPr>
            <w:r>
              <w:t>3,14</w:t>
            </w:r>
          </w:p>
        </w:tc>
        <w:tc>
          <w:tcPr>
            <w:tcW w:w="795" w:type="dxa"/>
            <w:tcBorders>
              <w:left w:val="single" w:sz="6" w:space="0" w:color="auto"/>
              <w:right w:val="single" w:sz="6" w:space="0" w:color="auto"/>
            </w:tcBorders>
          </w:tcPr>
          <w:p w:rsidR="00000000" w:rsidRDefault="00743508">
            <w:pPr>
              <w:jc w:val="center"/>
            </w:pPr>
            <w:r>
              <w:t>3,20</w:t>
            </w:r>
          </w:p>
        </w:tc>
        <w:tc>
          <w:tcPr>
            <w:tcW w:w="780" w:type="dxa"/>
            <w:tcBorders>
              <w:left w:val="single" w:sz="6" w:space="0" w:color="auto"/>
              <w:right w:val="single" w:sz="6" w:space="0" w:color="auto"/>
            </w:tcBorders>
          </w:tcPr>
          <w:p w:rsidR="00000000" w:rsidRDefault="00743508">
            <w:pPr>
              <w:jc w:val="center"/>
            </w:pPr>
            <w:r>
              <w:t>3,24</w:t>
            </w:r>
          </w:p>
        </w:tc>
        <w:tc>
          <w:tcPr>
            <w:tcW w:w="795" w:type="dxa"/>
            <w:tcBorders>
              <w:left w:val="single" w:sz="6" w:space="0" w:color="auto"/>
              <w:right w:val="single" w:sz="6" w:space="0" w:color="auto"/>
            </w:tcBorders>
          </w:tcPr>
          <w:p w:rsidR="00000000" w:rsidRDefault="00743508">
            <w:pPr>
              <w:jc w:val="center"/>
            </w:pPr>
            <w:r>
              <w:t>3,28</w:t>
            </w:r>
          </w:p>
        </w:tc>
        <w:tc>
          <w:tcPr>
            <w:tcW w:w="780" w:type="dxa"/>
            <w:tcBorders>
              <w:left w:val="single" w:sz="6" w:space="0" w:color="auto"/>
              <w:right w:val="single" w:sz="6" w:space="0" w:color="auto"/>
            </w:tcBorders>
          </w:tcPr>
          <w:p w:rsidR="00000000" w:rsidRDefault="00743508">
            <w:pPr>
              <w:jc w:val="center"/>
            </w:pPr>
            <w:r>
              <w:t>3,31</w:t>
            </w:r>
          </w:p>
        </w:tc>
        <w:tc>
          <w:tcPr>
            <w:tcW w:w="795" w:type="dxa"/>
            <w:tcBorders>
              <w:left w:val="single" w:sz="6" w:space="0" w:color="auto"/>
              <w:right w:val="single" w:sz="6" w:space="0" w:color="auto"/>
            </w:tcBorders>
          </w:tcPr>
          <w:p w:rsidR="00000000" w:rsidRDefault="00743508">
            <w:pPr>
              <w:jc w:val="center"/>
            </w:pPr>
            <w:r>
              <w:t>3,33</w:t>
            </w:r>
          </w:p>
        </w:tc>
      </w:tr>
      <w:tr w:rsidR="00000000">
        <w:tblPrEx>
          <w:tblCellMar>
            <w:top w:w="0" w:type="dxa"/>
            <w:bottom w:w="0" w:type="dxa"/>
          </w:tblCellMar>
        </w:tblPrEx>
        <w:tc>
          <w:tcPr>
            <w:tcW w:w="855" w:type="dxa"/>
            <w:tcBorders>
              <w:left w:val="single" w:sz="6" w:space="0" w:color="auto"/>
              <w:right w:val="single" w:sz="6" w:space="0" w:color="auto"/>
            </w:tcBorders>
          </w:tcPr>
          <w:p w:rsidR="00000000" w:rsidRDefault="00743508">
            <w:pPr>
              <w:jc w:val="center"/>
            </w:pPr>
            <w:r>
              <w:t>100</w:t>
            </w:r>
          </w:p>
        </w:tc>
        <w:tc>
          <w:tcPr>
            <w:tcW w:w="780" w:type="dxa"/>
            <w:tcBorders>
              <w:left w:val="single" w:sz="6" w:space="0" w:color="auto"/>
              <w:right w:val="single" w:sz="6" w:space="0" w:color="auto"/>
            </w:tcBorders>
          </w:tcPr>
          <w:p w:rsidR="00000000" w:rsidRDefault="00743508">
            <w:pPr>
              <w:jc w:val="center"/>
            </w:pPr>
            <w:r>
              <w:t>2,80</w:t>
            </w:r>
          </w:p>
        </w:tc>
        <w:tc>
          <w:tcPr>
            <w:tcW w:w="780" w:type="dxa"/>
            <w:tcBorders>
              <w:left w:val="single" w:sz="6" w:space="0" w:color="auto"/>
              <w:right w:val="single" w:sz="6" w:space="0" w:color="auto"/>
            </w:tcBorders>
          </w:tcPr>
          <w:p w:rsidR="00000000" w:rsidRDefault="00743508">
            <w:pPr>
              <w:jc w:val="center"/>
            </w:pPr>
            <w:r>
              <w:t>2,95</w:t>
            </w:r>
          </w:p>
        </w:tc>
        <w:tc>
          <w:tcPr>
            <w:tcW w:w="795" w:type="dxa"/>
            <w:tcBorders>
              <w:left w:val="single" w:sz="6" w:space="0" w:color="auto"/>
              <w:right w:val="single" w:sz="6" w:space="0" w:color="auto"/>
            </w:tcBorders>
          </w:tcPr>
          <w:p w:rsidR="00000000" w:rsidRDefault="00743508">
            <w:pPr>
              <w:jc w:val="center"/>
            </w:pPr>
            <w:r>
              <w:t>3,05</w:t>
            </w:r>
          </w:p>
        </w:tc>
        <w:tc>
          <w:tcPr>
            <w:tcW w:w="780" w:type="dxa"/>
            <w:tcBorders>
              <w:left w:val="single" w:sz="6" w:space="0" w:color="auto"/>
              <w:right w:val="single" w:sz="6" w:space="0" w:color="auto"/>
            </w:tcBorders>
          </w:tcPr>
          <w:p w:rsidR="00000000" w:rsidRDefault="00743508">
            <w:pPr>
              <w:jc w:val="center"/>
            </w:pPr>
            <w:r>
              <w:t>3,12</w:t>
            </w:r>
          </w:p>
        </w:tc>
        <w:tc>
          <w:tcPr>
            <w:tcW w:w="795" w:type="dxa"/>
            <w:tcBorders>
              <w:left w:val="single" w:sz="6" w:space="0" w:color="auto"/>
              <w:right w:val="single" w:sz="6" w:space="0" w:color="auto"/>
            </w:tcBorders>
          </w:tcPr>
          <w:p w:rsidR="00000000" w:rsidRDefault="00743508">
            <w:pPr>
              <w:jc w:val="center"/>
            </w:pPr>
            <w:r>
              <w:t>3,18</w:t>
            </w:r>
          </w:p>
        </w:tc>
        <w:tc>
          <w:tcPr>
            <w:tcW w:w="780" w:type="dxa"/>
            <w:tcBorders>
              <w:left w:val="single" w:sz="6" w:space="0" w:color="auto"/>
              <w:right w:val="single" w:sz="6" w:space="0" w:color="auto"/>
            </w:tcBorders>
          </w:tcPr>
          <w:p w:rsidR="00000000" w:rsidRDefault="00743508">
            <w:pPr>
              <w:jc w:val="center"/>
            </w:pPr>
            <w:r>
              <w:t>3,22</w:t>
            </w:r>
          </w:p>
        </w:tc>
        <w:tc>
          <w:tcPr>
            <w:tcW w:w="795" w:type="dxa"/>
            <w:tcBorders>
              <w:left w:val="single" w:sz="6" w:space="0" w:color="auto"/>
              <w:right w:val="single" w:sz="6" w:space="0" w:color="auto"/>
            </w:tcBorders>
          </w:tcPr>
          <w:p w:rsidR="00000000" w:rsidRDefault="00743508">
            <w:pPr>
              <w:jc w:val="center"/>
            </w:pPr>
            <w:r>
              <w:t>3,26</w:t>
            </w:r>
          </w:p>
        </w:tc>
        <w:tc>
          <w:tcPr>
            <w:tcW w:w="780" w:type="dxa"/>
            <w:tcBorders>
              <w:left w:val="single" w:sz="6" w:space="0" w:color="auto"/>
              <w:right w:val="single" w:sz="6" w:space="0" w:color="auto"/>
            </w:tcBorders>
          </w:tcPr>
          <w:p w:rsidR="00000000" w:rsidRDefault="00743508">
            <w:pPr>
              <w:jc w:val="center"/>
            </w:pPr>
            <w:r>
              <w:t>3,29</w:t>
            </w:r>
          </w:p>
        </w:tc>
        <w:tc>
          <w:tcPr>
            <w:tcW w:w="795" w:type="dxa"/>
            <w:tcBorders>
              <w:left w:val="single" w:sz="6" w:space="0" w:color="auto"/>
              <w:right w:val="single" w:sz="6" w:space="0" w:color="auto"/>
            </w:tcBorders>
          </w:tcPr>
          <w:p w:rsidR="00000000" w:rsidRDefault="00743508">
            <w:pPr>
              <w:jc w:val="center"/>
            </w:pPr>
            <w:r>
              <w:t>3,32</w:t>
            </w:r>
          </w:p>
        </w:tc>
      </w:tr>
      <w:tr w:rsidR="00000000">
        <w:tblPrEx>
          <w:tblCellMar>
            <w:top w:w="0" w:type="dxa"/>
            <w:bottom w:w="0" w:type="dxa"/>
          </w:tblCellMar>
        </w:tblPrEx>
        <w:tc>
          <w:tcPr>
            <w:tcW w:w="855" w:type="dxa"/>
            <w:tcBorders>
              <w:left w:val="single" w:sz="6" w:space="0" w:color="auto"/>
              <w:bottom w:val="single" w:sz="6" w:space="0" w:color="auto"/>
              <w:right w:val="single" w:sz="6" w:space="0" w:color="auto"/>
            </w:tcBorders>
          </w:tcPr>
          <w:p w:rsidR="00000000" w:rsidRDefault="00743508">
            <w:pPr>
              <w:jc w:val="center"/>
              <w:rPr>
                <w:lang w:val="en-US"/>
              </w:rPr>
            </w:pPr>
            <w:r>
              <w:rPr>
                <w:lang w:val="en-US"/>
              </w:rPr>
              <w:sym w:font="Symbol" w:char="F0A5"/>
            </w:r>
          </w:p>
        </w:tc>
        <w:tc>
          <w:tcPr>
            <w:tcW w:w="780" w:type="dxa"/>
            <w:tcBorders>
              <w:left w:val="single" w:sz="6" w:space="0" w:color="auto"/>
              <w:bottom w:val="single" w:sz="6" w:space="0" w:color="auto"/>
              <w:right w:val="single" w:sz="6" w:space="0" w:color="auto"/>
            </w:tcBorders>
          </w:tcPr>
          <w:p w:rsidR="00000000" w:rsidRDefault="00743508">
            <w:pPr>
              <w:jc w:val="center"/>
            </w:pPr>
            <w:r>
              <w:t>2,77</w:t>
            </w:r>
          </w:p>
        </w:tc>
        <w:tc>
          <w:tcPr>
            <w:tcW w:w="780" w:type="dxa"/>
            <w:tcBorders>
              <w:left w:val="single" w:sz="6" w:space="0" w:color="auto"/>
              <w:bottom w:val="single" w:sz="6" w:space="0" w:color="auto"/>
              <w:right w:val="single" w:sz="6" w:space="0" w:color="auto"/>
            </w:tcBorders>
          </w:tcPr>
          <w:p w:rsidR="00000000" w:rsidRDefault="00743508">
            <w:pPr>
              <w:jc w:val="center"/>
            </w:pPr>
            <w:r>
              <w:t>2.92</w:t>
            </w:r>
          </w:p>
        </w:tc>
        <w:tc>
          <w:tcPr>
            <w:tcW w:w="795" w:type="dxa"/>
            <w:tcBorders>
              <w:left w:val="single" w:sz="6" w:space="0" w:color="auto"/>
              <w:bottom w:val="single" w:sz="6" w:space="0" w:color="auto"/>
              <w:right w:val="single" w:sz="6" w:space="0" w:color="auto"/>
            </w:tcBorders>
          </w:tcPr>
          <w:p w:rsidR="00000000" w:rsidRDefault="00743508">
            <w:pPr>
              <w:jc w:val="center"/>
            </w:pPr>
            <w:r>
              <w:t>3,02</w:t>
            </w:r>
          </w:p>
        </w:tc>
        <w:tc>
          <w:tcPr>
            <w:tcW w:w="780" w:type="dxa"/>
            <w:tcBorders>
              <w:left w:val="single" w:sz="6" w:space="0" w:color="auto"/>
              <w:bottom w:val="single" w:sz="6" w:space="0" w:color="auto"/>
              <w:right w:val="single" w:sz="6" w:space="0" w:color="auto"/>
            </w:tcBorders>
          </w:tcPr>
          <w:p w:rsidR="00000000" w:rsidRDefault="00743508">
            <w:pPr>
              <w:jc w:val="center"/>
            </w:pPr>
            <w:r>
              <w:t>3,09</w:t>
            </w:r>
          </w:p>
        </w:tc>
        <w:tc>
          <w:tcPr>
            <w:tcW w:w="795" w:type="dxa"/>
            <w:tcBorders>
              <w:left w:val="single" w:sz="6" w:space="0" w:color="auto"/>
              <w:bottom w:val="single" w:sz="6" w:space="0" w:color="auto"/>
              <w:right w:val="single" w:sz="6" w:space="0" w:color="auto"/>
            </w:tcBorders>
          </w:tcPr>
          <w:p w:rsidR="00000000" w:rsidRDefault="00743508">
            <w:pPr>
              <w:jc w:val="center"/>
            </w:pPr>
            <w:r>
              <w:t>3,15</w:t>
            </w:r>
          </w:p>
        </w:tc>
        <w:tc>
          <w:tcPr>
            <w:tcW w:w="780" w:type="dxa"/>
            <w:tcBorders>
              <w:left w:val="single" w:sz="6" w:space="0" w:color="auto"/>
              <w:bottom w:val="single" w:sz="6" w:space="0" w:color="auto"/>
              <w:right w:val="single" w:sz="6" w:space="0" w:color="auto"/>
            </w:tcBorders>
          </w:tcPr>
          <w:p w:rsidR="00000000" w:rsidRDefault="00743508">
            <w:pPr>
              <w:jc w:val="center"/>
            </w:pPr>
            <w:r>
              <w:t>3,19</w:t>
            </w:r>
          </w:p>
        </w:tc>
        <w:tc>
          <w:tcPr>
            <w:tcW w:w="795" w:type="dxa"/>
            <w:tcBorders>
              <w:left w:val="single" w:sz="6" w:space="0" w:color="auto"/>
              <w:bottom w:val="single" w:sz="6" w:space="0" w:color="auto"/>
              <w:right w:val="single" w:sz="6" w:space="0" w:color="auto"/>
            </w:tcBorders>
          </w:tcPr>
          <w:p w:rsidR="00000000" w:rsidRDefault="00743508">
            <w:pPr>
              <w:jc w:val="center"/>
            </w:pPr>
            <w:r>
              <w:t>3,23</w:t>
            </w:r>
          </w:p>
        </w:tc>
        <w:tc>
          <w:tcPr>
            <w:tcW w:w="780" w:type="dxa"/>
            <w:tcBorders>
              <w:left w:val="single" w:sz="6" w:space="0" w:color="auto"/>
              <w:bottom w:val="single" w:sz="6" w:space="0" w:color="auto"/>
              <w:right w:val="single" w:sz="6" w:space="0" w:color="auto"/>
            </w:tcBorders>
          </w:tcPr>
          <w:p w:rsidR="00000000" w:rsidRDefault="00743508">
            <w:pPr>
              <w:jc w:val="center"/>
            </w:pPr>
            <w:r>
              <w:t>3,26</w:t>
            </w:r>
          </w:p>
        </w:tc>
        <w:tc>
          <w:tcPr>
            <w:tcW w:w="795" w:type="dxa"/>
            <w:tcBorders>
              <w:left w:val="single" w:sz="6" w:space="0" w:color="auto"/>
              <w:bottom w:val="single" w:sz="6" w:space="0" w:color="auto"/>
              <w:right w:val="single" w:sz="6" w:space="0" w:color="auto"/>
            </w:tcBorders>
          </w:tcPr>
          <w:p w:rsidR="00000000" w:rsidRDefault="00743508">
            <w:pPr>
              <w:jc w:val="center"/>
            </w:pPr>
            <w:r>
              <w:t>3,29</w:t>
            </w:r>
          </w:p>
        </w:tc>
      </w:tr>
    </w:tbl>
    <w:p w:rsidR="00000000" w:rsidRDefault="00743508">
      <w:pPr>
        <w:ind w:firstLine="284"/>
        <w:jc w:val="both"/>
      </w:pPr>
    </w:p>
    <w:p w:rsidR="00000000" w:rsidRDefault="00743508">
      <w:pPr>
        <w:ind w:firstLine="284"/>
        <w:jc w:val="both"/>
      </w:pPr>
      <w:r>
        <w:t xml:space="preserve">Значимые ранги </w:t>
      </w:r>
      <w:r>
        <w:rPr>
          <w:lang w:val="en-US"/>
        </w:rPr>
        <w:t>3P</w:t>
      </w:r>
      <w:r>
        <w:rPr>
          <w:vertAlign w:val="subscript"/>
          <w:lang w:val="en-US"/>
        </w:rPr>
        <w:t>j</w:t>
      </w:r>
      <w:r>
        <w:t xml:space="preserve"> умножают на </w:t>
      </w:r>
      <w:r>
        <w:rPr>
          <w:position w:val="-10"/>
          <w:lang w:val="en-US"/>
        </w:rPr>
        <w:object w:dxaOrig="340" w:dyaOrig="380">
          <v:shape id="_x0000_i1062" type="#_x0000_t75" style="width:17.25pt;height:18.75pt" o:ole="">
            <v:imagedata r:id="rId64" o:title=""/>
          </v:shape>
          <o:OLEObject Type="Embed" ProgID="Equation.3" ShapeID="_x0000_i1062" DrawAspect="Content" ObjectID="_1427205295" r:id="rId70"/>
        </w:object>
      </w:r>
      <w:r>
        <w:t xml:space="preserve"> и получают наименьшие значимые ранги </w:t>
      </w:r>
      <w:r>
        <w:rPr>
          <w:lang w:val="en-US"/>
        </w:rPr>
        <w:t>P</w:t>
      </w:r>
      <w:r>
        <w:rPr>
          <w:vertAlign w:val="subscript"/>
          <w:lang w:val="en-US"/>
        </w:rPr>
        <w:t>j</w:t>
      </w:r>
      <w:r>
        <w:t>.</w:t>
      </w:r>
    </w:p>
    <w:p w:rsidR="00000000" w:rsidRDefault="00743508">
      <w:pPr>
        <w:ind w:firstLine="284"/>
        <w:jc w:val="both"/>
      </w:pPr>
      <w:r>
        <w:t xml:space="preserve">Сравнивают разности </w:t>
      </w:r>
      <w:r>
        <w:rPr>
          <w:position w:val="-14"/>
        </w:rPr>
        <w:object w:dxaOrig="1480" w:dyaOrig="420">
          <v:shape id="_x0000_i1063" type="#_x0000_t75" style="width:74.25pt;height:21pt" o:ole="">
            <v:imagedata r:id="rId71" o:title=""/>
          </v:shape>
          <o:OLEObject Type="Embed" ProgID="Equation.3" ShapeID="_x0000_i1063" DrawAspect="Content" ObjectID="_1427205296" r:id="rId72"/>
        </w:object>
      </w:r>
      <w:r>
        <w:t xml:space="preserve">* (в ранжированной последовательности </w:t>
      </w:r>
      <w:r>
        <w:rPr>
          <w:position w:val="-12"/>
        </w:rPr>
        <w:object w:dxaOrig="2200" w:dyaOrig="400">
          <v:shape id="_x0000_i1064" type="#_x0000_t75" style="width:110.25pt;height:20.25pt" o:ole="">
            <v:imagedata r:id="rId73" o:title=""/>
          </v:shape>
          <o:OLEObject Type="Embed" ProgID="Equation.3" ShapeID="_x0000_i1064" DrawAspect="Content" ObjectID="_1427205297" r:id="rId74"/>
        </w:object>
      </w:r>
      <w:r>
        <w:t xml:space="preserve">) с соответствующими рангами. При этом разности стоящих "рядом" </w:t>
      </w:r>
      <w:r>
        <w:rPr>
          <w:position w:val="-4"/>
        </w:rPr>
        <w:object w:dxaOrig="279" w:dyaOrig="320">
          <v:shape id="_x0000_i1065" type="#_x0000_t75" style="width:14.25pt;height:15.75pt" o:ole="">
            <v:imagedata r:id="rId75" o:title=""/>
          </v:shape>
          <o:OLEObject Type="Embed" ProgID="Equation.3" ShapeID="_x0000_i1065" DrawAspect="Content" ObjectID="_1427205298" r:id="rId76"/>
        </w:object>
      </w:r>
      <w:r>
        <w:t xml:space="preserve">, то есть </w:t>
      </w:r>
      <w:r>
        <w:rPr>
          <w:position w:val="-14"/>
        </w:rPr>
        <w:object w:dxaOrig="2020" w:dyaOrig="420">
          <v:shape id="_x0000_i1066" type="#_x0000_t75" style="width:101.25pt;height:21pt" o:ole="">
            <v:imagedata r:id="rId77" o:title=""/>
          </v:shape>
          <o:OLEObject Type="Embed" ProgID="Equation.3" ShapeID="_x0000_i1066" DrawAspect="Content" ObjectID="_1427205299" r:id="rId78"/>
        </w:object>
      </w:r>
      <w:r>
        <w:t xml:space="preserve"> сравнивают с рангом </w:t>
      </w:r>
      <w:r>
        <w:rPr>
          <w:lang w:val="en-US"/>
        </w:rPr>
        <w:t>P</w:t>
      </w:r>
      <w:r>
        <w:rPr>
          <w:vertAlign w:val="subscript"/>
          <w:lang w:val="en-US"/>
        </w:rPr>
        <w:t>1</w:t>
      </w:r>
      <w:r>
        <w:t xml:space="preserve"> (</w:t>
      </w:r>
      <w:r>
        <w:rPr>
          <w:lang w:val="en-US"/>
        </w:rPr>
        <w:t>k-1</w:t>
      </w:r>
      <w:r>
        <w:t xml:space="preserve"> сра</w:t>
      </w:r>
      <w:r>
        <w:t xml:space="preserve">внение). Разности </w:t>
      </w:r>
      <w:r>
        <w:rPr>
          <w:position w:val="-14"/>
        </w:rPr>
        <w:object w:dxaOrig="2079" w:dyaOrig="420">
          <v:shape id="_x0000_i1067" type="#_x0000_t75" style="width:104.25pt;height:21pt" o:ole="">
            <v:imagedata r:id="rId79" o:title=""/>
          </v:shape>
          <o:OLEObject Type="Embed" ProgID="Equation.3" ShapeID="_x0000_i1067" DrawAspect="Content" ObjectID="_1427205300" r:id="rId80"/>
        </w:object>
      </w:r>
      <w:r>
        <w:t xml:space="preserve"> (средние "через одну", </w:t>
      </w:r>
      <w:r>
        <w:rPr>
          <w:lang w:val="en-US"/>
        </w:rPr>
        <w:t>k-2</w:t>
      </w:r>
      <w:r>
        <w:t xml:space="preserve"> сравнения) сравнивают с </w:t>
      </w:r>
      <w:r>
        <w:rPr>
          <w:lang w:val="en-US"/>
        </w:rPr>
        <w:t>P</w:t>
      </w:r>
      <w:r>
        <w:rPr>
          <w:vertAlign w:val="subscript"/>
          <w:lang w:val="en-US"/>
        </w:rPr>
        <w:t>2</w:t>
      </w:r>
      <w:r>
        <w:t xml:space="preserve">. Разности </w:t>
      </w:r>
      <w:r>
        <w:sym w:font="Symbol" w:char="F044"/>
      </w:r>
      <w:r>
        <w:rPr>
          <w:vertAlign w:val="subscript"/>
          <w:lang w:val="en-US"/>
        </w:rPr>
        <w:t>j(j+3)</w:t>
      </w:r>
      <w:r>
        <w:t xml:space="preserve"> сравнивают с </w:t>
      </w:r>
      <w:r>
        <w:rPr>
          <w:lang w:val="en-US"/>
        </w:rPr>
        <w:t>P</w:t>
      </w:r>
      <w:r>
        <w:rPr>
          <w:vertAlign w:val="subscript"/>
          <w:lang w:val="en-US"/>
        </w:rPr>
        <w:t>3</w:t>
      </w:r>
      <w:r>
        <w:t xml:space="preserve"> (</w:t>
      </w:r>
      <w:r>
        <w:rPr>
          <w:lang w:val="en-US"/>
        </w:rPr>
        <w:t>k-3</w:t>
      </w:r>
      <w:r>
        <w:t xml:space="preserve"> сравнения) и так далее до </w:t>
      </w:r>
      <w:r>
        <w:sym w:font="Symbol" w:char="F044"/>
      </w:r>
      <w:r>
        <w:rPr>
          <w:vertAlign w:val="subscript"/>
          <w:lang w:val="en-US"/>
        </w:rPr>
        <w:t>jk</w:t>
      </w:r>
      <w:r>
        <w:t xml:space="preserve"> (1 сравнение) с </w:t>
      </w:r>
      <w:r>
        <w:rPr>
          <w:lang w:val="en-US"/>
        </w:rPr>
        <w:t>P</w:t>
      </w:r>
      <w:r>
        <w:rPr>
          <w:vertAlign w:val="subscript"/>
          <w:lang w:val="en-US"/>
        </w:rPr>
        <w:t>k-1</w:t>
      </w:r>
      <w:r>
        <w:t xml:space="preserve">. Например, для </w:t>
      </w:r>
      <w:r>
        <w:rPr>
          <w:lang w:val="en-US"/>
        </w:rPr>
        <w:t>k=4</w:t>
      </w:r>
      <w:r>
        <w:t>:</w:t>
      </w:r>
    </w:p>
    <w:p w:rsidR="00000000" w:rsidRDefault="00743508">
      <w:pPr>
        <w:ind w:firstLine="284"/>
        <w:jc w:val="both"/>
      </w:pPr>
    </w:p>
    <w:p w:rsidR="00000000" w:rsidRDefault="00743508">
      <w:pPr>
        <w:ind w:firstLine="284"/>
        <w:jc w:val="both"/>
      </w:pPr>
      <w:r>
        <w:rPr>
          <w:position w:val="-50"/>
        </w:rPr>
        <w:object w:dxaOrig="540" w:dyaOrig="1120">
          <v:shape id="_x0000_i1068" type="#_x0000_t75" style="width:27pt;height:56.25pt" o:ole="">
            <v:imagedata r:id="rId81" o:title=""/>
          </v:shape>
          <o:OLEObject Type="Embed" ProgID="Equation.3" ShapeID="_x0000_i1068" DrawAspect="Content" ObjectID="_1427205301" r:id="rId82"/>
        </w:object>
      </w:r>
      <w:r>
        <w:t xml:space="preserve">сравнение с </w:t>
      </w:r>
      <w:r>
        <w:rPr>
          <w:lang w:val="en-US"/>
        </w:rPr>
        <w:t>P</w:t>
      </w:r>
      <w:r>
        <w:rPr>
          <w:vertAlign w:val="subscript"/>
          <w:lang w:val="en-US"/>
        </w:rPr>
        <w:t>1</w:t>
      </w:r>
      <w:r>
        <w:t xml:space="preserve">     </w:t>
      </w:r>
      <w:r>
        <w:rPr>
          <w:position w:val="-32"/>
        </w:rPr>
        <w:object w:dxaOrig="540" w:dyaOrig="760">
          <v:shape id="_x0000_i1069" type="#_x0000_t75" style="width:27pt;height:38.25pt" o:ole="">
            <v:imagedata r:id="rId83" o:title=""/>
          </v:shape>
          <o:OLEObject Type="Embed" ProgID="Equation.3" ShapeID="_x0000_i1069" DrawAspect="Content" ObjectID="_1427205302" r:id="rId84"/>
        </w:object>
      </w:r>
      <w:r>
        <w:t xml:space="preserve"> с </w:t>
      </w:r>
      <w:r>
        <w:rPr>
          <w:lang w:val="en-US"/>
        </w:rPr>
        <w:t>P</w:t>
      </w:r>
      <w:r>
        <w:rPr>
          <w:vertAlign w:val="subscript"/>
          <w:lang w:val="en-US"/>
        </w:rPr>
        <w:t>2</w:t>
      </w:r>
      <w:r>
        <w:t xml:space="preserve">   </w:t>
      </w:r>
      <w:r>
        <w:sym w:font="Symbol" w:char="F044"/>
      </w:r>
      <w:r>
        <w:rPr>
          <w:vertAlign w:val="subscript"/>
          <w:lang w:val="en-US"/>
        </w:rPr>
        <w:t>14</w:t>
      </w:r>
      <w:r>
        <w:t xml:space="preserve"> с </w:t>
      </w:r>
      <w:r>
        <w:rPr>
          <w:lang w:val="en-US"/>
        </w:rPr>
        <w:t>P</w:t>
      </w:r>
      <w:r>
        <w:rPr>
          <w:vertAlign w:val="subscript"/>
          <w:lang w:val="en-US"/>
        </w:rPr>
        <w:t>3</w:t>
      </w:r>
      <w:r>
        <w:t>.</w:t>
      </w:r>
    </w:p>
    <w:p w:rsidR="00000000" w:rsidRDefault="00743508">
      <w:pPr>
        <w:jc w:val="both"/>
        <w:rPr>
          <w:lang w:val="en-US"/>
        </w:rPr>
      </w:pPr>
      <w:r>
        <w:rPr>
          <w:lang w:val="en-US"/>
        </w:rPr>
        <w:t>_________________</w:t>
      </w:r>
    </w:p>
    <w:p w:rsidR="00000000" w:rsidRDefault="00743508">
      <w:pPr>
        <w:ind w:firstLine="284"/>
        <w:jc w:val="both"/>
      </w:pPr>
      <w:r>
        <w:t xml:space="preserve">* В ранжированной последовательности </w:t>
      </w:r>
      <w:r>
        <w:rPr>
          <w:position w:val="-12"/>
        </w:rPr>
        <w:object w:dxaOrig="2200" w:dyaOrig="400">
          <v:shape id="_x0000_i1070" type="#_x0000_t75" style="width:110.25pt;height:20.25pt" o:ole="">
            <v:imagedata r:id="rId73" o:title=""/>
          </v:shape>
          <o:OLEObject Type="Embed" ProgID="Equation.3" ShapeID="_x0000_i1070" DrawAspect="Content" ObjectID="_1427205303" r:id="rId85"/>
        </w:object>
      </w:r>
      <w:r>
        <w:t>.</w:t>
      </w:r>
    </w:p>
    <w:p w:rsidR="00000000" w:rsidRDefault="00743508">
      <w:pPr>
        <w:ind w:firstLine="284"/>
        <w:jc w:val="both"/>
      </w:pPr>
    </w:p>
    <w:p w:rsidR="00000000" w:rsidRDefault="00743508">
      <w:pPr>
        <w:ind w:firstLine="284"/>
        <w:jc w:val="both"/>
      </w:pPr>
      <w:r>
        <w:t xml:space="preserve">Разности, превышающие соответствующие ранги или равные им, считаются статистически значимыми с доверительной вероятностью </w:t>
      </w:r>
      <w:r>
        <w:sym w:font="Symbol" w:char="F067"/>
      </w:r>
      <w:r>
        <w:rPr>
          <w:lang w:val="en-US"/>
        </w:rPr>
        <w:t>=0,95</w:t>
      </w:r>
      <w:r>
        <w:t xml:space="preserve">. Для средних </w:t>
      </w:r>
      <w:r>
        <w:rPr>
          <w:position w:val="-14"/>
        </w:rPr>
        <w:object w:dxaOrig="380" w:dyaOrig="420">
          <v:shape id="_x0000_i1071" type="#_x0000_t75" style="width:18.75pt;height:21pt" o:ole="">
            <v:imagedata r:id="rId86" o:title=""/>
          </v:shape>
          <o:OLEObject Type="Embed" ProgID="Equation.3" ShapeID="_x0000_i1071" DrawAspect="Content" ObjectID="_1427205304" r:id="rId87"/>
        </w:object>
      </w:r>
      <w:r>
        <w:t xml:space="preserve">, составляющих значимые разности, устанавливают отношение &gt; "больше". Например, при </w:t>
      </w:r>
      <w:r>
        <w:sym w:font="Symbol" w:char="F044"/>
      </w:r>
      <w:r>
        <w:rPr>
          <w:vertAlign w:val="subscript"/>
          <w:lang w:val="en-US"/>
        </w:rPr>
        <w:t>23</w:t>
      </w:r>
      <w:r>
        <w:rPr>
          <w:lang w:val="en-US"/>
        </w:rPr>
        <w:sym w:font="Symbol" w:char="F0B3"/>
      </w:r>
      <w:r>
        <w:rPr>
          <w:lang w:val="en-US"/>
        </w:rPr>
        <w:t>P</w:t>
      </w:r>
      <w:r>
        <w:rPr>
          <w:vertAlign w:val="subscript"/>
          <w:lang w:val="en-US"/>
        </w:rPr>
        <w:t>1</w:t>
      </w:r>
      <w:r>
        <w:t xml:space="preserve"> c </w:t>
      </w:r>
      <w:r>
        <w:sym w:font="Symbol" w:char="F067"/>
      </w:r>
      <w:r>
        <w:rPr>
          <w:lang w:val="en-US"/>
        </w:rPr>
        <w:t>=0,95</w:t>
      </w:r>
      <w:r>
        <w:t xml:space="preserve"> считают </w:t>
      </w:r>
      <w:r>
        <w:sym w:font="Symbol" w:char="F06D"/>
      </w:r>
      <w:r>
        <w:rPr>
          <w:vertAlign w:val="subscript"/>
          <w:lang w:val="en-US"/>
        </w:rPr>
        <w:t>2</w:t>
      </w:r>
      <w:r>
        <w:rPr>
          <w:lang w:val="en-US"/>
        </w:rPr>
        <w:t>&gt;</w:t>
      </w:r>
      <w:r>
        <w:sym w:font="Symbol" w:char="F06D"/>
      </w:r>
      <w:r>
        <w:rPr>
          <w:vertAlign w:val="subscript"/>
          <w:lang w:val="en-US"/>
        </w:rPr>
        <w:t>3</w:t>
      </w:r>
      <w:r>
        <w:t>.</w:t>
      </w:r>
    </w:p>
    <w:p w:rsidR="00000000" w:rsidRDefault="00743508">
      <w:pPr>
        <w:ind w:firstLine="284"/>
        <w:jc w:val="both"/>
      </w:pPr>
      <w:r>
        <w:t xml:space="preserve">Совокупность статистически значимых отношений &gt; или, что то же самое, разностей </w:t>
      </w:r>
      <w:r>
        <w:sym w:font="Symbol" w:char="F044"/>
      </w:r>
      <w:r>
        <w:rPr>
          <w:vertAlign w:val="subscript"/>
          <w:lang w:val="en-US"/>
        </w:rPr>
        <w:t>j1</w:t>
      </w:r>
      <w:r>
        <w:t xml:space="preserve">, содержит в себе всю информацию, которую можно использовать для решений о взаимных соотношениях </w:t>
      </w:r>
      <w:r>
        <w:sym w:font="Symbol" w:char="F06D"/>
      </w:r>
      <w:r>
        <w:rPr>
          <w:vertAlign w:val="subscript"/>
          <w:lang w:val="en-US"/>
        </w:rPr>
        <w:t>j</w:t>
      </w:r>
      <w:r>
        <w:t xml:space="preserve">. Эта информация может быть представлена в виде матрицы или диаграммы. Пример матрицы для </w:t>
      </w:r>
      <w:r>
        <w:rPr>
          <w:lang w:val="en-US"/>
        </w:rPr>
        <w:t>k=4</w:t>
      </w:r>
      <w:r>
        <w:t xml:space="preserve"> приведен в табл. 4 настоящего приложения.</w:t>
      </w:r>
    </w:p>
    <w:p w:rsidR="00000000" w:rsidRDefault="00743508">
      <w:pPr>
        <w:ind w:firstLine="284"/>
        <w:jc w:val="right"/>
        <w:rPr>
          <w:lang w:val="en-US"/>
        </w:rPr>
      </w:pPr>
      <w:r>
        <w:t>Таблица 4</w:t>
      </w:r>
    </w:p>
    <w:p w:rsidR="00000000" w:rsidRDefault="00743508">
      <w:pPr>
        <w:ind w:firstLine="284"/>
        <w:jc w:val="both"/>
      </w:pPr>
    </w:p>
    <w:tbl>
      <w:tblPr>
        <w:tblW w:w="0" w:type="auto"/>
        <w:tblInd w:w="2370" w:type="dxa"/>
        <w:tblLayout w:type="fixed"/>
        <w:tblCellMar>
          <w:left w:w="105" w:type="dxa"/>
          <w:right w:w="105" w:type="dxa"/>
        </w:tblCellMar>
        <w:tblLook w:val="0000" w:firstRow="0" w:lastRow="0" w:firstColumn="0" w:lastColumn="0" w:noHBand="0" w:noVBand="0"/>
      </w:tblPr>
      <w:tblGrid>
        <w:gridCol w:w="855"/>
        <w:gridCol w:w="750"/>
        <w:gridCol w:w="750"/>
        <w:gridCol w:w="750"/>
        <w:gridCol w:w="735"/>
      </w:tblGrid>
      <w:tr w:rsidR="00000000">
        <w:tblPrEx>
          <w:tblCellMar>
            <w:top w:w="0" w:type="dxa"/>
            <w:bottom w:w="0" w:type="dxa"/>
          </w:tblCellMar>
        </w:tblPrEx>
        <w:trPr>
          <w:cantSplit/>
        </w:trPr>
        <w:tc>
          <w:tcPr>
            <w:tcW w:w="855" w:type="dxa"/>
            <w:tcBorders>
              <w:top w:val="single" w:sz="6" w:space="0" w:color="auto"/>
              <w:left w:val="single" w:sz="6" w:space="0" w:color="auto"/>
              <w:right w:val="single" w:sz="6" w:space="0" w:color="auto"/>
            </w:tcBorders>
          </w:tcPr>
          <w:p w:rsidR="00000000" w:rsidRDefault="00743508">
            <w:pPr>
              <w:jc w:val="center"/>
            </w:pPr>
            <w:r>
              <w:sym w:font="Symbol" w:char="F067"/>
            </w:r>
          </w:p>
        </w:tc>
        <w:tc>
          <w:tcPr>
            <w:tcW w:w="2985" w:type="dxa"/>
            <w:gridSpan w:val="4"/>
            <w:tcBorders>
              <w:top w:val="single" w:sz="6" w:space="0" w:color="auto"/>
              <w:left w:val="single" w:sz="6" w:space="0" w:color="auto"/>
              <w:right w:val="single" w:sz="6" w:space="0" w:color="auto"/>
            </w:tcBorders>
          </w:tcPr>
          <w:p w:rsidR="00000000" w:rsidRDefault="00743508">
            <w:pPr>
              <w:jc w:val="center"/>
              <w:rPr>
                <w:lang w:val="en-US"/>
              </w:rPr>
            </w:pPr>
            <w:r>
              <w:rPr>
                <w:lang w:val="en-US"/>
              </w:rPr>
              <w:t>j</w:t>
            </w:r>
          </w:p>
        </w:tc>
      </w:tr>
      <w:tr w:rsidR="00000000">
        <w:tblPrEx>
          <w:tblCellMar>
            <w:top w:w="0" w:type="dxa"/>
            <w:bottom w:w="0" w:type="dxa"/>
          </w:tblCellMar>
        </w:tblPrEx>
        <w:trPr>
          <w:cantSplit/>
        </w:trPr>
        <w:tc>
          <w:tcPr>
            <w:tcW w:w="855" w:type="dxa"/>
            <w:tcBorders>
              <w:left w:val="single" w:sz="6" w:space="0" w:color="auto"/>
              <w:bottom w:val="single" w:sz="6" w:space="0" w:color="auto"/>
              <w:right w:val="single" w:sz="6" w:space="0" w:color="auto"/>
            </w:tcBorders>
          </w:tcPr>
          <w:p w:rsidR="00000000" w:rsidRDefault="00743508">
            <w:pPr>
              <w:jc w:val="center"/>
            </w:pPr>
          </w:p>
        </w:tc>
        <w:tc>
          <w:tcPr>
            <w:tcW w:w="750" w:type="dxa"/>
            <w:tcBorders>
              <w:top w:val="single" w:sz="6" w:space="0" w:color="auto"/>
              <w:left w:val="single" w:sz="6" w:space="0" w:color="auto"/>
              <w:bottom w:val="single" w:sz="6" w:space="0" w:color="auto"/>
              <w:right w:val="single" w:sz="6" w:space="0" w:color="auto"/>
            </w:tcBorders>
          </w:tcPr>
          <w:p w:rsidR="00000000" w:rsidRDefault="00743508">
            <w:pPr>
              <w:jc w:val="center"/>
            </w:pPr>
            <w:r>
              <w:t>1</w:t>
            </w:r>
          </w:p>
        </w:tc>
        <w:tc>
          <w:tcPr>
            <w:tcW w:w="750" w:type="dxa"/>
            <w:tcBorders>
              <w:top w:val="single" w:sz="6" w:space="0" w:color="auto"/>
              <w:left w:val="single" w:sz="6" w:space="0" w:color="auto"/>
              <w:bottom w:val="single" w:sz="6" w:space="0" w:color="auto"/>
              <w:right w:val="single" w:sz="6" w:space="0" w:color="auto"/>
            </w:tcBorders>
          </w:tcPr>
          <w:p w:rsidR="00000000" w:rsidRDefault="00743508">
            <w:pPr>
              <w:jc w:val="center"/>
            </w:pPr>
            <w:r>
              <w:t>2</w:t>
            </w:r>
          </w:p>
        </w:tc>
        <w:tc>
          <w:tcPr>
            <w:tcW w:w="750" w:type="dxa"/>
            <w:tcBorders>
              <w:top w:val="single" w:sz="6" w:space="0" w:color="auto"/>
              <w:left w:val="single" w:sz="6" w:space="0" w:color="auto"/>
              <w:bottom w:val="single" w:sz="6" w:space="0" w:color="auto"/>
              <w:right w:val="single" w:sz="6" w:space="0" w:color="auto"/>
            </w:tcBorders>
          </w:tcPr>
          <w:p w:rsidR="00000000" w:rsidRDefault="00743508">
            <w:pPr>
              <w:jc w:val="center"/>
            </w:pPr>
            <w:r>
              <w:t>3</w:t>
            </w:r>
          </w:p>
        </w:tc>
        <w:tc>
          <w:tcPr>
            <w:tcW w:w="735" w:type="dxa"/>
            <w:tcBorders>
              <w:top w:val="single" w:sz="6" w:space="0" w:color="auto"/>
              <w:left w:val="single" w:sz="6" w:space="0" w:color="auto"/>
              <w:bottom w:val="single" w:sz="6" w:space="0" w:color="auto"/>
              <w:right w:val="single" w:sz="6" w:space="0" w:color="auto"/>
            </w:tcBorders>
          </w:tcPr>
          <w:p w:rsidR="00000000" w:rsidRDefault="00743508">
            <w:pPr>
              <w:jc w:val="center"/>
            </w:pPr>
            <w:r>
              <w:t>4</w:t>
            </w:r>
          </w:p>
        </w:tc>
      </w:tr>
      <w:tr w:rsidR="00000000">
        <w:tblPrEx>
          <w:tblCellMar>
            <w:top w:w="0" w:type="dxa"/>
            <w:bottom w:w="0" w:type="dxa"/>
          </w:tblCellMar>
        </w:tblPrEx>
        <w:tc>
          <w:tcPr>
            <w:tcW w:w="855" w:type="dxa"/>
            <w:tcBorders>
              <w:top w:val="single" w:sz="6" w:space="0" w:color="auto"/>
              <w:left w:val="single" w:sz="6" w:space="0" w:color="auto"/>
              <w:right w:val="single" w:sz="6" w:space="0" w:color="auto"/>
            </w:tcBorders>
          </w:tcPr>
          <w:p w:rsidR="00000000" w:rsidRDefault="00743508">
            <w:pPr>
              <w:jc w:val="center"/>
            </w:pPr>
            <w:r>
              <w:t>4</w:t>
            </w:r>
          </w:p>
        </w:tc>
        <w:tc>
          <w:tcPr>
            <w:tcW w:w="750" w:type="dxa"/>
            <w:tcBorders>
              <w:top w:val="single" w:sz="6" w:space="0" w:color="auto"/>
              <w:left w:val="single" w:sz="6" w:space="0" w:color="auto"/>
              <w:right w:val="single" w:sz="6" w:space="0" w:color="auto"/>
            </w:tcBorders>
          </w:tcPr>
          <w:p w:rsidR="00000000" w:rsidRDefault="00743508">
            <w:pPr>
              <w:jc w:val="center"/>
            </w:pPr>
            <w:r>
              <w:t>А</w:t>
            </w:r>
          </w:p>
        </w:tc>
        <w:tc>
          <w:tcPr>
            <w:tcW w:w="750" w:type="dxa"/>
            <w:tcBorders>
              <w:top w:val="single" w:sz="6" w:space="0" w:color="auto"/>
              <w:left w:val="single" w:sz="6" w:space="0" w:color="auto"/>
              <w:right w:val="single" w:sz="6" w:space="0" w:color="auto"/>
            </w:tcBorders>
          </w:tcPr>
          <w:p w:rsidR="00000000" w:rsidRDefault="00743508">
            <w:pPr>
              <w:jc w:val="center"/>
            </w:pPr>
            <w:r>
              <w:t>А</w:t>
            </w:r>
          </w:p>
        </w:tc>
        <w:tc>
          <w:tcPr>
            <w:tcW w:w="750" w:type="dxa"/>
            <w:tcBorders>
              <w:top w:val="single" w:sz="6" w:space="0" w:color="auto"/>
              <w:left w:val="single" w:sz="6" w:space="0" w:color="auto"/>
              <w:right w:val="single" w:sz="6" w:space="0" w:color="auto"/>
            </w:tcBorders>
          </w:tcPr>
          <w:p w:rsidR="00000000" w:rsidRDefault="00743508">
            <w:pPr>
              <w:jc w:val="center"/>
            </w:pPr>
            <w:r>
              <w:t>Б</w:t>
            </w:r>
          </w:p>
        </w:tc>
        <w:tc>
          <w:tcPr>
            <w:tcW w:w="735" w:type="dxa"/>
            <w:tcBorders>
              <w:top w:val="single" w:sz="6" w:space="0" w:color="auto"/>
              <w:left w:val="single" w:sz="6" w:space="0" w:color="auto"/>
              <w:right w:val="single" w:sz="6" w:space="0" w:color="auto"/>
            </w:tcBorders>
          </w:tcPr>
          <w:p w:rsidR="00000000" w:rsidRDefault="00743508">
            <w:pPr>
              <w:jc w:val="center"/>
            </w:pPr>
            <w:r>
              <w:t>-</w:t>
            </w:r>
          </w:p>
        </w:tc>
      </w:tr>
      <w:tr w:rsidR="00000000">
        <w:tblPrEx>
          <w:tblCellMar>
            <w:top w:w="0" w:type="dxa"/>
            <w:bottom w:w="0" w:type="dxa"/>
          </w:tblCellMar>
        </w:tblPrEx>
        <w:tc>
          <w:tcPr>
            <w:tcW w:w="855" w:type="dxa"/>
            <w:tcBorders>
              <w:left w:val="single" w:sz="6" w:space="0" w:color="auto"/>
              <w:right w:val="single" w:sz="6" w:space="0" w:color="auto"/>
            </w:tcBorders>
          </w:tcPr>
          <w:p w:rsidR="00000000" w:rsidRDefault="00743508">
            <w:pPr>
              <w:jc w:val="center"/>
            </w:pPr>
            <w:r>
              <w:t>3</w:t>
            </w:r>
          </w:p>
        </w:tc>
        <w:tc>
          <w:tcPr>
            <w:tcW w:w="750" w:type="dxa"/>
            <w:tcBorders>
              <w:left w:val="single" w:sz="6" w:space="0" w:color="auto"/>
              <w:right w:val="single" w:sz="6" w:space="0" w:color="auto"/>
            </w:tcBorders>
          </w:tcPr>
          <w:p w:rsidR="00000000" w:rsidRDefault="00743508">
            <w:pPr>
              <w:jc w:val="center"/>
            </w:pPr>
            <w:r>
              <w:t>А</w:t>
            </w:r>
          </w:p>
        </w:tc>
        <w:tc>
          <w:tcPr>
            <w:tcW w:w="750" w:type="dxa"/>
            <w:tcBorders>
              <w:left w:val="single" w:sz="6" w:space="0" w:color="auto"/>
              <w:right w:val="single" w:sz="6" w:space="0" w:color="auto"/>
            </w:tcBorders>
          </w:tcPr>
          <w:p w:rsidR="00000000" w:rsidRDefault="00743508">
            <w:pPr>
              <w:jc w:val="center"/>
            </w:pPr>
            <w:r>
              <w:t>А</w:t>
            </w:r>
          </w:p>
        </w:tc>
        <w:tc>
          <w:tcPr>
            <w:tcW w:w="750" w:type="dxa"/>
            <w:tcBorders>
              <w:left w:val="single" w:sz="6" w:space="0" w:color="auto"/>
              <w:right w:val="single" w:sz="6" w:space="0" w:color="auto"/>
            </w:tcBorders>
          </w:tcPr>
          <w:p w:rsidR="00000000" w:rsidRDefault="00743508">
            <w:pPr>
              <w:jc w:val="center"/>
            </w:pPr>
            <w:r>
              <w:t>-</w:t>
            </w:r>
          </w:p>
        </w:tc>
        <w:tc>
          <w:tcPr>
            <w:tcW w:w="735" w:type="dxa"/>
            <w:tcBorders>
              <w:left w:val="single" w:sz="6" w:space="0" w:color="auto"/>
              <w:right w:val="single" w:sz="6" w:space="0" w:color="auto"/>
            </w:tcBorders>
          </w:tcPr>
          <w:p w:rsidR="00000000" w:rsidRDefault="00743508">
            <w:pPr>
              <w:jc w:val="center"/>
            </w:pPr>
            <w:r>
              <w:t>-</w:t>
            </w:r>
          </w:p>
        </w:tc>
      </w:tr>
      <w:tr w:rsidR="00000000">
        <w:tblPrEx>
          <w:tblCellMar>
            <w:top w:w="0" w:type="dxa"/>
            <w:bottom w:w="0" w:type="dxa"/>
          </w:tblCellMar>
        </w:tblPrEx>
        <w:tc>
          <w:tcPr>
            <w:tcW w:w="855" w:type="dxa"/>
            <w:tcBorders>
              <w:left w:val="single" w:sz="6" w:space="0" w:color="auto"/>
              <w:right w:val="single" w:sz="6" w:space="0" w:color="auto"/>
            </w:tcBorders>
          </w:tcPr>
          <w:p w:rsidR="00000000" w:rsidRDefault="00743508">
            <w:pPr>
              <w:jc w:val="center"/>
            </w:pPr>
            <w:r>
              <w:t>2</w:t>
            </w:r>
          </w:p>
        </w:tc>
        <w:tc>
          <w:tcPr>
            <w:tcW w:w="750" w:type="dxa"/>
            <w:tcBorders>
              <w:left w:val="single" w:sz="6" w:space="0" w:color="auto"/>
              <w:right w:val="single" w:sz="6" w:space="0" w:color="auto"/>
            </w:tcBorders>
          </w:tcPr>
          <w:p w:rsidR="00000000" w:rsidRDefault="00743508">
            <w:pPr>
              <w:jc w:val="center"/>
            </w:pPr>
            <w:r>
              <w:t>Б</w:t>
            </w:r>
          </w:p>
        </w:tc>
        <w:tc>
          <w:tcPr>
            <w:tcW w:w="750" w:type="dxa"/>
            <w:tcBorders>
              <w:left w:val="single" w:sz="6" w:space="0" w:color="auto"/>
              <w:right w:val="single" w:sz="6" w:space="0" w:color="auto"/>
            </w:tcBorders>
          </w:tcPr>
          <w:p w:rsidR="00000000" w:rsidRDefault="00743508">
            <w:pPr>
              <w:jc w:val="center"/>
            </w:pPr>
            <w:r>
              <w:t>-</w:t>
            </w:r>
          </w:p>
        </w:tc>
        <w:tc>
          <w:tcPr>
            <w:tcW w:w="750" w:type="dxa"/>
            <w:tcBorders>
              <w:left w:val="single" w:sz="6" w:space="0" w:color="auto"/>
              <w:right w:val="single" w:sz="6" w:space="0" w:color="auto"/>
            </w:tcBorders>
          </w:tcPr>
          <w:p w:rsidR="00000000" w:rsidRDefault="00743508">
            <w:pPr>
              <w:jc w:val="center"/>
            </w:pPr>
            <w:r>
              <w:t>-</w:t>
            </w:r>
          </w:p>
        </w:tc>
        <w:tc>
          <w:tcPr>
            <w:tcW w:w="735" w:type="dxa"/>
            <w:tcBorders>
              <w:left w:val="single" w:sz="6" w:space="0" w:color="auto"/>
              <w:right w:val="single" w:sz="6" w:space="0" w:color="auto"/>
            </w:tcBorders>
          </w:tcPr>
          <w:p w:rsidR="00000000" w:rsidRDefault="00743508">
            <w:pPr>
              <w:jc w:val="center"/>
            </w:pPr>
            <w:r>
              <w:t>-</w:t>
            </w:r>
          </w:p>
        </w:tc>
      </w:tr>
      <w:tr w:rsidR="00000000">
        <w:tblPrEx>
          <w:tblCellMar>
            <w:top w:w="0" w:type="dxa"/>
            <w:bottom w:w="0" w:type="dxa"/>
          </w:tblCellMar>
        </w:tblPrEx>
        <w:tc>
          <w:tcPr>
            <w:tcW w:w="855" w:type="dxa"/>
            <w:tcBorders>
              <w:left w:val="single" w:sz="6" w:space="0" w:color="auto"/>
              <w:bottom w:val="single" w:sz="6" w:space="0" w:color="auto"/>
              <w:right w:val="single" w:sz="6" w:space="0" w:color="auto"/>
            </w:tcBorders>
          </w:tcPr>
          <w:p w:rsidR="00000000" w:rsidRDefault="00743508">
            <w:pPr>
              <w:jc w:val="center"/>
            </w:pPr>
            <w:r>
              <w:t>1</w:t>
            </w:r>
          </w:p>
        </w:tc>
        <w:tc>
          <w:tcPr>
            <w:tcW w:w="750" w:type="dxa"/>
            <w:tcBorders>
              <w:left w:val="single" w:sz="6" w:space="0" w:color="auto"/>
              <w:bottom w:val="single" w:sz="6" w:space="0" w:color="auto"/>
              <w:right w:val="single" w:sz="6" w:space="0" w:color="auto"/>
            </w:tcBorders>
          </w:tcPr>
          <w:p w:rsidR="00000000" w:rsidRDefault="00743508">
            <w:pPr>
              <w:jc w:val="center"/>
            </w:pPr>
            <w:r>
              <w:t>-</w:t>
            </w:r>
          </w:p>
        </w:tc>
        <w:tc>
          <w:tcPr>
            <w:tcW w:w="750" w:type="dxa"/>
            <w:tcBorders>
              <w:left w:val="single" w:sz="6" w:space="0" w:color="auto"/>
              <w:bottom w:val="single" w:sz="6" w:space="0" w:color="auto"/>
              <w:right w:val="single" w:sz="6" w:space="0" w:color="auto"/>
            </w:tcBorders>
          </w:tcPr>
          <w:p w:rsidR="00000000" w:rsidRDefault="00743508">
            <w:pPr>
              <w:jc w:val="center"/>
            </w:pPr>
            <w:r>
              <w:t>-</w:t>
            </w:r>
          </w:p>
        </w:tc>
        <w:tc>
          <w:tcPr>
            <w:tcW w:w="750" w:type="dxa"/>
            <w:tcBorders>
              <w:left w:val="single" w:sz="6" w:space="0" w:color="auto"/>
              <w:bottom w:val="single" w:sz="6" w:space="0" w:color="auto"/>
              <w:right w:val="single" w:sz="6" w:space="0" w:color="auto"/>
            </w:tcBorders>
          </w:tcPr>
          <w:p w:rsidR="00000000" w:rsidRDefault="00743508">
            <w:pPr>
              <w:jc w:val="center"/>
            </w:pPr>
            <w:r>
              <w:t>-</w:t>
            </w:r>
          </w:p>
        </w:tc>
        <w:tc>
          <w:tcPr>
            <w:tcW w:w="735" w:type="dxa"/>
            <w:tcBorders>
              <w:left w:val="single" w:sz="6" w:space="0" w:color="auto"/>
              <w:bottom w:val="single" w:sz="6" w:space="0" w:color="auto"/>
              <w:right w:val="single" w:sz="6" w:space="0" w:color="auto"/>
            </w:tcBorders>
          </w:tcPr>
          <w:p w:rsidR="00000000" w:rsidRDefault="00743508">
            <w:pPr>
              <w:jc w:val="center"/>
            </w:pPr>
            <w:r>
              <w:t>-</w:t>
            </w:r>
          </w:p>
        </w:tc>
      </w:tr>
    </w:tbl>
    <w:p w:rsidR="00000000" w:rsidRDefault="00743508">
      <w:pPr>
        <w:ind w:firstLine="284"/>
        <w:jc w:val="both"/>
      </w:pPr>
    </w:p>
    <w:p w:rsidR="00000000" w:rsidRDefault="00743508">
      <w:pPr>
        <w:ind w:firstLine="284"/>
        <w:jc w:val="both"/>
      </w:pPr>
      <w:r>
        <w:t xml:space="preserve">Примечание. Знак "А" соответствует </w:t>
      </w:r>
      <w:r>
        <w:sym w:font="Symbol" w:char="F044"/>
      </w:r>
      <w:r>
        <w:rPr>
          <w:lang w:val="en-US"/>
        </w:rPr>
        <w:sym w:font="Symbol" w:char="F0B3"/>
      </w:r>
      <w:r>
        <w:rPr>
          <w:lang w:val="en-US"/>
        </w:rPr>
        <w:t>P</w:t>
      </w:r>
      <w:r>
        <w:rPr>
          <w:vertAlign w:val="subscript"/>
          <w:lang w:val="en-US"/>
        </w:rPr>
        <w:t>j</w:t>
      </w:r>
      <w:r>
        <w:t xml:space="preserve">; знак "Б" соответствует </w:t>
      </w:r>
      <w:r>
        <w:sym w:font="Symbol" w:char="F044"/>
      </w:r>
      <w:r>
        <w:rPr>
          <w:lang w:val="en-US"/>
        </w:rPr>
        <w:t>&lt;P</w:t>
      </w:r>
      <w:r>
        <w:rPr>
          <w:vertAlign w:val="subscript"/>
          <w:lang w:val="en-US"/>
        </w:rPr>
        <w:t>j</w:t>
      </w:r>
      <w:r>
        <w:t>.</w:t>
      </w:r>
    </w:p>
    <w:p w:rsidR="00000000" w:rsidRDefault="00743508">
      <w:pPr>
        <w:ind w:firstLine="284"/>
        <w:jc w:val="both"/>
        <w:rPr>
          <w:lang w:val="en-US"/>
        </w:rPr>
      </w:pPr>
      <w:r>
        <w:t xml:space="preserve">На чертеже </w:t>
      </w:r>
      <w:r>
        <w:sym w:font="Symbol" w:char="F061"/>
      </w:r>
      <w:r>
        <w:t xml:space="preserve"> представлен случай для </w:t>
      </w:r>
      <w:r>
        <w:rPr>
          <w:lang w:val="en-US"/>
        </w:rPr>
        <w:t>k=5</w:t>
      </w:r>
      <w:r>
        <w:rPr>
          <w:i/>
        </w:rPr>
        <w:t>,</w:t>
      </w:r>
      <w:r>
        <w:t xml:space="preserve"> когда можно (статистика достаточна) принимать решение </w:t>
      </w:r>
      <w:r>
        <w:sym w:font="Symbol" w:char="F06D"/>
      </w:r>
      <w:r>
        <w:rPr>
          <w:vertAlign w:val="subscript"/>
          <w:lang w:val="en-US"/>
        </w:rPr>
        <w:t>1</w:t>
      </w:r>
      <w:r>
        <w:rPr>
          <w:lang w:val="en-US"/>
        </w:rPr>
        <w:t>&gt;</w:t>
      </w:r>
      <w:r>
        <w:sym w:font="Symbol" w:char="F06D"/>
      </w:r>
      <w:r>
        <w:rPr>
          <w:vertAlign w:val="subscript"/>
          <w:lang w:val="en-US"/>
        </w:rPr>
        <w:t>2</w:t>
      </w:r>
      <w:r>
        <w:rPr>
          <w:lang w:val="en-US"/>
        </w:rPr>
        <w:t>&gt;</w:t>
      </w:r>
      <w:r>
        <w:sym w:font="Symbol" w:char="F06D"/>
      </w:r>
      <w:r>
        <w:rPr>
          <w:vertAlign w:val="subscript"/>
          <w:lang w:val="en-US"/>
        </w:rPr>
        <w:t>3</w:t>
      </w:r>
      <w:r>
        <w:t>&gt;</w:t>
      </w:r>
      <w:r>
        <w:sym w:font="Symbol" w:char="F06D"/>
      </w:r>
      <w:r>
        <w:rPr>
          <w:vertAlign w:val="subscript"/>
          <w:lang w:val="en-US"/>
        </w:rPr>
        <w:t>4</w:t>
      </w:r>
      <w:r>
        <w:rPr>
          <w:lang w:val="en-US"/>
        </w:rPr>
        <w:t>&gt;</w:t>
      </w:r>
      <w:r>
        <w:sym w:font="Symbol" w:char="F06D"/>
      </w:r>
      <w:r>
        <w:rPr>
          <w:vertAlign w:val="subscript"/>
          <w:lang w:val="en-US"/>
        </w:rPr>
        <w:t>5</w:t>
      </w:r>
      <w:r>
        <w:t xml:space="preserve">. На чертеже </w:t>
      </w:r>
      <w:r>
        <w:rPr>
          <w:i/>
        </w:rPr>
        <w:t>б</w:t>
      </w:r>
      <w:r>
        <w:t xml:space="preserve"> представлен случай для </w:t>
      </w:r>
      <w:r>
        <w:rPr>
          <w:lang w:val="en-US"/>
        </w:rPr>
        <w:t>k=4</w:t>
      </w:r>
      <w:r>
        <w:t xml:space="preserve">, когда статистика недостаточна для такого вывода и можно принять только решение </w:t>
      </w:r>
      <w:r>
        <w:sym w:font="Symbol" w:char="F06D"/>
      </w:r>
      <w:r>
        <w:rPr>
          <w:vertAlign w:val="subscript"/>
          <w:lang w:val="en-US"/>
        </w:rPr>
        <w:t>1</w:t>
      </w:r>
      <w:r>
        <w:t xml:space="preserve"> и </w:t>
      </w:r>
      <w:r>
        <w:sym w:font="Symbol" w:char="F06D"/>
      </w:r>
      <w:r>
        <w:rPr>
          <w:vertAlign w:val="subscript"/>
        </w:rPr>
        <w:t>2</w:t>
      </w:r>
      <w:r>
        <w:rPr>
          <w:lang w:val="en-US"/>
        </w:rPr>
        <w:t>&gt;</w:t>
      </w:r>
      <w:r>
        <w:sym w:font="Symbol" w:char="F06D"/>
      </w:r>
      <w:r>
        <w:rPr>
          <w:vertAlign w:val="subscript"/>
          <w:lang w:val="en-US"/>
        </w:rPr>
        <w:t>3</w:t>
      </w:r>
      <w:r>
        <w:rPr>
          <w:lang w:val="en-US"/>
        </w:rPr>
        <w:t xml:space="preserve"> </w:t>
      </w:r>
      <w:r>
        <w:t xml:space="preserve">и </w:t>
      </w:r>
      <w:r>
        <w:sym w:font="Symbol" w:char="F06D"/>
      </w:r>
      <w:r>
        <w:rPr>
          <w:vertAlign w:val="subscript"/>
          <w:lang w:val="en-US"/>
        </w:rPr>
        <w:t>4</w:t>
      </w:r>
      <w:r>
        <w:t>, то есть: показатели качества СИЗОД или отдельных его элементов с индексами 1 и 2 больше показателей их качества с индексами 3 и 4, но для решения о различиях в их качестве 1 и 2 (3 и 4) информа</w:t>
      </w:r>
      <w:r>
        <w:t xml:space="preserve">ции недостаточно (мало </w:t>
      </w:r>
      <w:r>
        <w:rPr>
          <w:lang w:val="en-US"/>
        </w:rPr>
        <w:t>n</w:t>
      </w:r>
      <w:r>
        <w:t xml:space="preserve"> или </w:t>
      </w:r>
      <w:r>
        <w:sym w:font="Symbol" w:char="F06D"/>
      </w:r>
      <w:r>
        <w:rPr>
          <w:vertAlign w:val="subscript"/>
          <w:lang w:val="en-US"/>
        </w:rPr>
        <w:t>1</w:t>
      </w:r>
      <w:r>
        <w:rPr>
          <w:lang w:val="en-US"/>
        </w:rPr>
        <w:t>=</w:t>
      </w:r>
      <w:r>
        <w:sym w:font="Symbol" w:char="F06D"/>
      </w:r>
      <w:r>
        <w:rPr>
          <w:vertAlign w:val="subscript"/>
          <w:lang w:val="en-US"/>
        </w:rPr>
        <w:t>2</w:t>
      </w:r>
      <w:r>
        <w:t>).</w:t>
      </w:r>
    </w:p>
    <w:p w:rsidR="00000000" w:rsidRDefault="00743508">
      <w:pPr>
        <w:jc w:val="center"/>
      </w:pPr>
      <w:r>
        <w:pict>
          <v:shape id="_x0000_i1072" type="#_x0000_t75" style="width:429pt;height:157.5pt">
            <v:imagedata r:id="rId88" o:title=""/>
          </v:shape>
        </w:pict>
      </w:r>
    </w:p>
    <w:p w:rsidR="00000000" w:rsidRDefault="00743508">
      <w:pPr>
        <w:ind w:firstLine="284"/>
        <w:jc w:val="both"/>
      </w:pPr>
      <w:r>
        <w:t>5. Совместное рассмотрение (объединение) результатов различных испытаний или испытаний, проведенных различными методами, в различных лабораториях, по различным показателям качества и т. д., проводится в следующем порядке.</w:t>
      </w:r>
    </w:p>
    <w:p w:rsidR="00000000" w:rsidRDefault="00743508">
      <w:pPr>
        <w:ind w:firstLine="284"/>
        <w:jc w:val="both"/>
      </w:pPr>
      <w:r>
        <w:t xml:space="preserve">5.1. Ранжируют результаты каждого испытания так, чтобы во всех ранжировках наихудший (наилучший) выборочный показатель качества </w:t>
      </w:r>
      <w:r>
        <w:rPr>
          <w:position w:val="-14"/>
        </w:rPr>
        <w:object w:dxaOrig="380" w:dyaOrig="420">
          <v:shape id="_x0000_i1073" type="#_x0000_t75" style="width:18.75pt;height:21pt" o:ole="">
            <v:imagedata r:id="rId86" o:title=""/>
          </v:shape>
          <o:OLEObject Type="Embed" ProgID="Equation.3" ShapeID="_x0000_i1073" DrawAspect="Content" ObjectID="_1427205305" r:id="rId89"/>
        </w:object>
      </w:r>
      <w:r>
        <w:t xml:space="preserve"> был минимальным (или максимальным).</w:t>
      </w:r>
    </w:p>
    <w:p w:rsidR="00000000" w:rsidRDefault="00743508">
      <w:pPr>
        <w:ind w:firstLine="284"/>
        <w:jc w:val="both"/>
      </w:pPr>
      <w:r>
        <w:t>Например, ранжировка для логарифма среднего геометрического коэффи</w:t>
      </w:r>
      <w:r>
        <w:t>циента проникания респиратора имеет вид</w:t>
      </w:r>
    </w:p>
    <w:p w:rsidR="00000000" w:rsidRDefault="00743508">
      <w:pPr>
        <w:ind w:firstLine="284"/>
        <w:jc w:val="both"/>
      </w:pPr>
    </w:p>
    <w:p w:rsidR="00000000" w:rsidRDefault="00743508">
      <w:pPr>
        <w:ind w:firstLine="284"/>
        <w:jc w:val="center"/>
      </w:pPr>
      <w:r>
        <w:rPr>
          <w:position w:val="-14"/>
        </w:rPr>
        <w:object w:dxaOrig="3240" w:dyaOrig="420">
          <v:shape id="_x0000_i1074" type="#_x0000_t75" style="width:162pt;height:21pt" o:ole="">
            <v:imagedata r:id="rId90" o:title=""/>
          </v:shape>
          <o:OLEObject Type="Embed" ProgID="Equation.3" ShapeID="_x0000_i1074" DrawAspect="Content" ObjectID="_1427205306" r:id="rId91"/>
        </w:object>
      </w:r>
    </w:p>
    <w:p w:rsidR="00000000" w:rsidRDefault="00743508">
      <w:pPr>
        <w:ind w:firstLine="284"/>
        <w:jc w:val="both"/>
      </w:pPr>
    </w:p>
    <w:p w:rsidR="00000000" w:rsidRDefault="00743508">
      <w:pPr>
        <w:ind w:firstLine="284"/>
        <w:jc w:val="both"/>
      </w:pPr>
      <w:r>
        <w:t xml:space="preserve">5.2. В зависимости от положения в соответствующей ранжировке каждому </w:t>
      </w:r>
      <w:r>
        <w:rPr>
          <w:lang w:val="en-US"/>
        </w:rPr>
        <w:t>j</w:t>
      </w:r>
      <w:r>
        <w:t>-му СИЗОД или отдельному его элементу приписывают ранг, равный его порядковому номеру (но не его индексу</w:t>
      </w:r>
      <w:r>
        <w:rPr>
          <w:lang w:val="en-US"/>
        </w:rPr>
        <w:t xml:space="preserve"> j</w:t>
      </w:r>
      <w:r>
        <w:t>!) в ранжировке.</w:t>
      </w:r>
    </w:p>
    <w:p w:rsidR="00000000" w:rsidRDefault="00743508">
      <w:pPr>
        <w:ind w:firstLine="284"/>
        <w:jc w:val="both"/>
      </w:pPr>
      <w:r>
        <w:t xml:space="preserve">Например: ранжировка </w:t>
      </w:r>
      <w:r>
        <w:rPr>
          <w:position w:val="-14"/>
        </w:rPr>
        <w:object w:dxaOrig="3240" w:dyaOrig="420">
          <v:shape id="_x0000_i1075" type="#_x0000_t75" style="width:162pt;height:21pt" o:ole="">
            <v:imagedata r:id="rId92" o:title=""/>
          </v:shape>
          <o:OLEObject Type="Embed" ProgID="Equation.3" ShapeID="_x0000_i1075" DrawAspect="Content" ObjectID="_1427205307" r:id="rId93"/>
        </w:object>
      </w:r>
    </w:p>
    <w:p w:rsidR="00000000" w:rsidRDefault="00743508">
      <w:pPr>
        <w:ind w:firstLine="1276"/>
        <w:jc w:val="both"/>
      </w:pPr>
      <w:r>
        <w:t xml:space="preserve">ранг                    1        </w:t>
      </w:r>
      <w:r>
        <w:rPr>
          <w:lang w:val="en-US"/>
        </w:rPr>
        <w:t xml:space="preserve"> </w:t>
      </w:r>
      <w:r>
        <w:t xml:space="preserve">     2      </w:t>
      </w:r>
      <w:r>
        <w:rPr>
          <w:lang w:val="en-US"/>
        </w:rPr>
        <w:t xml:space="preserve">   </w:t>
      </w:r>
      <w:r>
        <w:t xml:space="preserve">     3      </w:t>
      </w:r>
      <w:r>
        <w:rPr>
          <w:lang w:val="en-US"/>
        </w:rPr>
        <w:t xml:space="preserve"> </w:t>
      </w:r>
      <w:r>
        <w:t xml:space="preserve">        4;</w:t>
      </w:r>
    </w:p>
    <w:p w:rsidR="00000000" w:rsidRDefault="00743508">
      <w:pPr>
        <w:ind w:firstLine="1276"/>
        <w:jc w:val="both"/>
      </w:pPr>
      <w:r>
        <w:t xml:space="preserve">ранжировка </w:t>
      </w:r>
      <w:r>
        <w:rPr>
          <w:position w:val="-12"/>
        </w:rPr>
        <w:object w:dxaOrig="2380" w:dyaOrig="400">
          <v:shape id="_x0000_i1076" type="#_x0000_t75" style="width:119.25pt;height:20.25pt" o:ole="">
            <v:imagedata r:id="rId94" o:title=""/>
          </v:shape>
          <o:OLEObject Type="Embed" ProgID="Equation.3" ShapeID="_x0000_i1076" DrawAspect="Content" ObjectID="_1427205308" r:id="rId95"/>
        </w:object>
      </w:r>
    </w:p>
    <w:p w:rsidR="00000000" w:rsidRDefault="00743508">
      <w:pPr>
        <w:ind w:firstLine="1276"/>
        <w:jc w:val="both"/>
      </w:pPr>
      <w:r>
        <w:t>ранг                 1          2           3          4</w:t>
      </w:r>
    </w:p>
    <w:p w:rsidR="00000000" w:rsidRDefault="00743508">
      <w:pPr>
        <w:ind w:firstLine="1276"/>
        <w:jc w:val="both"/>
      </w:pPr>
      <w:r>
        <w:t>и т.д.</w:t>
      </w:r>
    </w:p>
    <w:p w:rsidR="00000000" w:rsidRDefault="00743508">
      <w:pPr>
        <w:ind w:firstLine="284"/>
        <w:jc w:val="both"/>
      </w:pPr>
      <w:r>
        <w:t>5.3. Проверяют согласованность различных ранж</w:t>
      </w:r>
      <w:r>
        <w:t>ировок. При более чем двух ранжировках вычисляют коэффициент конкордации по формуле</w:t>
      </w:r>
    </w:p>
    <w:p w:rsidR="00000000" w:rsidRDefault="00743508">
      <w:pPr>
        <w:ind w:firstLine="284"/>
        <w:jc w:val="both"/>
      </w:pPr>
    </w:p>
    <w:p w:rsidR="00000000" w:rsidRDefault="00743508">
      <w:pPr>
        <w:ind w:firstLine="284"/>
        <w:jc w:val="center"/>
      </w:pPr>
      <w:r>
        <w:rPr>
          <w:position w:val="-32"/>
        </w:rPr>
        <w:object w:dxaOrig="4239" w:dyaOrig="820">
          <v:shape id="_x0000_i1077" type="#_x0000_t75" style="width:212.25pt;height:41.25pt" o:ole="">
            <v:imagedata r:id="rId96" o:title=""/>
          </v:shape>
          <o:OLEObject Type="Embed" ProgID="Equation.3" ShapeID="_x0000_i1077" DrawAspect="Content" ObjectID="_1427205309" r:id="rId97"/>
        </w:object>
      </w:r>
    </w:p>
    <w:p w:rsidR="00000000" w:rsidRDefault="00743508">
      <w:pPr>
        <w:ind w:firstLine="284"/>
        <w:jc w:val="both"/>
      </w:pPr>
    </w:p>
    <w:p w:rsidR="00000000" w:rsidRDefault="00743508">
      <w:pPr>
        <w:ind w:firstLine="284"/>
        <w:jc w:val="both"/>
      </w:pPr>
      <w:r>
        <w:t xml:space="preserve">где </w:t>
      </w:r>
      <w:r>
        <w:rPr>
          <w:lang w:val="en-US"/>
        </w:rPr>
        <w:t>k</w:t>
      </w:r>
      <w:r>
        <w:t xml:space="preserve"> - количество испытываемых марок СИЗОД или их элементов;</w:t>
      </w:r>
    </w:p>
    <w:p w:rsidR="00000000" w:rsidRDefault="00743508">
      <w:pPr>
        <w:ind w:firstLine="284"/>
        <w:jc w:val="both"/>
      </w:pPr>
      <w:r>
        <w:rPr>
          <w:lang w:val="en-US"/>
        </w:rPr>
        <w:t xml:space="preserve">N </w:t>
      </w:r>
      <w:r>
        <w:t>- количество ранжировок;</w:t>
      </w:r>
    </w:p>
    <w:p w:rsidR="00000000" w:rsidRDefault="00743508">
      <w:pPr>
        <w:ind w:firstLine="284"/>
        <w:jc w:val="both"/>
      </w:pPr>
      <w:r>
        <w:rPr>
          <w:lang w:val="en-US"/>
        </w:rPr>
        <w:t>P</w:t>
      </w:r>
      <w:r>
        <w:rPr>
          <w:vertAlign w:val="subscript"/>
          <w:lang w:val="en-US"/>
        </w:rPr>
        <w:t>j1</w:t>
      </w:r>
      <w:r>
        <w:t xml:space="preserve"> - ранг СИЗОД или его элемента с индексом </w:t>
      </w:r>
      <w:r>
        <w:rPr>
          <w:lang w:val="en-US"/>
        </w:rPr>
        <w:t>j</w:t>
      </w:r>
      <w:r>
        <w:t xml:space="preserve"> в ранжировке </w:t>
      </w:r>
      <w:r>
        <w:rPr>
          <w:lang w:val="en-US"/>
        </w:rPr>
        <w:t>l</w:t>
      </w:r>
      <w:r>
        <w:t>.</w:t>
      </w:r>
    </w:p>
    <w:p w:rsidR="00000000" w:rsidRDefault="00743508">
      <w:pPr>
        <w:ind w:firstLine="284"/>
        <w:jc w:val="both"/>
      </w:pPr>
      <w:r>
        <w:t xml:space="preserve">При </w:t>
      </w:r>
      <w:r>
        <w:rPr>
          <w:lang w:val="en-US"/>
        </w:rPr>
        <w:t>W=1</w:t>
      </w:r>
      <w:r>
        <w:t xml:space="preserve"> все ранжировки строго согласованы. При </w:t>
      </w:r>
      <w:r>
        <w:rPr>
          <w:lang w:val="en-US"/>
        </w:rPr>
        <w:t>W&lt;1</w:t>
      </w:r>
      <w:r>
        <w:t xml:space="preserve"> величину </w:t>
      </w:r>
      <w:r>
        <w:rPr>
          <w:lang w:val="en-US"/>
        </w:rPr>
        <w:t>F</w:t>
      </w:r>
      <w:r>
        <w:t>вычисляют по формуле</w:t>
      </w:r>
    </w:p>
    <w:p w:rsidR="00000000" w:rsidRDefault="00743508">
      <w:pPr>
        <w:ind w:firstLine="284"/>
        <w:jc w:val="both"/>
      </w:pPr>
    </w:p>
    <w:p w:rsidR="00000000" w:rsidRDefault="00743508">
      <w:pPr>
        <w:ind w:firstLine="284"/>
        <w:jc w:val="center"/>
      </w:pPr>
      <w:r>
        <w:rPr>
          <w:position w:val="-24"/>
        </w:rPr>
        <w:object w:dxaOrig="1359" w:dyaOrig="620">
          <v:shape id="_x0000_i1078" type="#_x0000_t75" style="width:68.25pt;height:30.75pt" o:ole="">
            <v:imagedata r:id="rId98" o:title=""/>
          </v:shape>
          <o:OLEObject Type="Embed" ProgID="Equation.3" ShapeID="_x0000_i1078" DrawAspect="Content" ObjectID="_1427205310" r:id="rId99"/>
        </w:object>
      </w:r>
    </w:p>
    <w:p w:rsidR="00000000" w:rsidRDefault="00743508">
      <w:pPr>
        <w:ind w:firstLine="284"/>
        <w:jc w:val="both"/>
      </w:pPr>
    </w:p>
    <w:p w:rsidR="00000000" w:rsidRDefault="00743508">
      <w:pPr>
        <w:ind w:firstLine="284"/>
        <w:jc w:val="both"/>
      </w:pPr>
      <w:r>
        <w:t xml:space="preserve">и сравнивают с </w:t>
      </w:r>
      <w:r>
        <w:rPr>
          <w:lang w:val="en-US"/>
        </w:rPr>
        <w:t>F</w:t>
      </w:r>
      <w:r>
        <w:rPr>
          <w:vertAlign w:val="subscript"/>
          <w:lang w:val="en-US"/>
        </w:rPr>
        <w:t>0,95</w:t>
      </w:r>
      <w:r>
        <w:t xml:space="preserve">. Величина </w:t>
      </w:r>
      <w:r>
        <w:rPr>
          <w:lang w:val="en-US"/>
        </w:rPr>
        <w:t>F</w:t>
      </w:r>
      <w:r>
        <w:rPr>
          <w:vertAlign w:val="subscript"/>
          <w:lang w:val="en-US"/>
        </w:rPr>
        <w:t>0,95</w:t>
      </w:r>
      <w:r>
        <w:t xml:space="preserve"> приведена в табл. 5. При </w:t>
      </w:r>
      <w:r>
        <w:rPr>
          <w:lang w:val="en-US"/>
        </w:rPr>
        <w:t>F&gt;F</w:t>
      </w:r>
      <w:r>
        <w:rPr>
          <w:vertAlign w:val="subscript"/>
          <w:lang w:val="en-US"/>
        </w:rPr>
        <w:t>0,95</w:t>
      </w:r>
      <w:r>
        <w:t xml:space="preserve"> с доверительной вероятностью </w:t>
      </w:r>
      <w:r>
        <w:sym w:font="Symbol" w:char="F067"/>
      </w:r>
      <w:r>
        <w:rPr>
          <w:lang w:val="en-US"/>
        </w:rPr>
        <w:t>=0,95</w:t>
      </w:r>
      <w:r>
        <w:t xml:space="preserve"> ранжировки считают согласованными и допуск</w:t>
      </w:r>
      <w:r>
        <w:t>ающими усреднение.</w:t>
      </w:r>
    </w:p>
    <w:p w:rsidR="00000000" w:rsidRDefault="00743508">
      <w:pPr>
        <w:ind w:firstLine="284"/>
        <w:jc w:val="both"/>
      </w:pPr>
      <w:r>
        <w:t>Примечания:</w:t>
      </w:r>
    </w:p>
    <w:p w:rsidR="00000000" w:rsidRDefault="00743508">
      <w:pPr>
        <w:ind w:firstLine="284"/>
        <w:jc w:val="both"/>
      </w:pPr>
      <w:r>
        <w:t xml:space="preserve">1. При </w:t>
      </w:r>
      <w:r>
        <w:rPr>
          <w:lang w:val="en-US"/>
        </w:rPr>
        <w:t>k=2</w:t>
      </w:r>
      <w:r>
        <w:t xml:space="preserve"> должно быть </w:t>
      </w:r>
      <w:r>
        <w:rPr>
          <w:lang w:val="en-US"/>
        </w:rPr>
        <w:t>N&gt;4</w:t>
      </w:r>
      <w:r>
        <w:t>.</w:t>
      </w:r>
    </w:p>
    <w:p w:rsidR="00000000" w:rsidRDefault="00743508">
      <w:pPr>
        <w:ind w:firstLine="284"/>
        <w:jc w:val="both"/>
      </w:pPr>
      <w:r>
        <w:t xml:space="preserve">2. При </w:t>
      </w:r>
      <w:r>
        <w:rPr>
          <w:lang w:val="en-US"/>
        </w:rPr>
        <w:t>k=3</w:t>
      </w:r>
      <w:r>
        <w:t xml:space="preserve"> должно быть </w:t>
      </w:r>
      <w:r>
        <w:rPr>
          <w:lang w:val="en-US"/>
        </w:rPr>
        <w:t>N</w:t>
      </w:r>
      <w:r>
        <w:rPr>
          <w:lang w:val="en-US"/>
        </w:rPr>
        <w:sym w:font="Symbol" w:char="F0B3"/>
      </w:r>
      <w:r>
        <w:rPr>
          <w:lang w:val="en-US"/>
        </w:rPr>
        <w:t>3</w:t>
      </w:r>
      <w:r>
        <w:t>.</w:t>
      </w:r>
    </w:p>
    <w:p w:rsidR="00000000" w:rsidRDefault="00743508">
      <w:pPr>
        <w:ind w:firstLine="284"/>
        <w:jc w:val="both"/>
      </w:pPr>
      <w:r>
        <w:t xml:space="preserve">3. При </w:t>
      </w:r>
      <w:r>
        <w:rPr>
          <w:lang w:val="en-US"/>
        </w:rPr>
        <w:t>k=4</w:t>
      </w:r>
      <w:r>
        <w:t xml:space="preserve"> коэффициент конкордации применим к любому</w:t>
      </w:r>
      <w:r>
        <w:rPr>
          <w:lang w:val="en-US"/>
        </w:rPr>
        <w:t xml:space="preserve"> N</w:t>
      </w:r>
      <w:r>
        <w:t>.</w:t>
      </w:r>
    </w:p>
    <w:p w:rsidR="00000000" w:rsidRDefault="00743508">
      <w:pPr>
        <w:ind w:firstLine="284"/>
        <w:jc w:val="right"/>
        <w:rPr>
          <w:lang w:val="en-US"/>
        </w:rPr>
      </w:pPr>
      <w:r>
        <w:t>Таблица 5</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1140"/>
        <w:gridCol w:w="765"/>
        <w:gridCol w:w="765"/>
        <w:gridCol w:w="765"/>
        <w:gridCol w:w="765"/>
        <w:gridCol w:w="765"/>
        <w:gridCol w:w="765"/>
        <w:gridCol w:w="765"/>
        <w:gridCol w:w="765"/>
        <w:gridCol w:w="765"/>
      </w:tblGrid>
      <w:tr w:rsidR="00000000">
        <w:tblPrEx>
          <w:tblCellMar>
            <w:top w:w="0" w:type="dxa"/>
            <w:bottom w:w="0" w:type="dxa"/>
          </w:tblCellMar>
        </w:tblPrEx>
        <w:trPr>
          <w:cantSplit/>
        </w:trPr>
        <w:tc>
          <w:tcPr>
            <w:tcW w:w="1140" w:type="dxa"/>
            <w:tcBorders>
              <w:top w:val="single" w:sz="6" w:space="0" w:color="auto"/>
              <w:left w:val="single" w:sz="6" w:space="0" w:color="auto"/>
              <w:right w:val="single" w:sz="6" w:space="0" w:color="auto"/>
            </w:tcBorders>
          </w:tcPr>
          <w:p w:rsidR="00000000" w:rsidRDefault="00743508">
            <w:pPr>
              <w:jc w:val="center"/>
              <w:rPr>
                <w:lang w:val="en-US"/>
              </w:rPr>
            </w:pPr>
            <w:r>
              <w:rPr>
                <w:lang w:val="en-US"/>
              </w:rPr>
              <w:t>N</w:t>
            </w:r>
          </w:p>
        </w:tc>
        <w:tc>
          <w:tcPr>
            <w:tcW w:w="6885" w:type="dxa"/>
            <w:gridSpan w:val="9"/>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k</w:t>
            </w:r>
          </w:p>
        </w:tc>
      </w:tr>
      <w:tr w:rsidR="00000000">
        <w:tblPrEx>
          <w:tblCellMar>
            <w:top w:w="0" w:type="dxa"/>
            <w:bottom w:w="0" w:type="dxa"/>
          </w:tblCellMar>
        </w:tblPrEx>
        <w:trPr>
          <w:cantSplit/>
        </w:trPr>
        <w:tc>
          <w:tcPr>
            <w:tcW w:w="1140" w:type="dxa"/>
            <w:tcBorders>
              <w:left w:val="single" w:sz="6" w:space="0" w:color="auto"/>
              <w:right w:val="single" w:sz="6" w:space="0" w:color="auto"/>
            </w:tcBorders>
          </w:tcPr>
          <w:p w:rsidR="00000000" w:rsidRDefault="00743508">
            <w:pPr>
              <w:jc w:val="center"/>
            </w:pPr>
          </w:p>
        </w:tc>
        <w:tc>
          <w:tcPr>
            <w:tcW w:w="765" w:type="dxa"/>
            <w:tcBorders>
              <w:top w:val="single" w:sz="6" w:space="0" w:color="auto"/>
              <w:left w:val="single" w:sz="6" w:space="0" w:color="auto"/>
              <w:right w:val="single" w:sz="6" w:space="0" w:color="auto"/>
            </w:tcBorders>
          </w:tcPr>
          <w:p w:rsidR="00000000" w:rsidRDefault="00743508">
            <w:pPr>
              <w:jc w:val="center"/>
            </w:pPr>
            <w:r>
              <w:t>2</w:t>
            </w:r>
          </w:p>
        </w:tc>
        <w:tc>
          <w:tcPr>
            <w:tcW w:w="765" w:type="dxa"/>
            <w:tcBorders>
              <w:top w:val="single" w:sz="6" w:space="0" w:color="auto"/>
              <w:left w:val="single" w:sz="6" w:space="0" w:color="auto"/>
              <w:right w:val="single" w:sz="6" w:space="0" w:color="auto"/>
            </w:tcBorders>
          </w:tcPr>
          <w:p w:rsidR="00000000" w:rsidRDefault="00743508">
            <w:pPr>
              <w:jc w:val="center"/>
            </w:pPr>
            <w:r>
              <w:t>3</w:t>
            </w:r>
          </w:p>
        </w:tc>
        <w:tc>
          <w:tcPr>
            <w:tcW w:w="765" w:type="dxa"/>
            <w:tcBorders>
              <w:top w:val="single" w:sz="6" w:space="0" w:color="auto"/>
              <w:left w:val="single" w:sz="6" w:space="0" w:color="auto"/>
              <w:right w:val="single" w:sz="6" w:space="0" w:color="auto"/>
            </w:tcBorders>
          </w:tcPr>
          <w:p w:rsidR="00000000" w:rsidRDefault="00743508">
            <w:pPr>
              <w:jc w:val="center"/>
            </w:pPr>
            <w:r>
              <w:t>4</w:t>
            </w:r>
          </w:p>
        </w:tc>
        <w:tc>
          <w:tcPr>
            <w:tcW w:w="765" w:type="dxa"/>
            <w:tcBorders>
              <w:top w:val="single" w:sz="6" w:space="0" w:color="auto"/>
              <w:left w:val="single" w:sz="6" w:space="0" w:color="auto"/>
              <w:right w:val="single" w:sz="6" w:space="0" w:color="auto"/>
            </w:tcBorders>
          </w:tcPr>
          <w:p w:rsidR="00000000" w:rsidRDefault="00743508">
            <w:pPr>
              <w:jc w:val="center"/>
            </w:pPr>
            <w:r>
              <w:t>5</w:t>
            </w:r>
          </w:p>
        </w:tc>
        <w:tc>
          <w:tcPr>
            <w:tcW w:w="765" w:type="dxa"/>
            <w:tcBorders>
              <w:top w:val="single" w:sz="6" w:space="0" w:color="auto"/>
              <w:left w:val="single" w:sz="6" w:space="0" w:color="auto"/>
              <w:right w:val="single" w:sz="6" w:space="0" w:color="auto"/>
            </w:tcBorders>
          </w:tcPr>
          <w:p w:rsidR="00000000" w:rsidRDefault="00743508">
            <w:pPr>
              <w:jc w:val="center"/>
            </w:pPr>
            <w:r>
              <w:t>6</w:t>
            </w:r>
          </w:p>
        </w:tc>
        <w:tc>
          <w:tcPr>
            <w:tcW w:w="765" w:type="dxa"/>
            <w:tcBorders>
              <w:top w:val="single" w:sz="6" w:space="0" w:color="auto"/>
              <w:left w:val="single" w:sz="6" w:space="0" w:color="auto"/>
              <w:right w:val="single" w:sz="6" w:space="0" w:color="auto"/>
            </w:tcBorders>
          </w:tcPr>
          <w:p w:rsidR="00000000" w:rsidRDefault="00743508">
            <w:pPr>
              <w:jc w:val="center"/>
            </w:pPr>
            <w:r>
              <w:t>7</w:t>
            </w:r>
          </w:p>
        </w:tc>
        <w:tc>
          <w:tcPr>
            <w:tcW w:w="765" w:type="dxa"/>
            <w:tcBorders>
              <w:top w:val="single" w:sz="6" w:space="0" w:color="auto"/>
              <w:left w:val="single" w:sz="6" w:space="0" w:color="auto"/>
              <w:right w:val="single" w:sz="6" w:space="0" w:color="auto"/>
            </w:tcBorders>
          </w:tcPr>
          <w:p w:rsidR="00000000" w:rsidRDefault="00743508">
            <w:pPr>
              <w:jc w:val="center"/>
            </w:pPr>
            <w:r>
              <w:t>8</w:t>
            </w:r>
          </w:p>
        </w:tc>
        <w:tc>
          <w:tcPr>
            <w:tcW w:w="765" w:type="dxa"/>
            <w:tcBorders>
              <w:top w:val="single" w:sz="6" w:space="0" w:color="auto"/>
              <w:left w:val="single" w:sz="6" w:space="0" w:color="auto"/>
              <w:right w:val="single" w:sz="6" w:space="0" w:color="auto"/>
            </w:tcBorders>
          </w:tcPr>
          <w:p w:rsidR="00000000" w:rsidRDefault="00743508">
            <w:pPr>
              <w:jc w:val="center"/>
            </w:pPr>
            <w:r>
              <w:t>9</w:t>
            </w:r>
          </w:p>
        </w:tc>
        <w:tc>
          <w:tcPr>
            <w:tcW w:w="765" w:type="dxa"/>
            <w:tcBorders>
              <w:top w:val="single" w:sz="6" w:space="0" w:color="auto"/>
              <w:left w:val="single" w:sz="6" w:space="0" w:color="auto"/>
              <w:right w:val="single" w:sz="6" w:space="0" w:color="auto"/>
            </w:tcBorders>
          </w:tcPr>
          <w:p w:rsidR="00000000" w:rsidRDefault="00743508">
            <w:pPr>
              <w:jc w:val="center"/>
            </w:pPr>
            <w:r>
              <w:t>10</w:t>
            </w:r>
          </w:p>
        </w:tc>
      </w:tr>
      <w:tr w:rsidR="00000000">
        <w:tblPrEx>
          <w:tblCellMar>
            <w:top w:w="0" w:type="dxa"/>
            <w:bottom w:w="0" w:type="dxa"/>
          </w:tblCellMar>
        </w:tblPrEx>
        <w:tc>
          <w:tcPr>
            <w:tcW w:w="1140" w:type="dxa"/>
            <w:tcBorders>
              <w:top w:val="single" w:sz="6" w:space="0" w:color="auto"/>
              <w:left w:val="single" w:sz="6" w:space="0" w:color="auto"/>
              <w:right w:val="single" w:sz="6" w:space="0" w:color="auto"/>
            </w:tcBorders>
          </w:tcPr>
          <w:p w:rsidR="00000000" w:rsidRDefault="00743508">
            <w:pPr>
              <w:jc w:val="center"/>
            </w:pPr>
            <w:r>
              <w:t>3</w:t>
            </w:r>
          </w:p>
        </w:tc>
        <w:tc>
          <w:tcPr>
            <w:tcW w:w="765" w:type="dxa"/>
            <w:tcBorders>
              <w:top w:val="single" w:sz="6" w:space="0" w:color="auto"/>
              <w:left w:val="single" w:sz="6" w:space="0" w:color="auto"/>
              <w:right w:val="single" w:sz="6" w:space="0" w:color="auto"/>
            </w:tcBorders>
          </w:tcPr>
          <w:p w:rsidR="00000000" w:rsidRDefault="00743508">
            <w:pPr>
              <w:jc w:val="center"/>
            </w:pPr>
          </w:p>
        </w:tc>
        <w:tc>
          <w:tcPr>
            <w:tcW w:w="765" w:type="dxa"/>
            <w:tcBorders>
              <w:top w:val="single" w:sz="6" w:space="0" w:color="auto"/>
              <w:left w:val="single" w:sz="6" w:space="0" w:color="auto"/>
              <w:right w:val="single" w:sz="6" w:space="0" w:color="auto"/>
            </w:tcBorders>
          </w:tcPr>
          <w:p w:rsidR="00000000" w:rsidRDefault="00743508">
            <w:pPr>
              <w:jc w:val="center"/>
            </w:pPr>
            <w:r>
              <w:t>19,0</w:t>
            </w:r>
          </w:p>
        </w:tc>
        <w:tc>
          <w:tcPr>
            <w:tcW w:w="765" w:type="dxa"/>
            <w:tcBorders>
              <w:top w:val="single" w:sz="6" w:space="0" w:color="auto"/>
              <w:left w:val="single" w:sz="6" w:space="0" w:color="auto"/>
              <w:right w:val="single" w:sz="6" w:space="0" w:color="auto"/>
            </w:tcBorders>
          </w:tcPr>
          <w:p w:rsidR="00000000" w:rsidRDefault="00743508">
            <w:pPr>
              <w:jc w:val="center"/>
            </w:pPr>
            <w:r>
              <w:t>6,94</w:t>
            </w:r>
          </w:p>
        </w:tc>
        <w:tc>
          <w:tcPr>
            <w:tcW w:w="765" w:type="dxa"/>
            <w:tcBorders>
              <w:top w:val="single" w:sz="6" w:space="0" w:color="auto"/>
              <w:left w:val="single" w:sz="6" w:space="0" w:color="auto"/>
              <w:right w:val="single" w:sz="6" w:space="0" w:color="auto"/>
            </w:tcBorders>
          </w:tcPr>
          <w:p w:rsidR="00000000" w:rsidRDefault="00743508">
            <w:pPr>
              <w:jc w:val="center"/>
            </w:pPr>
            <w:r>
              <w:t>5,14</w:t>
            </w:r>
          </w:p>
        </w:tc>
        <w:tc>
          <w:tcPr>
            <w:tcW w:w="765" w:type="dxa"/>
            <w:tcBorders>
              <w:top w:val="single" w:sz="6" w:space="0" w:color="auto"/>
              <w:left w:val="single" w:sz="6" w:space="0" w:color="auto"/>
              <w:right w:val="single" w:sz="6" w:space="0" w:color="auto"/>
            </w:tcBorders>
          </w:tcPr>
          <w:p w:rsidR="00000000" w:rsidRDefault="00743508">
            <w:pPr>
              <w:jc w:val="center"/>
            </w:pPr>
            <w:r>
              <w:t>4,46</w:t>
            </w:r>
          </w:p>
        </w:tc>
        <w:tc>
          <w:tcPr>
            <w:tcW w:w="765" w:type="dxa"/>
            <w:tcBorders>
              <w:top w:val="single" w:sz="6" w:space="0" w:color="auto"/>
              <w:left w:val="single" w:sz="6" w:space="0" w:color="auto"/>
              <w:right w:val="single" w:sz="6" w:space="0" w:color="auto"/>
            </w:tcBorders>
          </w:tcPr>
          <w:p w:rsidR="00000000" w:rsidRDefault="00743508">
            <w:pPr>
              <w:jc w:val="center"/>
            </w:pPr>
            <w:r>
              <w:t>4,10</w:t>
            </w:r>
          </w:p>
        </w:tc>
        <w:tc>
          <w:tcPr>
            <w:tcW w:w="765" w:type="dxa"/>
            <w:tcBorders>
              <w:top w:val="single" w:sz="6" w:space="0" w:color="auto"/>
              <w:left w:val="single" w:sz="6" w:space="0" w:color="auto"/>
              <w:right w:val="single" w:sz="6" w:space="0" w:color="auto"/>
            </w:tcBorders>
          </w:tcPr>
          <w:p w:rsidR="00000000" w:rsidRDefault="00743508">
            <w:pPr>
              <w:jc w:val="center"/>
            </w:pPr>
            <w:r>
              <w:t>3,89</w:t>
            </w:r>
          </w:p>
        </w:tc>
        <w:tc>
          <w:tcPr>
            <w:tcW w:w="765" w:type="dxa"/>
            <w:tcBorders>
              <w:top w:val="single" w:sz="6" w:space="0" w:color="auto"/>
              <w:left w:val="single" w:sz="6" w:space="0" w:color="auto"/>
              <w:right w:val="single" w:sz="6" w:space="0" w:color="auto"/>
            </w:tcBorders>
          </w:tcPr>
          <w:p w:rsidR="00000000" w:rsidRDefault="00743508">
            <w:pPr>
              <w:jc w:val="center"/>
            </w:pPr>
            <w:r>
              <w:t>3,74</w:t>
            </w:r>
          </w:p>
        </w:tc>
        <w:tc>
          <w:tcPr>
            <w:tcW w:w="765" w:type="dxa"/>
            <w:tcBorders>
              <w:top w:val="single" w:sz="6" w:space="0" w:color="auto"/>
              <w:left w:val="single" w:sz="6" w:space="0" w:color="auto"/>
              <w:right w:val="single" w:sz="6" w:space="0" w:color="auto"/>
            </w:tcBorders>
          </w:tcPr>
          <w:p w:rsidR="00000000" w:rsidRDefault="00743508">
            <w:pPr>
              <w:jc w:val="center"/>
            </w:pPr>
            <w:r>
              <w:t>3,63</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4</w:t>
            </w:r>
          </w:p>
        </w:tc>
        <w:tc>
          <w:tcPr>
            <w:tcW w:w="765" w:type="dxa"/>
            <w:tcBorders>
              <w:left w:val="single" w:sz="6" w:space="0" w:color="auto"/>
              <w:right w:val="single" w:sz="6" w:space="0" w:color="auto"/>
            </w:tcBorders>
          </w:tcPr>
          <w:p w:rsidR="00000000" w:rsidRDefault="00743508">
            <w:pPr>
              <w:jc w:val="center"/>
            </w:pPr>
            <w:r>
              <w:t>21,6</w:t>
            </w:r>
          </w:p>
        </w:tc>
        <w:tc>
          <w:tcPr>
            <w:tcW w:w="765" w:type="dxa"/>
            <w:tcBorders>
              <w:left w:val="single" w:sz="6" w:space="0" w:color="auto"/>
              <w:right w:val="single" w:sz="6" w:space="0" w:color="auto"/>
            </w:tcBorders>
          </w:tcPr>
          <w:p w:rsidR="00000000" w:rsidRDefault="00743508">
            <w:pPr>
              <w:jc w:val="center"/>
            </w:pPr>
            <w:r>
              <w:t>6,59</w:t>
            </w:r>
          </w:p>
        </w:tc>
        <w:tc>
          <w:tcPr>
            <w:tcW w:w="765" w:type="dxa"/>
            <w:tcBorders>
              <w:left w:val="single" w:sz="6" w:space="0" w:color="auto"/>
              <w:right w:val="single" w:sz="6" w:space="0" w:color="auto"/>
            </w:tcBorders>
          </w:tcPr>
          <w:p w:rsidR="00000000" w:rsidRDefault="00743508">
            <w:pPr>
              <w:jc w:val="center"/>
            </w:pPr>
            <w:r>
              <w:t>4,35</w:t>
            </w:r>
          </w:p>
        </w:tc>
        <w:tc>
          <w:tcPr>
            <w:tcW w:w="765" w:type="dxa"/>
            <w:tcBorders>
              <w:left w:val="single" w:sz="6" w:space="0" w:color="auto"/>
              <w:right w:val="single" w:sz="6" w:space="0" w:color="auto"/>
            </w:tcBorders>
          </w:tcPr>
          <w:p w:rsidR="00000000" w:rsidRDefault="00743508">
            <w:pPr>
              <w:jc w:val="center"/>
            </w:pPr>
            <w:r>
              <w:t>3,11</w:t>
            </w:r>
          </w:p>
        </w:tc>
        <w:tc>
          <w:tcPr>
            <w:tcW w:w="765" w:type="dxa"/>
            <w:tcBorders>
              <w:left w:val="single" w:sz="6" w:space="0" w:color="auto"/>
              <w:right w:val="single" w:sz="6" w:space="0" w:color="auto"/>
            </w:tcBorders>
          </w:tcPr>
          <w:p w:rsidR="00000000" w:rsidRDefault="00743508">
            <w:pPr>
              <w:jc w:val="center"/>
            </w:pPr>
            <w:r>
              <w:t>3,41</w:t>
            </w:r>
          </w:p>
        </w:tc>
        <w:tc>
          <w:tcPr>
            <w:tcW w:w="765" w:type="dxa"/>
            <w:tcBorders>
              <w:left w:val="single" w:sz="6" w:space="0" w:color="auto"/>
              <w:right w:val="single" w:sz="6" w:space="0" w:color="auto"/>
            </w:tcBorders>
          </w:tcPr>
          <w:p w:rsidR="00000000" w:rsidRDefault="00743508">
            <w:pPr>
              <w:jc w:val="center"/>
            </w:pPr>
            <w:r>
              <w:t>3,24</w:t>
            </w:r>
          </w:p>
        </w:tc>
        <w:tc>
          <w:tcPr>
            <w:tcW w:w="765" w:type="dxa"/>
            <w:tcBorders>
              <w:left w:val="single" w:sz="6" w:space="0" w:color="auto"/>
              <w:right w:val="single" w:sz="6" w:space="0" w:color="auto"/>
            </w:tcBorders>
          </w:tcPr>
          <w:p w:rsidR="00000000" w:rsidRDefault="00743508">
            <w:pPr>
              <w:jc w:val="center"/>
            </w:pPr>
            <w:r>
              <w:t>3,13</w:t>
            </w:r>
          </w:p>
        </w:tc>
        <w:tc>
          <w:tcPr>
            <w:tcW w:w="765" w:type="dxa"/>
            <w:tcBorders>
              <w:left w:val="single" w:sz="6" w:space="0" w:color="auto"/>
              <w:right w:val="single" w:sz="6" w:space="0" w:color="auto"/>
            </w:tcBorders>
          </w:tcPr>
          <w:p w:rsidR="00000000" w:rsidRDefault="00743508">
            <w:pPr>
              <w:jc w:val="center"/>
            </w:pPr>
            <w:r>
              <w:t>3,05</w:t>
            </w:r>
          </w:p>
        </w:tc>
        <w:tc>
          <w:tcPr>
            <w:tcW w:w="765" w:type="dxa"/>
            <w:tcBorders>
              <w:left w:val="single" w:sz="6" w:space="0" w:color="auto"/>
              <w:right w:val="single" w:sz="6" w:space="0" w:color="auto"/>
            </w:tcBorders>
          </w:tcPr>
          <w:p w:rsidR="00000000" w:rsidRDefault="00743508">
            <w:pPr>
              <w:jc w:val="center"/>
            </w:pPr>
            <w:r>
              <w:t>2,99</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5</w:t>
            </w:r>
          </w:p>
        </w:tc>
        <w:tc>
          <w:tcPr>
            <w:tcW w:w="765" w:type="dxa"/>
            <w:tcBorders>
              <w:left w:val="single" w:sz="6" w:space="0" w:color="auto"/>
              <w:right w:val="single" w:sz="6" w:space="0" w:color="auto"/>
            </w:tcBorders>
          </w:tcPr>
          <w:p w:rsidR="00000000" w:rsidRDefault="00743508">
            <w:pPr>
              <w:jc w:val="center"/>
            </w:pPr>
            <w:r>
              <w:t>19,3</w:t>
            </w:r>
          </w:p>
        </w:tc>
        <w:tc>
          <w:tcPr>
            <w:tcW w:w="765" w:type="dxa"/>
            <w:tcBorders>
              <w:left w:val="single" w:sz="6" w:space="0" w:color="auto"/>
              <w:right w:val="single" w:sz="6" w:space="0" w:color="auto"/>
            </w:tcBorders>
          </w:tcPr>
          <w:p w:rsidR="00000000" w:rsidRDefault="00743508">
            <w:pPr>
              <w:jc w:val="center"/>
            </w:pPr>
            <w:r>
              <w:t>4,53</w:t>
            </w:r>
          </w:p>
        </w:tc>
        <w:tc>
          <w:tcPr>
            <w:tcW w:w="765" w:type="dxa"/>
            <w:tcBorders>
              <w:left w:val="single" w:sz="6" w:space="0" w:color="auto"/>
              <w:right w:val="single" w:sz="6" w:space="0" w:color="auto"/>
            </w:tcBorders>
          </w:tcPr>
          <w:p w:rsidR="00000000" w:rsidRDefault="00743508">
            <w:pPr>
              <w:jc w:val="center"/>
            </w:pPr>
            <w:r>
              <w:t>3,48</w:t>
            </w:r>
          </w:p>
        </w:tc>
        <w:tc>
          <w:tcPr>
            <w:tcW w:w="765" w:type="dxa"/>
            <w:tcBorders>
              <w:left w:val="single" w:sz="6" w:space="0" w:color="auto"/>
              <w:right w:val="single" w:sz="6" w:space="0" w:color="auto"/>
            </w:tcBorders>
          </w:tcPr>
          <w:p w:rsidR="00000000" w:rsidRDefault="00743508">
            <w:pPr>
              <w:jc w:val="center"/>
            </w:pPr>
            <w:r>
              <w:t>3,11</w:t>
            </w:r>
          </w:p>
        </w:tc>
        <w:tc>
          <w:tcPr>
            <w:tcW w:w="765" w:type="dxa"/>
            <w:tcBorders>
              <w:left w:val="single" w:sz="6" w:space="0" w:color="auto"/>
              <w:right w:val="single" w:sz="6" w:space="0" w:color="auto"/>
            </w:tcBorders>
          </w:tcPr>
          <w:p w:rsidR="00000000" w:rsidRDefault="00743508">
            <w:pPr>
              <w:jc w:val="center"/>
            </w:pPr>
            <w:r>
              <w:t>2,99</w:t>
            </w:r>
          </w:p>
        </w:tc>
        <w:tc>
          <w:tcPr>
            <w:tcW w:w="765" w:type="dxa"/>
            <w:tcBorders>
              <w:left w:val="single" w:sz="6" w:space="0" w:color="auto"/>
              <w:right w:val="single" w:sz="6" w:space="0" w:color="auto"/>
            </w:tcBorders>
          </w:tcPr>
          <w:p w:rsidR="00000000" w:rsidRDefault="00743508">
            <w:pPr>
              <w:jc w:val="center"/>
            </w:pPr>
            <w:r>
              <w:t>2,82</w:t>
            </w:r>
          </w:p>
        </w:tc>
        <w:tc>
          <w:tcPr>
            <w:tcW w:w="765" w:type="dxa"/>
            <w:tcBorders>
              <w:left w:val="single" w:sz="6" w:space="0" w:color="auto"/>
              <w:right w:val="single" w:sz="6" w:space="0" w:color="auto"/>
            </w:tcBorders>
          </w:tcPr>
          <w:p w:rsidR="00000000" w:rsidRDefault="00743508">
            <w:pPr>
              <w:jc w:val="center"/>
            </w:pPr>
            <w:r>
              <w:t>2,74</w:t>
            </w:r>
          </w:p>
        </w:tc>
        <w:tc>
          <w:tcPr>
            <w:tcW w:w="765" w:type="dxa"/>
            <w:tcBorders>
              <w:left w:val="single" w:sz="6" w:space="0" w:color="auto"/>
              <w:right w:val="single" w:sz="6" w:space="0" w:color="auto"/>
            </w:tcBorders>
          </w:tcPr>
          <w:p w:rsidR="00000000" w:rsidRDefault="00743508">
            <w:pPr>
              <w:jc w:val="center"/>
            </w:pPr>
            <w:r>
              <w:t>2,69</w:t>
            </w:r>
          </w:p>
        </w:tc>
        <w:tc>
          <w:tcPr>
            <w:tcW w:w="765" w:type="dxa"/>
            <w:tcBorders>
              <w:left w:val="single" w:sz="6" w:space="0" w:color="auto"/>
              <w:right w:val="single" w:sz="6" w:space="0" w:color="auto"/>
            </w:tcBorders>
          </w:tcPr>
          <w:p w:rsidR="00000000" w:rsidRDefault="00743508">
            <w:pPr>
              <w:jc w:val="center"/>
            </w:pPr>
            <w:r>
              <w:t>2,66</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6</w:t>
            </w:r>
          </w:p>
        </w:tc>
        <w:tc>
          <w:tcPr>
            <w:tcW w:w="765" w:type="dxa"/>
            <w:tcBorders>
              <w:left w:val="single" w:sz="6" w:space="0" w:color="auto"/>
              <w:right w:val="single" w:sz="6" w:space="0" w:color="auto"/>
            </w:tcBorders>
          </w:tcPr>
          <w:p w:rsidR="00000000" w:rsidRDefault="00743508">
            <w:pPr>
              <w:jc w:val="center"/>
            </w:pPr>
            <w:r>
              <w:t>9,01</w:t>
            </w:r>
          </w:p>
        </w:tc>
        <w:tc>
          <w:tcPr>
            <w:tcW w:w="765" w:type="dxa"/>
            <w:tcBorders>
              <w:left w:val="single" w:sz="6" w:space="0" w:color="auto"/>
              <w:right w:val="single" w:sz="6" w:space="0" w:color="auto"/>
            </w:tcBorders>
          </w:tcPr>
          <w:p w:rsidR="00000000" w:rsidRDefault="00743508">
            <w:pPr>
              <w:jc w:val="center"/>
            </w:pPr>
            <w:r>
              <w:t>3,69</w:t>
            </w:r>
          </w:p>
        </w:tc>
        <w:tc>
          <w:tcPr>
            <w:tcW w:w="765" w:type="dxa"/>
            <w:tcBorders>
              <w:left w:val="single" w:sz="6" w:space="0" w:color="auto"/>
              <w:right w:val="single" w:sz="6" w:space="0" w:color="auto"/>
            </w:tcBorders>
          </w:tcPr>
          <w:p w:rsidR="00000000" w:rsidRDefault="00743508">
            <w:pPr>
              <w:jc w:val="center"/>
            </w:pPr>
            <w:r>
              <w:t>3,03</w:t>
            </w:r>
          </w:p>
        </w:tc>
        <w:tc>
          <w:tcPr>
            <w:tcW w:w="765" w:type="dxa"/>
            <w:tcBorders>
              <w:left w:val="single" w:sz="6" w:space="0" w:color="auto"/>
              <w:right w:val="single" w:sz="6" w:space="0" w:color="auto"/>
            </w:tcBorders>
          </w:tcPr>
          <w:p w:rsidR="00000000" w:rsidRDefault="00743508">
            <w:pPr>
              <w:jc w:val="center"/>
            </w:pPr>
            <w:r>
              <w:t>2,77</w:t>
            </w:r>
          </w:p>
        </w:tc>
        <w:tc>
          <w:tcPr>
            <w:tcW w:w="765" w:type="dxa"/>
            <w:tcBorders>
              <w:left w:val="single" w:sz="6" w:space="0" w:color="auto"/>
              <w:right w:val="single" w:sz="6" w:space="0" w:color="auto"/>
            </w:tcBorders>
          </w:tcPr>
          <w:p w:rsidR="00000000" w:rsidRDefault="00743508">
            <w:pPr>
              <w:jc w:val="center"/>
            </w:pPr>
            <w:r>
              <w:t>2,64</w:t>
            </w:r>
          </w:p>
        </w:tc>
        <w:tc>
          <w:tcPr>
            <w:tcW w:w="765" w:type="dxa"/>
            <w:tcBorders>
              <w:left w:val="single" w:sz="6" w:space="0" w:color="auto"/>
              <w:right w:val="single" w:sz="6" w:space="0" w:color="auto"/>
            </w:tcBorders>
          </w:tcPr>
          <w:p w:rsidR="00000000" w:rsidRDefault="00743508">
            <w:pPr>
              <w:jc w:val="center"/>
            </w:pPr>
            <w:r>
              <w:t>2,56</w:t>
            </w:r>
          </w:p>
        </w:tc>
        <w:tc>
          <w:tcPr>
            <w:tcW w:w="765" w:type="dxa"/>
            <w:tcBorders>
              <w:left w:val="single" w:sz="6" w:space="0" w:color="auto"/>
              <w:right w:val="single" w:sz="6" w:space="0" w:color="auto"/>
            </w:tcBorders>
          </w:tcPr>
          <w:p w:rsidR="00000000" w:rsidRDefault="00743508">
            <w:pPr>
              <w:jc w:val="center"/>
            </w:pPr>
            <w:r>
              <w:t>2,51</w:t>
            </w:r>
          </w:p>
        </w:tc>
        <w:tc>
          <w:tcPr>
            <w:tcW w:w="765" w:type="dxa"/>
            <w:tcBorders>
              <w:left w:val="single" w:sz="6" w:space="0" w:color="auto"/>
              <w:right w:val="single" w:sz="6" w:space="0" w:color="auto"/>
            </w:tcBorders>
          </w:tcPr>
          <w:p w:rsidR="00000000" w:rsidRDefault="00743508">
            <w:pPr>
              <w:jc w:val="center"/>
            </w:pPr>
            <w:r>
              <w:t>2,47</w:t>
            </w:r>
          </w:p>
        </w:tc>
        <w:tc>
          <w:tcPr>
            <w:tcW w:w="765" w:type="dxa"/>
            <w:tcBorders>
              <w:left w:val="single" w:sz="6" w:space="0" w:color="auto"/>
              <w:right w:val="single" w:sz="6" w:space="0" w:color="auto"/>
            </w:tcBorders>
          </w:tcPr>
          <w:p w:rsidR="00000000" w:rsidRDefault="00743508">
            <w:pPr>
              <w:jc w:val="center"/>
            </w:pPr>
            <w:r>
              <w:t>2,44</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7</w:t>
            </w:r>
          </w:p>
        </w:tc>
        <w:tc>
          <w:tcPr>
            <w:tcW w:w="765" w:type="dxa"/>
            <w:tcBorders>
              <w:left w:val="single" w:sz="6" w:space="0" w:color="auto"/>
              <w:right w:val="single" w:sz="6" w:space="0" w:color="auto"/>
            </w:tcBorders>
          </w:tcPr>
          <w:p w:rsidR="00000000" w:rsidRDefault="00743508">
            <w:pPr>
              <w:jc w:val="center"/>
            </w:pPr>
            <w:r>
              <w:t>6,16</w:t>
            </w:r>
          </w:p>
        </w:tc>
        <w:tc>
          <w:tcPr>
            <w:tcW w:w="765" w:type="dxa"/>
            <w:tcBorders>
              <w:left w:val="single" w:sz="6" w:space="0" w:color="auto"/>
              <w:right w:val="single" w:sz="6" w:space="0" w:color="auto"/>
            </w:tcBorders>
          </w:tcPr>
          <w:p w:rsidR="00000000" w:rsidRDefault="00743508">
            <w:pPr>
              <w:jc w:val="center"/>
            </w:pPr>
            <w:r>
              <w:t>3,22</w:t>
            </w:r>
          </w:p>
        </w:tc>
        <w:tc>
          <w:tcPr>
            <w:tcW w:w="765" w:type="dxa"/>
            <w:tcBorders>
              <w:left w:val="single" w:sz="6" w:space="0" w:color="auto"/>
              <w:right w:val="single" w:sz="6" w:space="0" w:color="auto"/>
            </w:tcBorders>
          </w:tcPr>
          <w:p w:rsidR="00000000" w:rsidRDefault="00743508">
            <w:pPr>
              <w:jc w:val="center"/>
            </w:pPr>
            <w:r>
              <w:t>2,74</w:t>
            </w:r>
          </w:p>
        </w:tc>
        <w:tc>
          <w:tcPr>
            <w:tcW w:w="765" w:type="dxa"/>
            <w:tcBorders>
              <w:left w:val="single" w:sz="6" w:space="0" w:color="auto"/>
              <w:right w:val="single" w:sz="6" w:space="0" w:color="auto"/>
            </w:tcBorders>
          </w:tcPr>
          <w:p w:rsidR="00000000" w:rsidRDefault="00743508">
            <w:pPr>
              <w:jc w:val="center"/>
            </w:pPr>
            <w:r>
              <w:t>2,55</w:t>
            </w:r>
          </w:p>
        </w:tc>
        <w:tc>
          <w:tcPr>
            <w:tcW w:w="765" w:type="dxa"/>
            <w:tcBorders>
              <w:left w:val="single" w:sz="6" w:space="0" w:color="auto"/>
              <w:right w:val="single" w:sz="6" w:space="0" w:color="auto"/>
            </w:tcBorders>
          </w:tcPr>
          <w:p w:rsidR="00000000" w:rsidRDefault="00743508">
            <w:pPr>
              <w:jc w:val="center"/>
            </w:pPr>
            <w:r>
              <w:t>2,45</w:t>
            </w:r>
          </w:p>
        </w:tc>
        <w:tc>
          <w:tcPr>
            <w:tcW w:w="765" w:type="dxa"/>
            <w:tcBorders>
              <w:left w:val="single" w:sz="6" w:space="0" w:color="auto"/>
              <w:right w:val="single" w:sz="6" w:space="0" w:color="auto"/>
            </w:tcBorders>
          </w:tcPr>
          <w:p w:rsidR="00000000" w:rsidRDefault="00743508">
            <w:pPr>
              <w:jc w:val="center"/>
            </w:pPr>
            <w:r>
              <w:t>2,40</w:t>
            </w:r>
          </w:p>
        </w:tc>
        <w:tc>
          <w:tcPr>
            <w:tcW w:w="765" w:type="dxa"/>
            <w:tcBorders>
              <w:left w:val="single" w:sz="6" w:space="0" w:color="auto"/>
              <w:right w:val="single" w:sz="6" w:space="0" w:color="auto"/>
            </w:tcBorders>
          </w:tcPr>
          <w:p w:rsidR="00000000" w:rsidRDefault="00743508">
            <w:pPr>
              <w:jc w:val="center"/>
            </w:pPr>
            <w:r>
              <w:t>2,34</w:t>
            </w:r>
          </w:p>
        </w:tc>
        <w:tc>
          <w:tcPr>
            <w:tcW w:w="765" w:type="dxa"/>
            <w:tcBorders>
              <w:left w:val="single" w:sz="6" w:space="0" w:color="auto"/>
              <w:right w:val="single" w:sz="6" w:space="0" w:color="auto"/>
            </w:tcBorders>
          </w:tcPr>
          <w:p w:rsidR="00000000" w:rsidRDefault="00743508">
            <w:pPr>
              <w:jc w:val="center"/>
            </w:pPr>
            <w:r>
              <w:t>2,41</w:t>
            </w:r>
          </w:p>
        </w:tc>
        <w:tc>
          <w:tcPr>
            <w:tcW w:w="765" w:type="dxa"/>
            <w:tcBorders>
              <w:left w:val="single" w:sz="6" w:space="0" w:color="auto"/>
              <w:right w:val="single" w:sz="6" w:space="0" w:color="auto"/>
            </w:tcBorders>
          </w:tcPr>
          <w:p w:rsidR="00000000" w:rsidRDefault="00743508">
            <w:pPr>
              <w:jc w:val="center"/>
            </w:pPr>
            <w:r>
              <w:t>2,29</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8</w:t>
            </w:r>
          </w:p>
        </w:tc>
        <w:tc>
          <w:tcPr>
            <w:tcW w:w="765" w:type="dxa"/>
            <w:tcBorders>
              <w:left w:val="single" w:sz="6" w:space="0" w:color="auto"/>
              <w:right w:val="single" w:sz="6" w:space="0" w:color="auto"/>
            </w:tcBorders>
          </w:tcPr>
          <w:p w:rsidR="00000000" w:rsidRDefault="00743508">
            <w:pPr>
              <w:jc w:val="center"/>
            </w:pPr>
            <w:r>
              <w:t>4,88</w:t>
            </w:r>
          </w:p>
        </w:tc>
        <w:tc>
          <w:tcPr>
            <w:tcW w:w="765" w:type="dxa"/>
            <w:tcBorders>
              <w:left w:val="single" w:sz="6" w:space="0" w:color="auto"/>
              <w:right w:val="single" w:sz="6" w:space="0" w:color="auto"/>
            </w:tcBorders>
          </w:tcPr>
          <w:p w:rsidR="00000000" w:rsidRDefault="00743508">
            <w:pPr>
              <w:jc w:val="center"/>
            </w:pPr>
            <w:r>
              <w:t>2,91</w:t>
            </w:r>
          </w:p>
        </w:tc>
        <w:tc>
          <w:tcPr>
            <w:tcW w:w="765" w:type="dxa"/>
            <w:tcBorders>
              <w:left w:val="single" w:sz="6" w:space="0" w:color="auto"/>
              <w:right w:val="single" w:sz="6" w:space="0" w:color="auto"/>
            </w:tcBorders>
          </w:tcPr>
          <w:p w:rsidR="00000000" w:rsidRDefault="00743508">
            <w:pPr>
              <w:jc w:val="center"/>
            </w:pPr>
            <w:r>
              <w:t>2,54</w:t>
            </w:r>
          </w:p>
        </w:tc>
        <w:tc>
          <w:tcPr>
            <w:tcW w:w="765" w:type="dxa"/>
            <w:tcBorders>
              <w:left w:val="single" w:sz="6" w:space="0" w:color="auto"/>
              <w:right w:val="single" w:sz="6" w:space="0" w:color="auto"/>
            </w:tcBorders>
          </w:tcPr>
          <w:p w:rsidR="00000000" w:rsidRDefault="00743508">
            <w:pPr>
              <w:jc w:val="center"/>
            </w:pPr>
            <w:r>
              <w:t>2,39</w:t>
            </w:r>
          </w:p>
        </w:tc>
        <w:tc>
          <w:tcPr>
            <w:tcW w:w="765" w:type="dxa"/>
            <w:tcBorders>
              <w:left w:val="single" w:sz="6" w:space="0" w:color="auto"/>
              <w:right w:val="single" w:sz="6" w:space="0" w:color="auto"/>
            </w:tcBorders>
          </w:tcPr>
          <w:p w:rsidR="00000000" w:rsidRDefault="00743508">
            <w:pPr>
              <w:jc w:val="center"/>
            </w:pPr>
            <w:r>
              <w:t>2,30</w:t>
            </w:r>
          </w:p>
        </w:tc>
        <w:tc>
          <w:tcPr>
            <w:tcW w:w="765" w:type="dxa"/>
            <w:tcBorders>
              <w:left w:val="single" w:sz="6" w:space="0" w:color="auto"/>
              <w:right w:val="single" w:sz="6" w:space="0" w:color="auto"/>
            </w:tcBorders>
          </w:tcPr>
          <w:p w:rsidR="00000000" w:rsidRDefault="00743508">
            <w:pPr>
              <w:jc w:val="center"/>
            </w:pPr>
            <w:r>
              <w:t>2,25</w:t>
            </w:r>
          </w:p>
        </w:tc>
        <w:tc>
          <w:tcPr>
            <w:tcW w:w="765" w:type="dxa"/>
            <w:tcBorders>
              <w:left w:val="single" w:sz="6" w:space="0" w:color="auto"/>
              <w:right w:val="single" w:sz="6" w:space="0" w:color="auto"/>
            </w:tcBorders>
          </w:tcPr>
          <w:p w:rsidR="00000000" w:rsidRDefault="00743508">
            <w:pPr>
              <w:jc w:val="center"/>
            </w:pPr>
            <w:r>
              <w:t>2,22</w:t>
            </w:r>
          </w:p>
        </w:tc>
        <w:tc>
          <w:tcPr>
            <w:tcW w:w="765" w:type="dxa"/>
            <w:tcBorders>
              <w:left w:val="single" w:sz="6" w:space="0" w:color="auto"/>
              <w:right w:val="single" w:sz="6" w:space="0" w:color="auto"/>
            </w:tcBorders>
          </w:tcPr>
          <w:p w:rsidR="00000000" w:rsidRDefault="00743508">
            <w:pPr>
              <w:jc w:val="center"/>
            </w:pPr>
            <w:r>
              <w:t>2,19</w:t>
            </w:r>
          </w:p>
        </w:tc>
        <w:tc>
          <w:tcPr>
            <w:tcW w:w="765" w:type="dxa"/>
            <w:tcBorders>
              <w:left w:val="single" w:sz="6" w:space="0" w:color="auto"/>
              <w:right w:val="single" w:sz="6" w:space="0" w:color="auto"/>
            </w:tcBorders>
          </w:tcPr>
          <w:p w:rsidR="00000000" w:rsidRDefault="00743508">
            <w:pPr>
              <w:jc w:val="center"/>
            </w:pPr>
            <w:r>
              <w:t>2,17</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9</w:t>
            </w:r>
          </w:p>
        </w:tc>
        <w:tc>
          <w:tcPr>
            <w:tcW w:w="765" w:type="dxa"/>
            <w:tcBorders>
              <w:left w:val="single" w:sz="6" w:space="0" w:color="auto"/>
              <w:right w:val="single" w:sz="6" w:space="0" w:color="auto"/>
            </w:tcBorders>
          </w:tcPr>
          <w:p w:rsidR="00000000" w:rsidRDefault="00743508">
            <w:pPr>
              <w:jc w:val="center"/>
            </w:pPr>
            <w:r>
              <w:t>4,15</w:t>
            </w:r>
          </w:p>
        </w:tc>
        <w:tc>
          <w:tcPr>
            <w:tcW w:w="765" w:type="dxa"/>
            <w:tcBorders>
              <w:left w:val="single" w:sz="6" w:space="0" w:color="auto"/>
              <w:right w:val="single" w:sz="6" w:space="0" w:color="auto"/>
            </w:tcBorders>
          </w:tcPr>
          <w:p w:rsidR="00000000" w:rsidRDefault="00743508">
            <w:pPr>
              <w:jc w:val="center"/>
            </w:pPr>
            <w:r>
              <w:t>2,70</w:t>
            </w:r>
          </w:p>
        </w:tc>
        <w:tc>
          <w:tcPr>
            <w:tcW w:w="765" w:type="dxa"/>
            <w:tcBorders>
              <w:left w:val="single" w:sz="6" w:space="0" w:color="auto"/>
              <w:right w:val="single" w:sz="6" w:space="0" w:color="auto"/>
            </w:tcBorders>
          </w:tcPr>
          <w:p w:rsidR="00000000" w:rsidRDefault="00743508">
            <w:pPr>
              <w:jc w:val="center"/>
            </w:pPr>
            <w:r>
              <w:t>2,40</w:t>
            </w:r>
          </w:p>
        </w:tc>
        <w:tc>
          <w:tcPr>
            <w:tcW w:w="765" w:type="dxa"/>
            <w:tcBorders>
              <w:left w:val="single" w:sz="6" w:space="0" w:color="auto"/>
              <w:right w:val="single" w:sz="6" w:space="0" w:color="auto"/>
            </w:tcBorders>
          </w:tcPr>
          <w:p w:rsidR="00000000" w:rsidRDefault="00743508">
            <w:pPr>
              <w:jc w:val="center"/>
            </w:pPr>
            <w:r>
              <w:t>2,27</w:t>
            </w:r>
          </w:p>
        </w:tc>
        <w:tc>
          <w:tcPr>
            <w:tcW w:w="765" w:type="dxa"/>
            <w:tcBorders>
              <w:left w:val="single" w:sz="6" w:space="0" w:color="auto"/>
              <w:right w:val="single" w:sz="6" w:space="0" w:color="auto"/>
            </w:tcBorders>
          </w:tcPr>
          <w:p w:rsidR="00000000" w:rsidRDefault="00743508">
            <w:pPr>
              <w:jc w:val="center"/>
            </w:pPr>
            <w:r>
              <w:t>2,18</w:t>
            </w:r>
          </w:p>
        </w:tc>
        <w:tc>
          <w:tcPr>
            <w:tcW w:w="765" w:type="dxa"/>
            <w:tcBorders>
              <w:left w:val="single" w:sz="6" w:space="0" w:color="auto"/>
              <w:right w:val="single" w:sz="6" w:space="0" w:color="auto"/>
            </w:tcBorders>
          </w:tcPr>
          <w:p w:rsidR="00000000" w:rsidRDefault="00743508">
            <w:pPr>
              <w:jc w:val="center"/>
            </w:pPr>
            <w:r>
              <w:t>2,16</w:t>
            </w:r>
          </w:p>
        </w:tc>
        <w:tc>
          <w:tcPr>
            <w:tcW w:w="765" w:type="dxa"/>
            <w:tcBorders>
              <w:left w:val="single" w:sz="6" w:space="0" w:color="auto"/>
              <w:right w:val="single" w:sz="6" w:space="0" w:color="auto"/>
            </w:tcBorders>
          </w:tcPr>
          <w:p w:rsidR="00000000" w:rsidRDefault="00743508">
            <w:pPr>
              <w:jc w:val="center"/>
            </w:pPr>
            <w:r>
              <w:t>2,13</w:t>
            </w:r>
          </w:p>
        </w:tc>
        <w:tc>
          <w:tcPr>
            <w:tcW w:w="765" w:type="dxa"/>
            <w:tcBorders>
              <w:left w:val="single" w:sz="6" w:space="0" w:color="auto"/>
              <w:right w:val="single" w:sz="6" w:space="0" w:color="auto"/>
            </w:tcBorders>
          </w:tcPr>
          <w:p w:rsidR="00000000" w:rsidRDefault="00743508">
            <w:pPr>
              <w:jc w:val="center"/>
            </w:pPr>
            <w:r>
              <w:t>2,10</w:t>
            </w:r>
          </w:p>
        </w:tc>
        <w:tc>
          <w:tcPr>
            <w:tcW w:w="765" w:type="dxa"/>
            <w:tcBorders>
              <w:left w:val="single" w:sz="6" w:space="0" w:color="auto"/>
              <w:right w:val="single" w:sz="6" w:space="0" w:color="auto"/>
            </w:tcBorders>
          </w:tcPr>
          <w:p w:rsidR="00000000" w:rsidRDefault="00743508">
            <w:pPr>
              <w:jc w:val="center"/>
            </w:pPr>
            <w:r>
              <w:t>2,08</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10</w:t>
            </w:r>
          </w:p>
        </w:tc>
        <w:tc>
          <w:tcPr>
            <w:tcW w:w="765" w:type="dxa"/>
            <w:tcBorders>
              <w:left w:val="single" w:sz="6" w:space="0" w:color="auto"/>
              <w:right w:val="single" w:sz="6" w:space="0" w:color="auto"/>
            </w:tcBorders>
          </w:tcPr>
          <w:p w:rsidR="00000000" w:rsidRDefault="00743508">
            <w:pPr>
              <w:jc w:val="center"/>
            </w:pPr>
            <w:r>
              <w:t>3,68</w:t>
            </w:r>
          </w:p>
        </w:tc>
        <w:tc>
          <w:tcPr>
            <w:tcW w:w="765" w:type="dxa"/>
            <w:tcBorders>
              <w:left w:val="single" w:sz="6" w:space="0" w:color="auto"/>
              <w:right w:val="single" w:sz="6" w:space="0" w:color="auto"/>
            </w:tcBorders>
          </w:tcPr>
          <w:p w:rsidR="00000000" w:rsidRDefault="00743508">
            <w:pPr>
              <w:jc w:val="center"/>
            </w:pPr>
            <w:r>
              <w:t>2,54</w:t>
            </w:r>
          </w:p>
        </w:tc>
        <w:tc>
          <w:tcPr>
            <w:tcW w:w="765" w:type="dxa"/>
            <w:tcBorders>
              <w:left w:val="single" w:sz="6" w:space="0" w:color="auto"/>
              <w:right w:val="single" w:sz="6" w:space="0" w:color="auto"/>
            </w:tcBorders>
          </w:tcPr>
          <w:p w:rsidR="00000000" w:rsidRDefault="00743508">
            <w:pPr>
              <w:jc w:val="center"/>
            </w:pPr>
            <w:r>
              <w:t>2,28</w:t>
            </w:r>
          </w:p>
        </w:tc>
        <w:tc>
          <w:tcPr>
            <w:tcW w:w="765" w:type="dxa"/>
            <w:tcBorders>
              <w:left w:val="single" w:sz="6" w:space="0" w:color="auto"/>
              <w:right w:val="single" w:sz="6" w:space="0" w:color="auto"/>
            </w:tcBorders>
          </w:tcPr>
          <w:p w:rsidR="00000000" w:rsidRDefault="00743508">
            <w:pPr>
              <w:jc w:val="center"/>
            </w:pPr>
            <w:r>
              <w:t>2,17</w:t>
            </w:r>
          </w:p>
        </w:tc>
        <w:tc>
          <w:tcPr>
            <w:tcW w:w="765" w:type="dxa"/>
            <w:tcBorders>
              <w:left w:val="single" w:sz="6" w:space="0" w:color="auto"/>
              <w:right w:val="single" w:sz="6" w:space="0" w:color="auto"/>
            </w:tcBorders>
          </w:tcPr>
          <w:p w:rsidR="00000000" w:rsidRDefault="00743508">
            <w:pPr>
              <w:jc w:val="center"/>
            </w:pPr>
            <w:r>
              <w:t>2,12</w:t>
            </w:r>
          </w:p>
        </w:tc>
        <w:tc>
          <w:tcPr>
            <w:tcW w:w="765" w:type="dxa"/>
            <w:tcBorders>
              <w:left w:val="single" w:sz="6" w:space="0" w:color="auto"/>
              <w:right w:val="single" w:sz="6" w:space="0" w:color="auto"/>
            </w:tcBorders>
          </w:tcPr>
          <w:p w:rsidR="00000000" w:rsidRDefault="00743508">
            <w:pPr>
              <w:jc w:val="center"/>
            </w:pPr>
            <w:r>
              <w:t>2,08</w:t>
            </w:r>
          </w:p>
        </w:tc>
        <w:tc>
          <w:tcPr>
            <w:tcW w:w="765" w:type="dxa"/>
            <w:tcBorders>
              <w:left w:val="single" w:sz="6" w:space="0" w:color="auto"/>
              <w:right w:val="single" w:sz="6" w:space="0" w:color="auto"/>
            </w:tcBorders>
          </w:tcPr>
          <w:p w:rsidR="00000000" w:rsidRDefault="00743508">
            <w:pPr>
              <w:jc w:val="center"/>
            </w:pPr>
            <w:r>
              <w:t>2,04</w:t>
            </w:r>
          </w:p>
        </w:tc>
        <w:tc>
          <w:tcPr>
            <w:tcW w:w="765" w:type="dxa"/>
            <w:tcBorders>
              <w:left w:val="single" w:sz="6" w:space="0" w:color="auto"/>
              <w:right w:val="single" w:sz="6" w:space="0" w:color="auto"/>
            </w:tcBorders>
          </w:tcPr>
          <w:p w:rsidR="00000000" w:rsidRDefault="00743508">
            <w:pPr>
              <w:jc w:val="center"/>
            </w:pPr>
            <w:r>
              <w:t>2,03</w:t>
            </w:r>
          </w:p>
        </w:tc>
        <w:tc>
          <w:tcPr>
            <w:tcW w:w="765" w:type="dxa"/>
            <w:tcBorders>
              <w:left w:val="single" w:sz="6" w:space="0" w:color="auto"/>
              <w:right w:val="single" w:sz="6" w:space="0" w:color="auto"/>
            </w:tcBorders>
          </w:tcPr>
          <w:p w:rsidR="00000000" w:rsidRDefault="00743508">
            <w:pPr>
              <w:jc w:val="center"/>
            </w:pPr>
            <w:r>
              <w:t>2,02</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743508">
            <w:pPr>
              <w:jc w:val="center"/>
            </w:pPr>
            <w:r>
              <w:t>15</w:t>
            </w:r>
          </w:p>
        </w:tc>
        <w:tc>
          <w:tcPr>
            <w:tcW w:w="765" w:type="dxa"/>
            <w:tcBorders>
              <w:left w:val="single" w:sz="6" w:space="0" w:color="auto"/>
              <w:right w:val="single" w:sz="6" w:space="0" w:color="auto"/>
            </w:tcBorders>
          </w:tcPr>
          <w:p w:rsidR="00000000" w:rsidRDefault="00743508">
            <w:pPr>
              <w:jc w:val="center"/>
            </w:pPr>
            <w:r>
              <w:t>2,62</w:t>
            </w:r>
          </w:p>
        </w:tc>
        <w:tc>
          <w:tcPr>
            <w:tcW w:w="765" w:type="dxa"/>
            <w:tcBorders>
              <w:left w:val="single" w:sz="6" w:space="0" w:color="auto"/>
              <w:right w:val="single" w:sz="6" w:space="0" w:color="auto"/>
            </w:tcBorders>
          </w:tcPr>
          <w:p w:rsidR="00000000" w:rsidRDefault="00743508">
            <w:pPr>
              <w:jc w:val="center"/>
            </w:pPr>
            <w:r>
              <w:t>2,07</w:t>
            </w:r>
          </w:p>
        </w:tc>
        <w:tc>
          <w:tcPr>
            <w:tcW w:w="765" w:type="dxa"/>
            <w:tcBorders>
              <w:left w:val="single" w:sz="6" w:space="0" w:color="auto"/>
              <w:right w:val="single" w:sz="6" w:space="0" w:color="auto"/>
            </w:tcBorders>
          </w:tcPr>
          <w:p w:rsidR="00000000" w:rsidRDefault="00743508">
            <w:pPr>
              <w:jc w:val="center"/>
            </w:pPr>
            <w:r>
              <w:t>1,92</w:t>
            </w:r>
          </w:p>
        </w:tc>
        <w:tc>
          <w:tcPr>
            <w:tcW w:w="765" w:type="dxa"/>
            <w:tcBorders>
              <w:left w:val="single" w:sz="6" w:space="0" w:color="auto"/>
              <w:right w:val="single" w:sz="6" w:space="0" w:color="auto"/>
            </w:tcBorders>
          </w:tcPr>
          <w:p w:rsidR="00000000" w:rsidRDefault="00743508">
            <w:pPr>
              <w:jc w:val="center"/>
            </w:pPr>
            <w:r>
              <w:t>1,86</w:t>
            </w:r>
          </w:p>
        </w:tc>
        <w:tc>
          <w:tcPr>
            <w:tcW w:w="765" w:type="dxa"/>
            <w:tcBorders>
              <w:left w:val="single" w:sz="6" w:space="0" w:color="auto"/>
              <w:right w:val="single" w:sz="6" w:space="0" w:color="auto"/>
            </w:tcBorders>
          </w:tcPr>
          <w:p w:rsidR="00000000" w:rsidRDefault="00743508">
            <w:pPr>
              <w:jc w:val="center"/>
            </w:pPr>
            <w:r>
              <w:t>1,82</w:t>
            </w:r>
          </w:p>
        </w:tc>
        <w:tc>
          <w:tcPr>
            <w:tcW w:w="765" w:type="dxa"/>
            <w:tcBorders>
              <w:left w:val="single" w:sz="6" w:space="0" w:color="auto"/>
              <w:right w:val="single" w:sz="6" w:space="0" w:color="auto"/>
            </w:tcBorders>
          </w:tcPr>
          <w:p w:rsidR="00000000" w:rsidRDefault="00743508">
            <w:pPr>
              <w:jc w:val="center"/>
            </w:pPr>
            <w:r>
              <w:t>1,80</w:t>
            </w:r>
          </w:p>
        </w:tc>
        <w:tc>
          <w:tcPr>
            <w:tcW w:w="765" w:type="dxa"/>
            <w:tcBorders>
              <w:left w:val="single" w:sz="6" w:space="0" w:color="auto"/>
              <w:right w:val="single" w:sz="6" w:space="0" w:color="auto"/>
            </w:tcBorders>
          </w:tcPr>
          <w:p w:rsidR="00000000" w:rsidRDefault="00743508">
            <w:pPr>
              <w:jc w:val="center"/>
            </w:pPr>
            <w:r>
              <w:t>1,78</w:t>
            </w:r>
          </w:p>
        </w:tc>
        <w:tc>
          <w:tcPr>
            <w:tcW w:w="765" w:type="dxa"/>
            <w:tcBorders>
              <w:left w:val="single" w:sz="6" w:space="0" w:color="auto"/>
              <w:right w:val="single" w:sz="6" w:space="0" w:color="auto"/>
            </w:tcBorders>
          </w:tcPr>
          <w:p w:rsidR="00000000" w:rsidRDefault="00743508">
            <w:pPr>
              <w:jc w:val="center"/>
            </w:pPr>
            <w:r>
              <w:t>1,76</w:t>
            </w:r>
          </w:p>
        </w:tc>
        <w:tc>
          <w:tcPr>
            <w:tcW w:w="765" w:type="dxa"/>
            <w:tcBorders>
              <w:left w:val="single" w:sz="6" w:space="0" w:color="auto"/>
              <w:right w:val="single" w:sz="6" w:space="0" w:color="auto"/>
            </w:tcBorders>
          </w:tcPr>
          <w:p w:rsidR="00000000" w:rsidRDefault="00743508">
            <w:pPr>
              <w:jc w:val="center"/>
            </w:pPr>
            <w:r>
              <w:t>1,75</w:t>
            </w:r>
          </w:p>
        </w:tc>
      </w:tr>
      <w:tr w:rsidR="00000000">
        <w:tblPrEx>
          <w:tblCellMar>
            <w:top w:w="0" w:type="dxa"/>
            <w:bottom w:w="0" w:type="dxa"/>
          </w:tblCellMar>
        </w:tblPrEx>
        <w:tc>
          <w:tcPr>
            <w:tcW w:w="1140" w:type="dxa"/>
            <w:tcBorders>
              <w:left w:val="single" w:sz="6" w:space="0" w:color="auto"/>
              <w:bottom w:val="single" w:sz="6" w:space="0" w:color="auto"/>
              <w:right w:val="single" w:sz="6" w:space="0" w:color="auto"/>
            </w:tcBorders>
          </w:tcPr>
          <w:p w:rsidR="00000000" w:rsidRDefault="00743508">
            <w:pPr>
              <w:jc w:val="center"/>
            </w:pPr>
            <w:r>
              <w:t>20</w:t>
            </w:r>
          </w:p>
        </w:tc>
        <w:tc>
          <w:tcPr>
            <w:tcW w:w="765" w:type="dxa"/>
            <w:tcBorders>
              <w:left w:val="single" w:sz="6" w:space="0" w:color="auto"/>
              <w:bottom w:val="single" w:sz="6" w:space="0" w:color="auto"/>
              <w:right w:val="single" w:sz="6" w:space="0" w:color="auto"/>
            </w:tcBorders>
          </w:tcPr>
          <w:p w:rsidR="00000000" w:rsidRDefault="00743508">
            <w:pPr>
              <w:jc w:val="center"/>
            </w:pPr>
            <w:r>
              <w:t>2,23</w:t>
            </w:r>
          </w:p>
        </w:tc>
        <w:tc>
          <w:tcPr>
            <w:tcW w:w="765" w:type="dxa"/>
            <w:tcBorders>
              <w:left w:val="single" w:sz="6" w:space="0" w:color="auto"/>
              <w:bottom w:val="single" w:sz="6" w:space="0" w:color="auto"/>
              <w:right w:val="single" w:sz="6" w:space="0" w:color="auto"/>
            </w:tcBorders>
          </w:tcPr>
          <w:p w:rsidR="00000000" w:rsidRDefault="00743508">
            <w:pPr>
              <w:jc w:val="center"/>
            </w:pPr>
            <w:r>
              <w:t>1,89</w:t>
            </w:r>
          </w:p>
        </w:tc>
        <w:tc>
          <w:tcPr>
            <w:tcW w:w="765" w:type="dxa"/>
            <w:tcBorders>
              <w:left w:val="single" w:sz="6" w:space="0" w:color="auto"/>
              <w:bottom w:val="single" w:sz="6" w:space="0" w:color="auto"/>
              <w:right w:val="single" w:sz="6" w:space="0" w:color="auto"/>
            </w:tcBorders>
          </w:tcPr>
          <w:p w:rsidR="00000000" w:rsidRDefault="00743508">
            <w:pPr>
              <w:jc w:val="center"/>
            </w:pPr>
            <w:r>
              <w:t>1,76</w:t>
            </w:r>
          </w:p>
        </w:tc>
        <w:tc>
          <w:tcPr>
            <w:tcW w:w="765" w:type="dxa"/>
            <w:tcBorders>
              <w:left w:val="single" w:sz="6" w:space="0" w:color="auto"/>
              <w:bottom w:val="single" w:sz="6" w:space="0" w:color="auto"/>
              <w:right w:val="single" w:sz="6" w:space="0" w:color="auto"/>
            </w:tcBorders>
          </w:tcPr>
          <w:p w:rsidR="00000000" w:rsidRDefault="00743508">
            <w:pPr>
              <w:jc w:val="center"/>
            </w:pPr>
            <w:r>
              <w:t>1,73</w:t>
            </w:r>
          </w:p>
        </w:tc>
        <w:tc>
          <w:tcPr>
            <w:tcW w:w="765" w:type="dxa"/>
            <w:tcBorders>
              <w:left w:val="single" w:sz="6" w:space="0" w:color="auto"/>
              <w:bottom w:val="single" w:sz="6" w:space="0" w:color="auto"/>
              <w:right w:val="single" w:sz="6" w:space="0" w:color="auto"/>
            </w:tcBorders>
          </w:tcPr>
          <w:p w:rsidR="00000000" w:rsidRDefault="00743508">
            <w:pPr>
              <w:jc w:val="center"/>
            </w:pPr>
            <w:r>
              <w:t>1,70</w:t>
            </w:r>
          </w:p>
        </w:tc>
        <w:tc>
          <w:tcPr>
            <w:tcW w:w="765" w:type="dxa"/>
            <w:tcBorders>
              <w:left w:val="single" w:sz="6" w:space="0" w:color="auto"/>
              <w:bottom w:val="single" w:sz="6" w:space="0" w:color="auto"/>
              <w:right w:val="single" w:sz="6" w:space="0" w:color="auto"/>
            </w:tcBorders>
          </w:tcPr>
          <w:p w:rsidR="00000000" w:rsidRDefault="00743508">
            <w:pPr>
              <w:jc w:val="center"/>
            </w:pPr>
            <w:r>
              <w:t>1,67</w:t>
            </w:r>
          </w:p>
        </w:tc>
        <w:tc>
          <w:tcPr>
            <w:tcW w:w="765" w:type="dxa"/>
            <w:tcBorders>
              <w:left w:val="single" w:sz="6" w:space="0" w:color="auto"/>
              <w:bottom w:val="single" w:sz="6" w:space="0" w:color="auto"/>
              <w:right w:val="single" w:sz="6" w:space="0" w:color="auto"/>
            </w:tcBorders>
          </w:tcPr>
          <w:p w:rsidR="00000000" w:rsidRDefault="00743508">
            <w:pPr>
              <w:jc w:val="center"/>
            </w:pPr>
            <w:r>
              <w:t>1,65</w:t>
            </w:r>
          </w:p>
        </w:tc>
        <w:tc>
          <w:tcPr>
            <w:tcW w:w="765" w:type="dxa"/>
            <w:tcBorders>
              <w:left w:val="single" w:sz="6" w:space="0" w:color="auto"/>
              <w:bottom w:val="single" w:sz="6" w:space="0" w:color="auto"/>
              <w:right w:val="single" w:sz="6" w:space="0" w:color="auto"/>
            </w:tcBorders>
          </w:tcPr>
          <w:p w:rsidR="00000000" w:rsidRDefault="00743508">
            <w:pPr>
              <w:jc w:val="center"/>
            </w:pPr>
            <w:r>
              <w:t>1,63</w:t>
            </w:r>
          </w:p>
        </w:tc>
        <w:tc>
          <w:tcPr>
            <w:tcW w:w="765" w:type="dxa"/>
            <w:tcBorders>
              <w:left w:val="single" w:sz="6" w:space="0" w:color="auto"/>
              <w:bottom w:val="single" w:sz="6" w:space="0" w:color="auto"/>
              <w:right w:val="single" w:sz="6" w:space="0" w:color="auto"/>
            </w:tcBorders>
          </w:tcPr>
          <w:p w:rsidR="00000000" w:rsidRDefault="00743508">
            <w:pPr>
              <w:jc w:val="center"/>
            </w:pPr>
            <w:r>
              <w:t>1,61</w:t>
            </w:r>
          </w:p>
        </w:tc>
      </w:tr>
    </w:tbl>
    <w:p w:rsidR="00000000" w:rsidRDefault="00743508">
      <w:pPr>
        <w:ind w:firstLine="284"/>
        <w:jc w:val="both"/>
      </w:pPr>
    </w:p>
    <w:p w:rsidR="00000000" w:rsidRDefault="00743508">
      <w:pPr>
        <w:pStyle w:val="20"/>
      </w:pPr>
      <w:r>
        <w:t>Для двух ранжировок можно вычислить также коэффициент ранговой корреляции по формуле</w:t>
      </w:r>
    </w:p>
    <w:p w:rsidR="00000000" w:rsidRDefault="00743508">
      <w:pPr>
        <w:ind w:firstLine="284"/>
        <w:jc w:val="center"/>
      </w:pPr>
      <w:r>
        <w:rPr>
          <w:position w:val="-30"/>
        </w:rPr>
        <w:object w:dxaOrig="2460" w:dyaOrig="1060">
          <v:shape id="_x0000_i1079" type="#_x0000_t75" style="width:123pt;height:53.25pt" o:ole="">
            <v:imagedata r:id="rId100" o:title=""/>
          </v:shape>
          <o:OLEObject Type="Embed" ProgID="Equation.3" ShapeID="_x0000_i1079" DrawAspect="Content" ObjectID="_1427205311" r:id="rId101"/>
        </w:object>
      </w:r>
    </w:p>
    <w:p w:rsidR="00000000" w:rsidRDefault="00743508">
      <w:pPr>
        <w:ind w:firstLine="284"/>
        <w:jc w:val="both"/>
      </w:pPr>
    </w:p>
    <w:p w:rsidR="00000000" w:rsidRDefault="00743508">
      <w:pPr>
        <w:ind w:firstLine="284"/>
        <w:jc w:val="both"/>
      </w:pPr>
      <w:r>
        <w:t xml:space="preserve">где </w:t>
      </w:r>
      <w:r>
        <w:rPr>
          <w:lang w:val="en-US"/>
        </w:rPr>
        <w:t>P</w:t>
      </w:r>
      <w:r>
        <w:rPr>
          <w:vertAlign w:val="subscript"/>
          <w:lang w:val="en-US"/>
        </w:rPr>
        <w:t>j1</w:t>
      </w:r>
      <w:r>
        <w:t xml:space="preserve"> </w:t>
      </w:r>
      <w:r>
        <w:rPr>
          <w:i/>
        </w:rPr>
        <w:t>-</w:t>
      </w:r>
      <w:r>
        <w:t xml:space="preserve"> ранг </w:t>
      </w:r>
      <w:r>
        <w:rPr>
          <w:lang w:val="en-US"/>
        </w:rPr>
        <w:t>j</w:t>
      </w:r>
      <w:r>
        <w:t>-й СИЗОД в первой ранжировке;</w:t>
      </w:r>
    </w:p>
    <w:p w:rsidR="00000000" w:rsidRDefault="00743508">
      <w:pPr>
        <w:ind w:firstLine="284"/>
        <w:jc w:val="both"/>
      </w:pPr>
      <w:r>
        <w:rPr>
          <w:lang w:val="en-US"/>
        </w:rPr>
        <w:t>P</w:t>
      </w:r>
      <w:r>
        <w:rPr>
          <w:vertAlign w:val="subscript"/>
          <w:lang w:val="en-US"/>
        </w:rPr>
        <w:t>j2</w:t>
      </w:r>
      <w:r>
        <w:t xml:space="preserve"> - то же для второй ранжировки.</w:t>
      </w:r>
    </w:p>
    <w:p w:rsidR="00000000" w:rsidRDefault="00743508">
      <w:pPr>
        <w:ind w:firstLine="284"/>
        <w:jc w:val="both"/>
      </w:pPr>
      <w:r>
        <w:t xml:space="preserve">Критические величины </w:t>
      </w:r>
      <w:r>
        <w:rPr>
          <w:lang w:val="en-US"/>
        </w:rPr>
        <w:t>R</w:t>
      </w:r>
      <w:r>
        <w:rPr>
          <w:vertAlign w:val="subscript"/>
        </w:rPr>
        <w:t>крит.</w:t>
      </w:r>
      <w:r>
        <w:t xml:space="preserve"> при доверительной вероятности 0,95 показаны в табл. 6. При </w:t>
      </w:r>
      <w:r>
        <w:rPr>
          <w:lang w:val="en-US"/>
        </w:rPr>
        <w:t>R&gt;R</w:t>
      </w:r>
      <w:r>
        <w:rPr>
          <w:vertAlign w:val="subscript"/>
        </w:rPr>
        <w:t>крит.</w:t>
      </w:r>
      <w:r>
        <w:t xml:space="preserve"> ранжировки можно считать согласующимися.</w:t>
      </w:r>
    </w:p>
    <w:p w:rsidR="00000000" w:rsidRDefault="00743508">
      <w:pPr>
        <w:ind w:firstLine="284"/>
        <w:jc w:val="right"/>
        <w:rPr>
          <w:lang w:val="en-US"/>
        </w:rPr>
      </w:pPr>
      <w:r>
        <w:t>Таблица 6</w:t>
      </w:r>
    </w:p>
    <w:p w:rsidR="00000000" w:rsidRDefault="00743508">
      <w:pPr>
        <w:ind w:firstLine="284"/>
        <w:jc w:val="both"/>
      </w:pPr>
    </w:p>
    <w:tbl>
      <w:tblPr>
        <w:tblW w:w="0" w:type="auto"/>
        <w:tblInd w:w="45" w:type="dxa"/>
        <w:tblLayout w:type="fixed"/>
        <w:tblCellMar>
          <w:left w:w="45" w:type="dxa"/>
          <w:right w:w="45" w:type="dxa"/>
        </w:tblCellMar>
        <w:tblLook w:val="0000" w:firstRow="0" w:lastRow="0" w:firstColumn="0" w:lastColumn="0" w:noHBand="0" w:noVBand="0"/>
      </w:tblPr>
      <w:tblGrid>
        <w:gridCol w:w="1050"/>
        <w:gridCol w:w="1050"/>
        <w:gridCol w:w="1050"/>
        <w:gridCol w:w="1050"/>
        <w:gridCol w:w="1050"/>
        <w:gridCol w:w="1050"/>
      </w:tblGrid>
      <w:tr w:rsidR="00000000">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rPr>
                <w:lang w:val="en-US"/>
              </w:rPr>
            </w:pPr>
            <w:r>
              <w:rPr>
                <w:lang w:val="en-US"/>
              </w:rPr>
              <w:t>k</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6</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7</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8</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9</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10</w:t>
            </w:r>
          </w:p>
        </w:tc>
      </w:tr>
      <w:tr w:rsidR="00000000">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rPr>
                <w:lang w:val="en-US"/>
              </w:rPr>
              <w:t>R</w:t>
            </w:r>
            <w:r>
              <w:rPr>
                <w:vertAlign w:val="subscript"/>
              </w:rPr>
              <w:t>крит.</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0,886</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0</w:t>
            </w:r>
            <w:r>
              <w:t>,786</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0,738</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0,683</w:t>
            </w:r>
          </w:p>
        </w:tc>
        <w:tc>
          <w:tcPr>
            <w:tcW w:w="1050" w:type="dxa"/>
            <w:tcBorders>
              <w:top w:val="single" w:sz="6" w:space="0" w:color="auto"/>
              <w:left w:val="single" w:sz="6" w:space="0" w:color="auto"/>
              <w:bottom w:val="single" w:sz="6" w:space="0" w:color="auto"/>
              <w:right w:val="single" w:sz="6" w:space="0" w:color="auto"/>
            </w:tcBorders>
          </w:tcPr>
          <w:p w:rsidR="00000000" w:rsidRDefault="00743508">
            <w:pPr>
              <w:jc w:val="center"/>
            </w:pPr>
            <w:r>
              <w:t>0,648</w:t>
            </w:r>
          </w:p>
        </w:tc>
      </w:tr>
    </w:tbl>
    <w:p w:rsidR="00000000" w:rsidRDefault="00743508">
      <w:pPr>
        <w:ind w:firstLine="284"/>
        <w:jc w:val="both"/>
      </w:pPr>
    </w:p>
    <w:p w:rsidR="00000000" w:rsidRDefault="00743508">
      <w:pPr>
        <w:ind w:firstLine="284"/>
        <w:jc w:val="both"/>
      </w:pPr>
      <w:r>
        <w:t xml:space="preserve">При низкой величине коэффициента конкордации целесообразно с помощью </w:t>
      </w:r>
      <w:r>
        <w:rPr>
          <w:position w:val="-24"/>
        </w:rPr>
        <w:object w:dxaOrig="980" w:dyaOrig="620">
          <v:shape id="_x0000_i1080" type="#_x0000_t75" style="width:48.75pt;height:30.75pt" o:ole="">
            <v:imagedata r:id="rId102" o:title=""/>
          </v:shape>
          <o:OLEObject Type="Embed" ProgID="Equation.3" ShapeID="_x0000_i1080" DrawAspect="Content" ObjectID="_1427205312" r:id="rId103"/>
        </w:object>
      </w:r>
      <w:r>
        <w:t xml:space="preserve"> парных коэффициентов ранговой корреляции </w:t>
      </w:r>
      <w:r>
        <w:rPr>
          <w:lang w:val="en-US"/>
        </w:rPr>
        <w:t>R</w:t>
      </w:r>
      <w:r>
        <w:t xml:space="preserve"> выделить ранжировки с минимальными </w:t>
      </w:r>
      <w:r>
        <w:rPr>
          <w:lang w:val="en-US"/>
        </w:rPr>
        <w:t>R</w:t>
      </w:r>
      <w:r>
        <w:t xml:space="preserve"> и снова вычислить </w:t>
      </w:r>
      <w:r>
        <w:rPr>
          <w:lang w:val="en-US"/>
        </w:rPr>
        <w:t>W</w:t>
      </w:r>
      <w:r>
        <w:t xml:space="preserve"> для оставшихся ранжировок. Если перерасчет показывает достаточно высокий </w:t>
      </w:r>
      <w:r>
        <w:rPr>
          <w:lang w:val="en-US"/>
        </w:rPr>
        <w:t>W</w:t>
      </w:r>
      <w:r>
        <w:t xml:space="preserve">, оставшиеся ранжировки считают согласованными и допускающими усреднение рангов: </w:t>
      </w:r>
      <w:r>
        <w:rPr>
          <w:position w:val="-30"/>
        </w:rPr>
        <w:object w:dxaOrig="1440" w:dyaOrig="700">
          <v:shape id="_x0000_i1081" type="#_x0000_t75" style="width:1in;height:35.25pt" o:ole="">
            <v:imagedata r:id="rId104" o:title=""/>
          </v:shape>
          <o:OLEObject Type="Embed" ProgID="Equation.3" ShapeID="_x0000_i1081" DrawAspect="Content" ObjectID="_1427205313" r:id="rId105"/>
        </w:object>
      </w:r>
    </w:p>
    <w:p w:rsidR="00000000" w:rsidRDefault="00743508">
      <w:pPr>
        <w:ind w:firstLine="284"/>
        <w:jc w:val="both"/>
      </w:pPr>
      <w:r>
        <w:t xml:space="preserve">Усредненные ранги </w:t>
      </w:r>
      <w:r>
        <w:rPr>
          <w:lang w:val="en-US"/>
        </w:rPr>
        <w:t>P</w:t>
      </w:r>
      <w:r>
        <w:rPr>
          <w:vertAlign w:val="subscript"/>
          <w:lang w:val="en-US"/>
        </w:rPr>
        <w:t>j</w:t>
      </w:r>
      <w:r>
        <w:t xml:space="preserve"> используют для построения новой ранжировки, которая позволяет расположить все подвергавшиеся испытан</w:t>
      </w:r>
      <w:r>
        <w:t>иям (экспертной оценке) СИЗОД или отдельные элементы в ряд "по качеству", учитывающему все показатели, использованные в объединяемых ранжировках (оценках отдельных экспертов).</w:t>
      </w:r>
    </w:p>
    <w:p w:rsidR="00000000" w:rsidRDefault="00743508">
      <w:pPr>
        <w:ind w:firstLine="284"/>
        <w:jc w:val="both"/>
      </w:pPr>
      <w:r>
        <w:t>5.4. Если ранжировки, построенные по результатам различных испытаний, согласуются по п. 5.3 настоящего приложения, то кроме усреднения рангов по п. 5.3 настоящего приложения допускается усреднить сами характеристики, по которым установлены ранги. Усреднение проводится следующим образом:</w:t>
      </w:r>
    </w:p>
    <w:p w:rsidR="00000000" w:rsidRDefault="00743508">
      <w:pPr>
        <w:ind w:firstLine="284"/>
        <w:jc w:val="both"/>
      </w:pPr>
    </w:p>
    <w:p w:rsidR="00000000" w:rsidRDefault="00743508">
      <w:pPr>
        <w:ind w:firstLine="284"/>
        <w:jc w:val="center"/>
      </w:pPr>
      <w:r>
        <w:rPr>
          <w:position w:val="-60"/>
        </w:rPr>
        <w:object w:dxaOrig="1620" w:dyaOrig="1060">
          <v:shape id="_x0000_i1082" type="#_x0000_t75" style="width:81pt;height:53.25pt" o:ole="">
            <v:imagedata r:id="rId106" o:title=""/>
          </v:shape>
          <o:OLEObject Type="Embed" ProgID="Equation.3" ShapeID="_x0000_i1082" DrawAspect="Content" ObjectID="_1427205314" r:id="rId107"/>
        </w:object>
      </w:r>
    </w:p>
    <w:p w:rsidR="00000000" w:rsidRDefault="00743508">
      <w:pPr>
        <w:ind w:firstLine="284"/>
        <w:jc w:val="both"/>
      </w:pPr>
    </w:p>
    <w:p w:rsidR="00000000" w:rsidRDefault="00743508">
      <w:pPr>
        <w:ind w:firstLine="284"/>
        <w:jc w:val="both"/>
      </w:pPr>
      <w:r>
        <w:t xml:space="preserve">где </w:t>
      </w:r>
      <w:r>
        <w:rPr>
          <w:position w:val="-14"/>
        </w:rPr>
        <w:object w:dxaOrig="440" w:dyaOrig="420">
          <v:shape id="_x0000_i1083" type="#_x0000_t75" style="width:21.75pt;height:21pt" o:ole="">
            <v:imagedata r:id="rId108" o:title=""/>
          </v:shape>
          <o:OLEObject Type="Embed" ProgID="Equation.3" ShapeID="_x0000_i1083" DrawAspect="Content" ObjectID="_1427205315" r:id="rId109"/>
        </w:object>
      </w:r>
      <w:r>
        <w:t xml:space="preserve"> </w:t>
      </w:r>
      <w:r>
        <w:t xml:space="preserve">- характеристика </w:t>
      </w:r>
      <w:r>
        <w:rPr>
          <w:lang w:val="en-US"/>
        </w:rPr>
        <w:t>j</w:t>
      </w:r>
      <w:r>
        <w:t xml:space="preserve">-го СИЗОД или его элемента, измеренная в </w:t>
      </w:r>
      <w:r>
        <w:rPr>
          <w:lang w:val="en-US"/>
        </w:rPr>
        <w:t>l</w:t>
      </w:r>
      <w:r>
        <w:t>-испытании;</w:t>
      </w:r>
    </w:p>
    <w:p w:rsidR="00000000" w:rsidRDefault="00743508">
      <w:pPr>
        <w:ind w:firstLine="284"/>
        <w:jc w:val="both"/>
      </w:pPr>
      <w:r>
        <w:rPr>
          <w:lang w:val="en-US"/>
        </w:rPr>
        <w:t>n</w:t>
      </w:r>
      <w:r>
        <w:rPr>
          <w:vertAlign w:val="subscript"/>
          <w:lang w:val="en-US"/>
        </w:rPr>
        <w:t>1</w:t>
      </w:r>
      <w:r>
        <w:rPr>
          <w:lang w:val="en-US"/>
        </w:rPr>
        <w:t xml:space="preserve"> </w:t>
      </w:r>
      <w:r>
        <w:t xml:space="preserve">- количество измерений </w:t>
      </w:r>
      <w:r>
        <w:rPr>
          <w:position w:val="-14"/>
        </w:rPr>
        <w:object w:dxaOrig="380" w:dyaOrig="420">
          <v:shape id="_x0000_i1084" type="#_x0000_t75" style="width:18.75pt;height:21pt" o:ole="">
            <v:imagedata r:id="rId86" o:title=""/>
          </v:shape>
          <o:OLEObject Type="Embed" ProgID="Equation.3" ShapeID="_x0000_i1084" DrawAspect="Content" ObjectID="_1427205316" r:id="rId110"/>
        </w:object>
      </w:r>
      <w:r>
        <w:t xml:space="preserve"> в </w:t>
      </w:r>
      <w:r>
        <w:rPr>
          <w:lang w:val="en-US"/>
        </w:rPr>
        <w:t>l</w:t>
      </w:r>
      <w:r>
        <w:t>-испытании;</w:t>
      </w:r>
    </w:p>
    <w:p w:rsidR="00000000" w:rsidRDefault="00743508">
      <w:pPr>
        <w:ind w:firstLine="284"/>
        <w:jc w:val="both"/>
      </w:pPr>
    </w:p>
    <w:p w:rsidR="00000000" w:rsidRDefault="00743508">
      <w:pPr>
        <w:ind w:firstLine="284"/>
        <w:jc w:val="center"/>
      </w:pPr>
      <w:r>
        <w:rPr>
          <w:position w:val="-62"/>
        </w:rPr>
        <w:object w:dxaOrig="3620" w:dyaOrig="1460">
          <v:shape id="_x0000_i1085" type="#_x0000_t75" style="width:180.75pt;height:72.75pt" o:ole="">
            <v:imagedata r:id="rId111" o:title=""/>
          </v:shape>
          <o:OLEObject Type="Embed" ProgID="Equation.3" ShapeID="_x0000_i1085" DrawAspect="Content" ObjectID="_1427205317" r:id="rId112"/>
        </w:object>
      </w:r>
    </w:p>
    <w:p w:rsidR="00000000" w:rsidRDefault="00743508">
      <w:pPr>
        <w:ind w:firstLine="284"/>
        <w:jc w:val="both"/>
      </w:pPr>
    </w:p>
    <w:p w:rsidR="00000000" w:rsidRDefault="00743508">
      <w:pPr>
        <w:ind w:firstLine="284"/>
        <w:jc w:val="both"/>
        <w:rPr>
          <w:lang w:val="en-US"/>
        </w:rPr>
      </w:pPr>
      <w:r>
        <w:t xml:space="preserve">После усреднения величины </w:t>
      </w:r>
      <w:r>
        <w:rPr>
          <w:position w:val="-14"/>
        </w:rPr>
        <w:object w:dxaOrig="499" w:dyaOrig="420">
          <v:shape id="_x0000_i1086" type="#_x0000_t75" style="width:24.75pt;height:21pt" o:ole="">
            <v:imagedata r:id="rId113" o:title=""/>
          </v:shape>
          <o:OLEObject Type="Embed" ProgID="Equation.3" ShapeID="_x0000_i1086" DrawAspect="Content" ObjectID="_1427205318" r:id="rId114"/>
        </w:object>
      </w:r>
      <w:r>
        <w:t xml:space="preserve"> и </w:t>
      </w:r>
      <w:r>
        <w:rPr>
          <w:lang w:val="en-US"/>
        </w:rPr>
        <w:t>S</w:t>
      </w:r>
      <w:r>
        <w:rPr>
          <w:vertAlign w:val="subscript"/>
        </w:rPr>
        <w:t>об</w:t>
      </w:r>
      <w:r>
        <w:rPr>
          <w:vertAlign w:val="subscript"/>
          <w:lang w:val="en-US"/>
        </w:rPr>
        <w:t>j</w:t>
      </w:r>
      <w:r>
        <w:t xml:space="preserve"> обрабатывают по п. 4 настоящего приложения при</w:t>
      </w:r>
    </w:p>
    <w:p w:rsidR="00000000" w:rsidRDefault="00743508">
      <w:pPr>
        <w:ind w:firstLine="284"/>
        <w:jc w:val="both"/>
      </w:pPr>
    </w:p>
    <w:p w:rsidR="00000000" w:rsidRDefault="00743508">
      <w:pPr>
        <w:ind w:firstLine="284"/>
        <w:jc w:val="center"/>
      </w:pPr>
      <w:r>
        <w:rPr>
          <w:position w:val="-28"/>
        </w:rPr>
        <w:object w:dxaOrig="1219" w:dyaOrig="680">
          <v:shape id="_x0000_i1087" type="#_x0000_t75" style="width:60.75pt;height:33.75pt" o:ole="">
            <v:imagedata r:id="rId115" o:title=""/>
          </v:shape>
          <o:OLEObject Type="Embed" ProgID="Equation.3" ShapeID="_x0000_i1087" DrawAspect="Content" ObjectID="_1427205319" r:id="rId116"/>
        </w:object>
      </w:r>
    </w:p>
    <w:p w:rsidR="00000000" w:rsidRDefault="00743508">
      <w:pPr>
        <w:ind w:firstLine="284"/>
        <w:jc w:val="both"/>
      </w:pPr>
      <w:r>
        <w:t>6. Обозначения, используемые в настоящем приложении:</w:t>
      </w:r>
    </w:p>
    <w:p w:rsidR="00000000" w:rsidRDefault="00743508">
      <w:pPr>
        <w:ind w:firstLine="284"/>
        <w:jc w:val="both"/>
      </w:pPr>
      <w:r>
        <w:rPr>
          <w:lang w:val="en-US"/>
        </w:rPr>
        <w:t xml:space="preserve">X </w:t>
      </w:r>
      <w:r>
        <w:t>- величина, подвергаемая статистической обработке;</w:t>
      </w:r>
    </w:p>
    <w:p w:rsidR="00000000" w:rsidRDefault="00743508">
      <w:pPr>
        <w:ind w:firstLine="284"/>
        <w:jc w:val="both"/>
      </w:pPr>
      <w:r>
        <w:rPr>
          <w:lang w:val="en-US"/>
        </w:rPr>
        <w:t>i</w:t>
      </w:r>
      <w:r>
        <w:t xml:space="preserve"> - индекс экземпляра СИЗОД, единичного измерения; </w:t>
      </w:r>
      <w:r>
        <w:rPr>
          <w:lang w:val="en-US"/>
        </w:rPr>
        <w:t>1</w:t>
      </w:r>
      <w:r>
        <w:rPr>
          <w:lang w:val="en-US"/>
        </w:rPr>
        <w:sym w:font="Symbol" w:char="F0A3"/>
      </w:r>
      <w:r>
        <w:rPr>
          <w:lang w:val="en-US"/>
        </w:rPr>
        <w:t>i</w:t>
      </w:r>
      <w:r>
        <w:rPr>
          <w:lang w:val="en-US"/>
        </w:rPr>
        <w:sym w:font="Symbol" w:char="F0A3"/>
      </w:r>
      <w:r>
        <w:rPr>
          <w:lang w:val="en-US"/>
        </w:rPr>
        <w:t>n</w:t>
      </w:r>
      <w:r>
        <w:t>;</w:t>
      </w:r>
    </w:p>
    <w:p w:rsidR="00000000" w:rsidRDefault="00743508">
      <w:pPr>
        <w:ind w:firstLine="284"/>
        <w:jc w:val="both"/>
      </w:pPr>
      <w:r>
        <w:rPr>
          <w:lang w:val="en-US"/>
        </w:rPr>
        <w:t xml:space="preserve">j </w:t>
      </w:r>
      <w:r>
        <w:t xml:space="preserve">- индекс серии измерений типа СИЗОД; </w:t>
      </w:r>
      <w:r>
        <w:rPr>
          <w:lang w:val="en-US"/>
        </w:rPr>
        <w:t>1</w:t>
      </w:r>
      <w:r>
        <w:rPr>
          <w:lang w:val="en-US"/>
        </w:rPr>
        <w:sym w:font="Symbol" w:char="F0A3"/>
      </w:r>
      <w:r>
        <w:rPr>
          <w:lang w:val="en-US"/>
        </w:rPr>
        <w:t>j</w:t>
      </w:r>
      <w:r>
        <w:rPr>
          <w:lang w:val="en-US"/>
        </w:rPr>
        <w:sym w:font="Symbol" w:char="F0A3"/>
      </w:r>
      <w:r>
        <w:rPr>
          <w:lang w:val="en-US"/>
        </w:rPr>
        <w:t>k</w:t>
      </w:r>
      <w:r>
        <w:t>;</w:t>
      </w:r>
    </w:p>
    <w:p w:rsidR="00000000" w:rsidRDefault="00743508">
      <w:pPr>
        <w:ind w:firstLine="284"/>
        <w:jc w:val="both"/>
      </w:pPr>
      <w:r>
        <w:rPr>
          <w:lang w:val="en-US"/>
        </w:rPr>
        <w:t>n</w:t>
      </w:r>
      <w:r>
        <w:t xml:space="preserve"> - количество измерен</w:t>
      </w:r>
      <w:r>
        <w:t>ий в серии;</w:t>
      </w:r>
    </w:p>
    <w:p w:rsidR="00000000" w:rsidRDefault="00743508">
      <w:pPr>
        <w:ind w:firstLine="284"/>
        <w:jc w:val="both"/>
      </w:pPr>
      <w:r>
        <w:rPr>
          <w:lang w:val="en-US"/>
        </w:rPr>
        <w:t>k</w:t>
      </w:r>
      <w:r>
        <w:t xml:space="preserve"> - количество серий измерений;</w:t>
      </w:r>
    </w:p>
    <w:p w:rsidR="00000000" w:rsidRDefault="00743508">
      <w:pPr>
        <w:ind w:firstLine="284"/>
        <w:jc w:val="both"/>
      </w:pPr>
      <w:r>
        <w:sym w:font="Symbol" w:char="F067"/>
      </w:r>
      <w:r>
        <w:t xml:space="preserve"> - доверительная вероятность, двусторонняя доверительная вероятность;</w:t>
      </w:r>
    </w:p>
    <w:p w:rsidR="00000000" w:rsidRDefault="00743508">
      <w:pPr>
        <w:ind w:firstLine="284"/>
        <w:jc w:val="both"/>
      </w:pPr>
      <w:r>
        <w:rPr>
          <w:lang w:val="en-US"/>
        </w:rPr>
        <w:t>d</w:t>
      </w:r>
      <w:r>
        <w:rPr>
          <w:vertAlign w:val="subscript"/>
          <w:lang w:val="en-US"/>
        </w:rPr>
        <w:t>i</w:t>
      </w:r>
      <w:r>
        <w:t xml:space="preserve"> - модуль отклонения </w:t>
      </w:r>
      <w:r>
        <w:rPr>
          <w:lang w:val="en-US"/>
        </w:rPr>
        <w:t>i</w:t>
      </w:r>
      <w:r>
        <w:t>-го измерения от средней величины;</w:t>
      </w:r>
    </w:p>
    <w:p w:rsidR="00000000" w:rsidRDefault="00743508">
      <w:pPr>
        <w:ind w:firstLine="284"/>
        <w:jc w:val="both"/>
      </w:pPr>
      <w:r>
        <w:rPr>
          <w:lang w:val="en-US"/>
        </w:rPr>
        <w:t>S</w:t>
      </w:r>
      <w:r>
        <w:t xml:space="preserve"> - стандартное (среднеквадратичное) отклонение;</w:t>
      </w:r>
    </w:p>
    <w:p w:rsidR="00000000" w:rsidRDefault="00743508">
      <w:pPr>
        <w:ind w:firstLine="284"/>
        <w:jc w:val="both"/>
        <w:rPr>
          <w:lang w:val="en-US"/>
        </w:rPr>
      </w:pPr>
      <w:r>
        <w:sym w:font="Symbol" w:char="F064"/>
      </w:r>
      <w:r>
        <w:t xml:space="preserve"> - полуразмах доверительного интервала; </w:t>
      </w:r>
      <w:r>
        <w:rPr>
          <w:position w:val="-24"/>
        </w:rPr>
        <w:object w:dxaOrig="1660" w:dyaOrig="620">
          <v:shape id="_x0000_i1088" type="#_x0000_t75" style="width:83.25pt;height:30.75pt" o:ole="">
            <v:imagedata r:id="rId117" o:title=""/>
          </v:shape>
          <o:OLEObject Type="Embed" ProgID="Equation.3" ShapeID="_x0000_i1088" DrawAspect="Content" ObjectID="_1427205320" r:id="rId118"/>
        </w:object>
      </w:r>
      <w:r>
        <w:t>;</w:t>
      </w:r>
    </w:p>
    <w:p w:rsidR="00000000" w:rsidRDefault="00743508">
      <w:pPr>
        <w:ind w:firstLine="284"/>
        <w:jc w:val="both"/>
      </w:pPr>
      <w:r>
        <w:rPr>
          <w:position w:val="-10"/>
        </w:rPr>
        <w:object w:dxaOrig="380" w:dyaOrig="380">
          <v:shape id="_x0000_i1089" type="#_x0000_t75" style="width:18.75pt;height:18.75pt" o:ole="">
            <v:imagedata r:id="rId119" o:title=""/>
          </v:shape>
          <o:OLEObject Type="Embed" ProgID="Equation.3" ShapeID="_x0000_i1089" DrawAspect="Content" ObjectID="_1427205321" r:id="rId120"/>
        </w:object>
      </w:r>
      <w:r>
        <w:t xml:space="preserve"> - верхняя граница доверительного интервала для средней величины </w:t>
      </w:r>
      <w:r>
        <w:rPr>
          <w:position w:val="-4"/>
        </w:rPr>
        <w:pict>
          <v:shape id="_x0000_i1090" type="#_x0000_t75" style="width:14.25pt;height:12.75pt">
            <v:imagedata r:id="rId121" o:title=""/>
          </v:shape>
        </w:pict>
      </w:r>
      <w:r>
        <w:t>;</w:t>
      </w:r>
    </w:p>
    <w:p w:rsidR="00000000" w:rsidRDefault="00743508">
      <w:pPr>
        <w:ind w:firstLine="284"/>
        <w:jc w:val="both"/>
      </w:pPr>
      <w:r>
        <w:rPr>
          <w:position w:val="-10"/>
        </w:rPr>
        <w:object w:dxaOrig="380" w:dyaOrig="380">
          <v:shape id="_x0000_i1091" type="#_x0000_t75" style="width:18.75pt;height:18.75pt" o:ole="">
            <v:imagedata r:id="rId122" o:title=""/>
          </v:shape>
          <o:OLEObject Type="Embed" ProgID="Equation.3" ShapeID="_x0000_i1091" DrawAspect="Content" ObjectID="_1427205322" r:id="rId123"/>
        </w:object>
      </w:r>
      <w:r>
        <w:rPr>
          <w:lang w:val="en-US"/>
        </w:rPr>
        <w:t xml:space="preserve"> </w:t>
      </w:r>
      <w:r>
        <w:t>- нижняя граница доверительного интервала;</w:t>
      </w:r>
    </w:p>
    <w:p w:rsidR="00000000" w:rsidRDefault="00743508">
      <w:pPr>
        <w:ind w:firstLine="284"/>
        <w:jc w:val="both"/>
      </w:pPr>
      <w:r>
        <w:rPr>
          <w:lang w:val="en-US"/>
        </w:rPr>
        <w:t>X</w:t>
      </w:r>
      <w:r>
        <w:rPr>
          <w:vertAlign w:val="subscript"/>
          <w:lang w:val="en-US"/>
        </w:rPr>
        <w:t>g</w:t>
      </w:r>
      <w:r>
        <w:t xml:space="preserve"> - среднее геометрическое для серий измерений;</w:t>
      </w:r>
    </w:p>
    <w:p w:rsidR="00000000" w:rsidRDefault="00743508">
      <w:pPr>
        <w:ind w:firstLine="284"/>
        <w:jc w:val="both"/>
      </w:pPr>
      <w:r>
        <w:sym w:font="Symbol" w:char="F062"/>
      </w:r>
      <w:r>
        <w:rPr>
          <w:vertAlign w:val="subscript"/>
          <w:lang w:val="en-US"/>
        </w:rPr>
        <w:t>g</w:t>
      </w:r>
      <w:r>
        <w:t xml:space="preserve"> - стандартное геометри</w:t>
      </w:r>
      <w:r>
        <w:t>ческое отклонение;</w:t>
      </w:r>
    </w:p>
    <w:p w:rsidR="00000000" w:rsidRDefault="00743508">
      <w:pPr>
        <w:ind w:firstLine="284"/>
        <w:jc w:val="both"/>
      </w:pPr>
      <w:r>
        <w:sym w:font="Symbol" w:char="F06D"/>
      </w:r>
      <w:r>
        <w:rPr>
          <w:vertAlign w:val="subscript"/>
          <w:lang w:val="en-US"/>
        </w:rPr>
        <w:t>j</w:t>
      </w:r>
      <w:r>
        <w:t xml:space="preserve"> - среднее для генеральной совокупности </w:t>
      </w:r>
      <w:r>
        <w:rPr>
          <w:lang w:val="en-US"/>
        </w:rPr>
        <w:t>j</w:t>
      </w:r>
      <w:r>
        <w:t xml:space="preserve">-й случайной величины (математическое ожидание </w:t>
      </w:r>
      <w:r>
        <w:rPr>
          <w:position w:val="-14"/>
        </w:rPr>
        <w:object w:dxaOrig="380" w:dyaOrig="420">
          <v:shape id="_x0000_i1092" type="#_x0000_t75" style="width:18.75pt;height:21pt" o:ole="">
            <v:imagedata r:id="rId86" o:title=""/>
          </v:shape>
          <o:OLEObject Type="Embed" ProgID="Equation.3" ShapeID="_x0000_i1092" DrawAspect="Content" ObjectID="_1427205323" r:id="rId124"/>
        </w:object>
      </w:r>
      <w:r>
        <w:t>);</w:t>
      </w:r>
    </w:p>
    <w:p w:rsidR="00000000" w:rsidRDefault="00743508">
      <w:pPr>
        <w:ind w:firstLine="284"/>
        <w:jc w:val="both"/>
      </w:pPr>
      <w:r>
        <w:rPr>
          <w:lang w:val="en-US"/>
        </w:rPr>
        <w:t>C</w:t>
      </w:r>
      <w:r>
        <w:t xml:space="preserve"> - постоянная;</w:t>
      </w:r>
    </w:p>
    <w:p w:rsidR="00000000" w:rsidRDefault="00743508">
      <w:pPr>
        <w:ind w:firstLine="284"/>
        <w:jc w:val="both"/>
      </w:pPr>
      <w:r>
        <w:rPr>
          <w:lang w:val="en-US"/>
        </w:rPr>
        <w:t>t</w:t>
      </w:r>
      <w:r>
        <w:t xml:space="preserve"> - критерий Стьюдента;</w:t>
      </w:r>
    </w:p>
    <w:p w:rsidR="00000000" w:rsidRDefault="00743508">
      <w:pPr>
        <w:ind w:firstLine="284"/>
        <w:jc w:val="both"/>
      </w:pPr>
      <w:r>
        <w:rPr>
          <w:lang w:val="en-US"/>
        </w:rPr>
        <w:t>G</w:t>
      </w:r>
      <w:r>
        <w:t xml:space="preserve"> - критерий Кохрена;</w:t>
      </w:r>
    </w:p>
    <w:p w:rsidR="00000000" w:rsidRDefault="00743508">
      <w:pPr>
        <w:ind w:firstLine="284"/>
        <w:jc w:val="both"/>
      </w:pPr>
      <w:r>
        <w:rPr>
          <w:lang w:val="en-US"/>
        </w:rPr>
        <w:t>F</w:t>
      </w:r>
      <w:r>
        <w:t xml:space="preserve"> - критерий Фишера;</w:t>
      </w:r>
    </w:p>
    <w:p w:rsidR="00000000" w:rsidRDefault="00743508">
      <w:pPr>
        <w:ind w:firstLine="284"/>
        <w:jc w:val="both"/>
      </w:pPr>
      <w:r>
        <w:rPr>
          <w:lang w:val="en-US"/>
        </w:rPr>
        <w:t>S</w:t>
      </w:r>
      <w:r>
        <w:rPr>
          <w:vertAlign w:val="subscript"/>
          <w:lang w:val="en-US"/>
        </w:rPr>
        <w:t>X</w:t>
      </w:r>
      <w:r>
        <w:t xml:space="preserve"> - стандартное (среднеквадратичное) отклонение среднего;</w:t>
      </w:r>
    </w:p>
    <w:p w:rsidR="00000000" w:rsidRDefault="00743508">
      <w:pPr>
        <w:ind w:firstLine="284"/>
        <w:jc w:val="both"/>
      </w:pPr>
      <w:r>
        <w:rPr>
          <w:lang w:val="en-US"/>
        </w:rPr>
        <w:t>S</w:t>
      </w:r>
      <w:r>
        <w:rPr>
          <w:vertAlign w:val="subscript"/>
          <w:lang w:val="en-US"/>
        </w:rPr>
        <w:t>BC</w:t>
      </w:r>
      <w:r>
        <w:t xml:space="preserve"> - стандартное отклонение внутрисерийное;</w:t>
      </w:r>
    </w:p>
    <w:p w:rsidR="00000000" w:rsidRDefault="00743508">
      <w:pPr>
        <w:ind w:firstLine="284"/>
        <w:jc w:val="both"/>
      </w:pPr>
      <w:r>
        <w:rPr>
          <w:lang w:val="en-US"/>
        </w:rPr>
        <w:t>S</w:t>
      </w:r>
      <w:r>
        <w:rPr>
          <w:vertAlign w:val="subscript"/>
          <w:lang w:val="en-US"/>
        </w:rPr>
        <w:t>MC</w:t>
      </w:r>
      <w:r>
        <w:t xml:space="preserve"> - стандартное отклонение межсерийное;</w:t>
      </w:r>
    </w:p>
    <w:p w:rsidR="00000000" w:rsidRDefault="00743508">
      <w:pPr>
        <w:ind w:firstLine="284"/>
        <w:jc w:val="both"/>
      </w:pPr>
      <w:r>
        <w:rPr>
          <w:lang w:val="en-US"/>
        </w:rPr>
        <w:t>3P</w:t>
      </w:r>
      <w:r>
        <w:rPr>
          <w:vertAlign w:val="subscript"/>
          <w:lang w:val="en-US"/>
        </w:rPr>
        <w:t>j</w:t>
      </w:r>
      <w:r>
        <w:t xml:space="preserve"> - значимый ранг Дункана; </w:t>
      </w:r>
      <w:r>
        <w:rPr>
          <w:lang w:val="en-US"/>
        </w:rPr>
        <w:t>1</w:t>
      </w:r>
      <w:r>
        <w:rPr>
          <w:lang w:val="en-US"/>
        </w:rPr>
        <w:sym w:font="Symbol" w:char="F0A3"/>
      </w:r>
      <w:r>
        <w:rPr>
          <w:lang w:val="en-US"/>
        </w:rPr>
        <w:t>j</w:t>
      </w:r>
      <w:r>
        <w:rPr>
          <w:lang w:val="en-US"/>
        </w:rPr>
        <w:sym w:font="Symbol" w:char="F0A3"/>
      </w:r>
      <w:r>
        <w:rPr>
          <w:lang w:val="en-US"/>
        </w:rPr>
        <w:t>(k-1)</w:t>
      </w:r>
      <w:r>
        <w:t>;</w:t>
      </w:r>
    </w:p>
    <w:p w:rsidR="00000000" w:rsidRDefault="00743508">
      <w:pPr>
        <w:ind w:firstLine="284"/>
        <w:jc w:val="both"/>
      </w:pPr>
      <w:r>
        <w:rPr>
          <w:lang w:val="en-US"/>
        </w:rPr>
        <w:t>P</w:t>
      </w:r>
      <w:r>
        <w:rPr>
          <w:vertAlign w:val="subscript"/>
          <w:lang w:val="en-US"/>
        </w:rPr>
        <w:t>j</w:t>
      </w:r>
      <w:r>
        <w:t xml:space="preserve"> - наименьший значимый ранг Дункана;</w:t>
      </w:r>
    </w:p>
    <w:p w:rsidR="00000000" w:rsidRDefault="00743508">
      <w:pPr>
        <w:ind w:firstLine="284"/>
        <w:jc w:val="both"/>
      </w:pPr>
      <w:r>
        <w:sym w:font="Symbol" w:char="F044"/>
      </w:r>
      <w:r>
        <w:rPr>
          <w:vertAlign w:val="subscript"/>
          <w:lang w:val="en-US"/>
        </w:rPr>
        <w:t>j1</w:t>
      </w:r>
      <w:r>
        <w:t xml:space="preserve"> - разность </w:t>
      </w:r>
      <w:r>
        <w:rPr>
          <w:position w:val="-14"/>
        </w:rPr>
        <w:object w:dxaOrig="880" w:dyaOrig="420">
          <v:shape id="_x0000_i1093" type="#_x0000_t75" style="width:44.25pt;height:21pt" o:ole="">
            <v:imagedata r:id="rId125" o:title=""/>
          </v:shape>
          <o:OLEObject Type="Embed" ProgID="Equation.3" ShapeID="_x0000_i1093" DrawAspect="Content" ObjectID="_1427205324" r:id="rId126"/>
        </w:object>
      </w:r>
      <w:r>
        <w:t>;</w:t>
      </w:r>
    </w:p>
    <w:p w:rsidR="00000000" w:rsidRDefault="00743508">
      <w:pPr>
        <w:ind w:firstLine="284"/>
        <w:jc w:val="both"/>
      </w:pPr>
      <w:r>
        <w:rPr>
          <w:lang w:val="en-US"/>
        </w:rPr>
        <w:t>W</w:t>
      </w:r>
      <w:r>
        <w:t xml:space="preserve"> - коэффициент конкордации;</w:t>
      </w:r>
    </w:p>
    <w:p w:rsidR="00000000" w:rsidRDefault="00743508">
      <w:pPr>
        <w:ind w:firstLine="284"/>
        <w:jc w:val="both"/>
      </w:pPr>
      <w:r>
        <w:rPr>
          <w:lang w:val="en-US"/>
        </w:rPr>
        <w:t>l</w:t>
      </w:r>
      <w:r>
        <w:t xml:space="preserve"> - ин</w:t>
      </w:r>
      <w:r>
        <w:t>декс ранжировки;</w:t>
      </w:r>
    </w:p>
    <w:p w:rsidR="00000000" w:rsidRDefault="00743508">
      <w:pPr>
        <w:ind w:firstLine="284"/>
        <w:jc w:val="both"/>
      </w:pPr>
      <w:r>
        <w:rPr>
          <w:lang w:val="en-US"/>
        </w:rPr>
        <w:t>P</w:t>
      </w:r>
      <w:r>
        <w:rPr>
          <w:vertAlign w:val="subscript"/>
          <w:lang w:val="en-US"/>
        </w:rPr>
        <w:t>j1</w:t>
      </w:r>
      <w:r>
        <w:t xml:space="preserve"> - ранг </w:t>
      </w:r>
      <w:r>
        <w:rPr>
          <w:lang w:val="en-US"/>
        </w:rPr>
        <w:t>j</w:t>
      </w:r>
      <w:r>
        <w:t xml:space="preserve">-го СИЗОД в </w:t>
      </w:r>
      <w:r>
        <w:rPr>
          <w:lang w:val="en-US"/>
        </w:rPr>
        <w:t>l</w:t>
      </w:r>
      <w:r>
        <w:t>-ранжировке;</w:t>
      </w:r>
    </w:p>
    <w:p w:rsidR="00000000" w:rsidRDefault="00743508">
      <w:pPr>
        <w:ind w:firstLine="284"/>
        <w:jc w:val="both"/>
      </w:pPr>
      <w:r>
        <w:rPr>
          <w:lang w:val="en-US"/>
        </w:rPr>
        <w:t>R</w:t>
      </w:r>
      <w:r>
        <w:t xml:space="preserve"> - коэффициент ранговой корреляции;</w:t>
      </w:r>
    </w:p>
    <w:p w:rsidR="00000000" w:rsidRDefault="00743508">
      <w:pPr>
        <w:ind w:firstLine="284"/>
        <w:jc w:val="both"/>
      </w:pPr>
      <w:r>
        <w:t>об - индекс общего усреднения.</w:t>
      </w: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508"/>
    <w:rsid w:val="0074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jc w:val="right"/>
    </w:pPr>
    <w:rPr>
      <w:i/>
    </w:rPr>
  </w:style>
  <w:style w:type="paragraph" w:customStyle="1" w:styleId="2">
    <w:name w:val="заголовок 2"/>
    <w:basedOn w:val="a"/>
    <w:next w:val="a"/>
    <w:pPr>
      <w:keepNext/>
      <w:ind w:firstLine="284"/>
      <w:jc w:val="right"/>
    </w:pPr>
    <w:rPr>
      <w:i/>
    </w:rPr>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styleId="20">
    <w:name w:val="Body Text 2"/>
    <w:basedOn w:val="a"/>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3.wmf"/><Relationship Id="rId95" Type="http://schemas.openxmlformats.org/officeDocument/2006/relationships/oleObject" Target="embeddings/oleObject47.bin"/><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2.bin"/><Relationship Id="rId113" Type="http://schemas.openxmlformats.org/officeDocument/2006/relationships/image" Target="media/image54.wmf"/><Relationship Id="rId118" Type="http://schemas.openxmlformats.org/officeDocument/2006/relationships/oleObject" Target="embeddings/oleObject59.bin"/><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image" Target="media/image58.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2.wmf"/><Relationship Id="rId116" Type="http://schemas.openxmlformats.org/officeDocument/2006/relationships/oleObject" Target="embeddings/oleObject58.bin"/><Relationship Id="rId124"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2.png"/><Relationship Id="rId91" Type="http://schemas.openxmlformats.org/officeDocument/2006/relationships/oleObject" Target="embeddings/oleObject45.bin"/><Relationship Id="rId96" Type="http://schemas.openxmlformats.org/officeDocument/2006/relationships/image" Target="media/image46.wmf"/><Relationship Id="rId111" Type="http://schemas.openxmlformats.org/officeDocument/2006/relationships/image" Target="media/image5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oleObject" Target="embeddings/oleObject27.bin"/><Relationship Id="rId106" Type="http://schemas.openxmlformats.org/officeDocument/2006/relationships/image" Target="media/image51.wmf"/><Relationship Id="rId114" Type="http://schemas.openxmlformats.org/officeDocument/2006/relationships/oleObject" Target="embeddings/oleObject57.bin"/><Relationship Id="rId119" Type="http://schemas.openxmlformats.org/officeDocument/2006/relationships/image" Target="media/image57.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4" Type="http://schemas.openxmlformats.org/officeDocument/2006/relationships/image" Target="media/image1.wm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image" Target="media/image60.wmf"/><Relationship Id="rId7" Type="http://schemas.openxmlformats.org/officeDocument/2006/relationships/image" Target="media/image3.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5.wmf"/><Relationship Id="rId61" Type="http://schemas.openxmlformats.org/officeDocument/2006/relationships/image" Target="media/image30.wmf"/><Relationship Id="rId82"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3418</Words>
  <Characters>19489</Characters>
  <Application>Microsoft Office Word</Application>
  <DocSecurity>0</DocSecurity>
  <Lines>162</Lines>
  <Paragraphs>45</Paragraphs>
  <ScaleCrop>false</ScaleCrop>
  <Company>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CNTI</dc:creator>
  <cp:keywords/>
  <dc:description/>
  <cp:lastModifiedBy>Parhomeiai</cp:lastModifiedBy>
  <cp:revision>2</cp:revision>
  <dcterms:created xsi:type="dcterms:W3CDTF">2013-04-11T11:14:00Z</dcterms:created>
  <dcterms:modified xsi:type="dcterms:W3CDTF">2013-04-11T11:14:00Z</dcterms:modified>
</cp:coreProperties>
</file>