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C2DF2">
      <w:pPr>
        <w:ind w:firstLine="284"/>
        <w:jc w:val="both"/>
      </w:pPr>
      <w:bookmarkStart w:id="0" w:name="INMARK"/>
      <w:bookmarkStart w:id="1" w:name="_GoBack"/>
      <w:bookmarkEnd w:id="1"/>
    </w:p>
    <w:p w:rsidR="00000000" w:rsidRDefault="000C2DF2">
      <w:pPr>
        <w:ind w:firstLine="284"/>
        <w:jc w:val="right"/>
      </w:pPr>
      <w:r>
        <w:t>ГОСТ 12.4.120-83</w:t>
      </w:r>
    </w:p>
    <w:p w:rsidR="00000000" w:rsidRDefault="000C2DF2">
      <w:pPr>
        <w:ind w:firstLine="284"/>
        <w:jc w:val="right"/>
      </w:pPr>
    </w:p>
    <w:p w:rsidR="00000000" w:rsidRDefault="000C2DF2">
      <w:pPr>
        <w:ind w:firstLine="284"/>
        <w:jc w:val="right"/>
      </w:pPr>
      <w:r>
        <w:t xml:space="preserve">Группа Т58 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center"/>
      </w:pPr>
      <w:r>
        <w:t>ГОСУДАРСТВЕННЫЙ СТАНДАРТ СОЮЗА ССР</w:t>
      </w:r>
    </w:p>
    <w:p w:rsidR="00000000" w:rsidRDefault="000C2DF2">
      <w:pPr>
        <w:ind w:firstLine="284"/>
        <w:jc w:val="center"/>
      </w:pPr>
    </w:p>
    <w:p w:rsidR="00000000" w:rsidRDefault="000C2DF2">
      <w:pPr>
        <w:ind w:firstLine="284"/>
        <w:jc w:val="center"/>
      </w:pPr>
      <w:r>
        <w:t>СИСТЕМА СТАНДАРТОВ БЕЗОПАСНОСТИ ТРУДА</w:t>
      </w:r>
    </w:p>
    <w:p w:rsidR="00000000" w:rsidRDefault="000C2DF2">
      <w:pPr>
        <w:ind w:firstLine="284"/>
        <w:jc w:val="center"/>
        <w:rPr>
          <w:b/>
        </w:rPr>
      </w:pPr>
    </w:p>
    <w:p w:rsidR="00000000" w:rsidRDefault="000C2DF2">
      <w:pPr>
        <w:ind w:firstLine="284"/>
        <w:jc w:val="center"/>
        <w:rPr>
          <w:b/>
        </w:rPr>
      </w:pPr>
      <w:r>
        <w:rPr>
          <w:b/>
        </w:rPr>
        <w:t>Средства коллективной защиты</w:t>
      </w:r>
    </w:p>
    <w:p w:rsidR="00000000" w:rsidRDefault="000C2DF2">
      <w:pPr>
        <w:ind w:firstLine="284"/>
        <w:jc w:val="center"/>
        <w:rPr>
          <w:b/>
        </w:rPr>
      </w:pPr>
      <w:r>
        <w:rPr>
          <w:b/>
        </w:rPr>
        <w:t>от ионизирующих излучений</w:t>
      </w:r>
    </w:p>
    <w:p w:rsidR="00000000" w:rsidRDefault="000C2DF2">
      <w:pPr>
        <w:ind w:firstLine="284"/>
        <w:jc w:val="center"/>
        <w:rPr>
          <w:b/>
        </w:rPr>
      </w:pPr>
      <w:r>
        <w:rPr>
          <w:b/>
        </w:rPr>
        <w:t>Общие технические требования</w:t>
      </w:r>
    </w:p>
    <w:p w:rsidR="00000000" w:rsidRDefault="000C2DF2">
      <w:pPr>
        <w:ind w:firstLine="284"/>
        <w:jc w:val="center"/>
      </w:pPr>
    </w:p>
    <w:p w:rsidR="00000000" w:rsidRDefault="000C2DF2">
      <w:pPr>
        <w:ind w:firstLine="284"/>
        <w:jc w:val="center"/>
      </w:pPr>
      <w:proofErr w:type="spellStart"/>
      <w:r>
        <w:t>Occupational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.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</w:p>
    <w:p w:rsidR="00000000" w:rsidRDefault="000C2DF2">
      <w:pPr>
        <w:ind w:firstLine="284"/>
        <w:jc w:val="center"/>
      </w:pPr>
      <w:proofErr w:type="spellStart"/>
      <w:r>
        <w:t>collective</w:t>
      </w:r>
      <w:proofErr w:type="spellEnd"/>
      <w:r>
        <w:t xml:space="preserve"> </w:t>
      </w:r>
      <w:proofErr w:type="spellStart"/>
      <w:r>
        <w:t>pr</w:t>
      </w:r>
      <w:r>
        <w:t>otection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ionizing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>.</w:t>
      </w:r>
    </w:p>
    <w:p w:rsidR="00000000" w:rsidRDefault="000C2DF2">
      <w:pPr>
        <w:ind w:firstLine="284"/>
        <w:jc w:val="center"/>
      </w:pPr>
      <w:proofErr w:type="spellStart"/>
      <w:r>
        <w:t>General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</w:pPr>
      <w:proofErr w:type="spellStart"/>
      <w:r>
        <w:t>ОКСТУ</w:t>
      </w:r>
      <w:proofErr w:type="spellEnd"/>
      <w:r>
        <w:t xml:space="preserve"> 0012 </w:t>
      </w:r>
    </w:p>
    <w:p w:rsidR="00000000" w:rsidRDefault="000C2DF2">
      <w:pPr>
        <w:ind w:firstLine="284"/>
        <w:jc w:val="right"/>
      </w:pPr>
      <w:r>
        <w:t>Дата введения 1984-01-01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 xml:space="preserve">УТВЕРЖДЕН постановлением Государственного комитета СССР по стандартам от 31.01.83 </w:t>
      </w:r>
      <w:proofErr w:type="spellStart"/>
      <w:r>
        <w:t>N</w:t>
      </w:r>
      <w:proofErr w:type="spellEnd"/>
      <w:r>
        <w:t xml:space="preserve"> 516.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Переиздание. Май 1988 г.</w:t>
      </w:r>
    </w:p>
    <w:p w:rsidR="00000000" w:rsidRDefault="000C2DF2">
      <w:pPr>
        <w:ind w:firstLine="284"/>
        <w:jc w:val="both"/>
        <w:rPr>
          <w:lang w:val="en-US"/>
        </w:rPr>
      </w:pPr>
    </w:p>
    <w:p w:rsidR="00000000" w:rsidRDefault="000C2DF2">
      <w:pPr>
        <w:ind w:firstLine="284"/>
        <w:jc w:val="both"/>
        <w:rPr>
          <w:lang w:val="en-US"/>
        </w:rPr>
      </w:pPr>
      <w:r>
        <w:t>Настоящий стандарт распространяется на средства коллективной защиты от ионизирующих излучений (в дальнейшем - средства защиты), предназначенные для обеспечения радиационной безопасности работающих при изготовлении и использовании радионуклидов и других источников ионизирующих излучений</w:t>
      </w:r>
      <w:r>
        <w:t>.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</w:pPr>
      <w:r>
        <w:t>1. Классификация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1.1. Средства защиты в зависимости от их назначения подразделяются на: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средства защиты от внешнего облучения;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средства защиты от внутреннего облучения;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средства защиты от комбинированного (внешнего и внутреннего облучения);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средства защиты общего применения.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1.2. Средства защиты от внешнего облучения закрытыми источниками ионизирующих излучений по конструктивному исполнению подразделяются на: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оградительные устройства;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предупредительные устройства.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1.2.1. Оградительные устройст</w:t>
      </w:r>
      <w:r>
        <w:t>ва по способу защиты подразделяются на: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сухие;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жидкостные;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lastRenderedPageBreak/>
        <w:t>смешанные.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1.2.1.1. Оградительные устройства сухие по способу применения подразделяются на: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стационарные;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передвижные.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1.2.2. Предупредительные устройства по конструктивному исполнению подразделяются на: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дисциплинирующие барьеры;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ограничительные барьеры.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1.3. Средства защиты от внутреннего облучения открытыми радиоактивными источниками ионизирующих излучений в зависимости от способа защиты подразделяются на: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герметизирующие устройства;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з</w:t>
      </w:r>
      <w:r>
        <w:t>ащитные покрытия;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устройства очистки воздуха и жидкостей;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средства дезактивации.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1.3.1. Герметизирующие устройства по конструкции подразделяются на: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защитные камеры;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защитные боксы;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защитные сейфы;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капсулы.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1.3.2. Защитные покрытия в зависимости от применяемых материалов подразделяются на: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лакокрасочные;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полимерные;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металлические;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</w:pPr>
      <w:r>
        <w:t>керамические;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стеклянные.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1.3.3. Устройства очистки воздуха и жидкостей по способу удаления радиоактивных веществ подразделяются на: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вентиляционные;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фильтрующие;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конденсационные;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фиксирующие.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lastRenderedPageBreak/>
        <w:t>1.3.4. Средства дезактивации по способу удаления радиоактивных веществ подразделяются на: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дезактивирующие растворы;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дезактивирующие сухие материалы.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 xml:space="preserve">1.4. Средства защиты от комбинированного (внешнего и внутреннего) облучения включают сочетание устройств, классифицированных в </w:t>
      </w:r>
      <w:proofErr w:type="spellStart"/>
      <w:r>
        <w:t>пп</w:t>
      </w:r>
      <w:proofErr w:type="spellEnd"/>
      <w:r>
        <w:t>. 1.2 и 1.3.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1.5. Средства защиты общего применения подразделяются на: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устройства автоматического контроля;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устройства дистанционного управления;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средства защиты при транспортировании и временном</w:t>
      </w:r>
      <w:r>
        <w:t xml:space="preserve"> хранении радиоактивных веществ;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знаки безопасности;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емкости радиоактивных отходов.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1.5.1. Устройства автоматического контроля и сигнализации по конструктивным особенностям подразделяют на: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устройства блокировок;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устройства сигнализации.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1.5.2. Средства защиты при транспортировании и временном хранении радиоактивных веществ подразделяются на: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контейнеры;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упаковочные комплекты.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1.5.3. Знаки безопасности подразделяются на: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знак радиационной опасности;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предупредительные надписи.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 xml:space="preserve">1.5.4. Емкости для </w:t>
      </w:r>
      <w:r>
        <w:t>радиоактивных отходов подразделяются на: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емкости для твердых радиоактивных отходов;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емкости для жидких радиоактивных отходов.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</w:pPr>
      <w:r>
        <w:t>2. Общие технические требования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2.1. Средства защиты должны изготовляться в соответствии с требованиями настоящего стандарта по нормативно-технической документации, утвержденной в установленном порядке.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2.2. Средства защиты должны исключать непосредственный контакт персонала с радиоактивными веществами и (или) уменьшать воздействие ионизирующих излучений на работающих до допус</w:t>
      </w:r>
      <w:r>
        <w:t>тимых уровней.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 xml:space="preserve">2.3. Средства защиты должны изготовляться из материалов, обладающих стойкостью по отношению к применяемым веществам, реактивам, </w:t>
      </w:r>
      <w:proofErr w:type="spellStart"/>
      <w:r>
        <w:t>десорбирующим</w:t>
      </w:r>
      <w:proofErr w:type="spellEnd"/>
      <w:r>
        <w:t xml:space="preserve"> кислым и щелочным растворам и иметь гладкую поверхность и влагостойкие </w:t>
      </w:r>
      <w:proofErr w:type="spellStart"/>
      <w:r>
        <w:t>слабосорбирующие</w:t>
      </w:r>
      <w:proofErr w:type="spellEnd"/>
      <w:r>
        <w:t xml:space="preserve"> покрытия, облегчающие удаление радиоактивных </w:t>
      </w:r>
      <w:proofErr w:type="spellStart"/>
      <w:r>
        <w:t>загрязнений</w:t>
      </w:r>
      <w:proofErr w:type="spellEnd"/>
      <w:r>
        <w:t>.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2.4. Герметизирующие устройства, применяемые при работах с открытыми радиоактивными источниками ионизирующего излучения, должны быть устойчивы к механическим, химическим, температурным и к их комбинированным</w:t>
      </w:r>
      <w:r>
        <w:t xml:space="preserve"> воздействиям и соответствовать условиям их использования.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 xml:space="preserve">2.5. Средства защиты, контактирующие с радиоактивными растворами, должны изготовляться из </w:t>
      </w:r>
      <w:proofErr w:type="spellStart"/>
      <w:r>
        <w:t>коррозионностойких</w:t>
      </w:r>
      <w:proofErr w:type="spellEnd"/>
      <w:r>
        <w:t xml:space="preserve"> материалов.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2.6. Средства защиты при транспортировании и временном хранении радиоактивных веществ должны иметь плавно сопрягающиеся внутренние поверхности и обладать механической прочностью; размеры и конструкция этих устройств должны определяться состоянием, количеством и свойствами радиоактивных веществ.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2.7. Конструкция контейнеров и уп</w:t>
      </w:r>
      <w:r>
        <w:t>аковочных комплектов для транспортирования и временного хранения радиоактивных веществ должна обеспечивать возможность механизированной загрузки и разгрузки их с самоходных транспортных средств.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2.8. Показатели надежности средств защиты должны указываться в стандартах, технических условиях и технических заданиях на их разработку или модернизацию.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2.9. Устройство и эксплуатация электрооборудования средств защиты должны выполняться в соответствии с требованиями ГОСТ 12.2.007.0-75, правилами устройства элект</w:t>
      </w:r>
      <w:r>
        <w:t xml:space="preserve">роустановок, правилами технической эксплуатации электроустановок потребителей и правилами техники безопасности при эксплуатации электроустановок потребителей, утвержденными </w:t>
      </w:r>
      <w:proofErr w:type="spellStart"/>
      <w:r>
        <w:t>Госэнергонадзором</w:t>
      </w:r>
      <w:proofErr w:type="spellEnd"/>
      <w:r>
        <w:t>.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При использовании сборочных единиц (узлов) электрооборудования в мощных полях ионизирующих излучений необходимо учитывать воздействие этих излучений.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2.10. Знаки радиационной опасности должны выполняться по ГОСТ 17925-72.</w:t>
      </w:r>
    </w:p>
    <w:p w:rsidR="00000000" w:rsidRDefault="000C2DF2">
      <w:pPr>
        <w:ind w:firstLine="284"/>
        <w:jc w:val="both"/>
      </w:pPr>
    </w:p>
    <w:p w:rsidR="00000000" w:rsidRDefault="000C2DF2">
      <w:pPr>
        <w:ind w:firstLine="284"/>
        <w:jc w:val="both"/>
        <w:rPr>
          <w:lang w:val="en-US"/>
        </w:rPr>
      </w:pPr>
      <w:r>
        <w:t>2.11. Знаки радиационной опасности и предупредительные надписи должны быть отчетливо видны на р</w:t>
      </w:r>
      <w:r>
        <w:t>асстоянии не менее 3 м.</w:t>
      </w:r>
      <w:bookmarkEnd w:id="0"/>
    </w:p>
    <w:sectPr w:rsidR="00000000">
      <w:pgSz w:w="11907" w:h="16840" w:code="9"/>
      <w:pgMar w:top="1440" w:right="1797" w:bottom="1440" w:left="1797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2DF2"/>
    <w:rsid w:val="000C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pPr>
      <w:keepNext/>
      <w:widowControl w:val="0"/>
      <w:spacing w:before="100" w:after="100"/>
    </w:pPr>
    <w:rPr>
      <w:b/>
      <w:sz w:val="28"/>
    </w:rPr>
  </w:style>
  <w:style w:type="paragraph" w:customStyle="1" w:styleId="Aioiaue">
    <w:name w:val="Aioiaue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character" w:customStyle="1" w:styleId="aciaoeaHTML">
    <w:name w:val="?aciaoea HTML"/>
    <w:rPr>
      <w:vanish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5030</Characters>
  <Application>Microsoft Office Word</Application>
  <DocSecurity>0</DocSecurity>
  <Lines>41</Lines>
  <Paragraphs>11</Paragraphs>
  <ScaleCrop>false</ScaleCrop>
  <Company> </Company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</dc:title>
  <dc:subject/>
  <dc:creator> Попов </dc:creator>
  <cp:keywords/>
  <dc:description/>
  <cp:lastModifiedBy>Parhomeiai</cp:lastModifiedBy>
  <cp:revision>2</cp:revision>
  <dcterms:created xsi:type="dcterms:W3CDTF">2013-04-11T11:14:00Z</dcterms:created>
  <dcterms:modified xsi:type="dcterms:W3CDTF">2013-04-11T11:14:00Z</dcterms:modified>
</cp:coreProperties>
</file>