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4631D">
      <w:pPr>
        <w:jc w:val="center"/>
      </w:pPr>
      <w:bookmarkStart w:id="0" w:name="_GoBack"/>
      <w:bookmarkEnd w:id="0"/>
    </w:p>
    <w:p w:rsidR="00000000" w:rsidRDefault="0054631D">
      <w:pPr>
        <w:pBdr>
          <w:bottom w:val="single" w:sz="12" w:space="1" w:color="auto"/>
        </w:pBdr>
        <w:spacing w:before="120"/>
        <w:jc w:val="center"/>
      </w:pPr>
      <w:r>
        <w:t>ГОСУДАРСТВЕННЫЙ СТАНДАРТ СОЮЗА ССР</w:t>
      </w:r>
    </w:p>
    <w:p w:rsidR="00000000" w:rsidRDefault="0054631D">
      <w:pPr>
        <w:spacing w:before="120"/>
        <w:jc w:val="center"/>
        <w:rPr>
          <w:b/>
        </w:rPr>
      </w:pPr>
      <w:r>
        <w:rPr>
          <w:b/>
        </w:rPr>
        <w:t>БЕТОНЫ</w:t>
      </w:r>
    </w:p>
    <w:p w:rsidR="00000000" w:rsidRDefault="0054631D">
      <w:pPr>
        <w:spacing w:before="120"/>
        <w:jc w:val="center"/>
      </w:pPr>
      <w:r>
        <w:t xml:space="preserve">МЕТОДЫ ОПРЕДЕЛЕНИЯ ВОДОНЕПРОНИЦАЕМОСТИ </w:t>
      </w:r>
    </w:p>
    <w:p w:rsidR="00000000" w:rsidRDefault="0054631D">
      <w:pPr>
        <w:spacing w:before="120"/>
        <w:jc w:val="center"/>
      </w:pPr>
      <w:r>
        <w:rPr>
          <w:b/>
        </w:rPr>
        <w:t>ГОСТ</w:t>
      </w:r>
      <w:r>
        <w:t xml:space="preserve"> </w:t>
      </w:r>
      <w:r>
        <w:rPr>
          <w:b/>
        </w:rPr>
        <w:t>12730.5—84</w:t>
      </w:r>
    </w:p>
    <w:p w:rsidR="00000000" w:rsidRDefault="0054631D">
      <w:pPr>
        <w:spacing w:before="120"/>
        <w:jc w:val="center"/>
      </w:pPr>
      <w:r>
        <w:t xml:space="preserve">ГОСУДАРСТВЕННЫЙ СТРОИТЕЛЬНЫЙ КОМИТЕТ СССР </w:t>
      </w:r>
    </w:p>
    <w:p w:rsidR="00000000" w:rsidRDefault="0054631D">
      <w:pPr>
        <w:spacing w:before="120"/>
        <w:jc w:val="center"/>
      </w:pPr>
      <w:r>
        <w:t>Москва</w:t>
      </w:r>
    </w:p>
    <w:p w:rsidR="00000000" w:rsidRDefault="0054631D">
      <w:pPr>
        <w:spacing w:before="120" w:after="120"/>
        <w:ind w:firstLine="425"/>
        <w:jc w:val="right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</w:rPr>
        <w:t xml:space="preserve">Группа Ж19 </w:t>
      </w:r>
    </w:p>
    <w:p w:rsidR="00000000" w:rsidRDefault="0054631D">
      <w:pPr>
        <w:pBdr>
          <w:bottom w:val="single" w:sz="12" w:space="1" w:color="auto"/>
        </w:pBdr>
        <w:jc w:val="both"/>
        <w:rPr>
          <w:b/>
          <w:spacing w:val="32"/>
          <w:lang w:val="en-US"/>
        </w:rPr>
      </w:pPr>
      <w:r>
        <w:rPr>
          <w:b/>
          <w:spacing w:val="32"/>
        </w:rPr>
        <w:t>ГОСУДАРСТВЕННЫЙ СТАНДАРТ СОЮЗА ССР</w:t>
      </w:r>
    </w:p>
    <w:p w:rsidR="00000000" w:rsidRDefault="0054631D">
      <w:pPr>
        <w:spacing w:before="120"/>
        <w:ind w:firstLine="1701"/>
        <w:jc w:val="both"/>
        <w:rPr>
          <w:b/>
          <w:lang w:val="en-US"/>
        </w:rPr>
      </w:pPr>
      <w:r>
        <w:rPr>
          <w:b/>
        </w:rPr>
        <w:t xml:space="preserve">БЕТОНЫ </w:t>
      </w:r>
    </w:p>
    <w:p w:rsidR="00000000" w:rsidRDefault="0054631D">
      <w:pPr>
        <w:jc w:val="both"/>
        <w:rPr>
          <w:b/>
          <w:lang w:val="en-US"/>
        </w:rPr>
      </w:pPr>
      <w:r>
        <w:t>Методы определения водонепроницаемости</w:t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   </w:t>
      </w:r>
      <w:r>
        <w:rPr>
          <w:b/>
        </w:rPr>
        <w:t>ГОСТ</w:t>
      </w:r>
    </w:p>
    <w:p w:rsidR="00000000" w:rsidRDefault="0054631D">
      <w:pPr>
        <w:ind w:firstLine="426"/>
        <w:jc w:val="both"/>
        <w:rPr>
          <w:b/>
          <w:lang w:val="en-US"/>
        </w:rPr>
      </w:pPr>
      <w:r>
        <w:rPr>
          <w:lang w:val="en-US"/>
        </w:rPr>
        <w:t>Con</w:t>
      </w:r>
      <w:r>
        <w:rPr>
          <w:lang w:val="en-US"/>
        </w:rPr>
        <w:t xml:space="preserve">cretes. Methods for determination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</w:rPr>
        <w:t>127305-84</w:t>
      </w:r>
    </w:p>
    <w:p w:rsidR="00000000" w:rsidRDefault="0054631D">
      <w:pPr>
        <w:ind w:firstLine="1418"/>
        <w:jc w:val="both"/>
        <w:rPr>
          <w:lang w:val="en-US"/>
        </w:rPr>
      </w:pPr>
      <w:r>
        <w:rPr>
          <w:lang w:val="en-US"/>
        </w:rPr>
        <w:t>of watertighness</w:t>
      </w:r>
    </w:p>
    <w:p w:rsidR="00000000" w:rsidRDefault="0054631D">
      <w:pPr>
        <w:pBdr>
          <w:bottom w:val="single" w:sz="12" w:space="1" w:color="auto"/>
        </w:pBdr>
        <w:spacing w:before="120"/>
        <w:jc w:val="both"/>
        <w:rPr>
          <w:lang w:val="en-US"/>
        </w:rPr>
      </w:pPr>
      <w:r>
        <w:t>ОКП 57 4500</w:t>
      </w:r>
    </w:p>
    <w:p w:rsidR="00000000" w:rsidRDefault="0054631D">
      <w:pPr>
        <w:spacing w:before="120" w:after="120"/>
        <w:ind w:firstLine="425"/>
        <w:jc w:val="right"/>
      </w:pPr>
      <w:r>
        <w:t xml:space="preserve">Дата введения </w:t>
      </w:r>
      <w:r>
        <w:rPr>
          <w:u w:val="single"/>
        </w:rPr>
        <w:t>01.07</w:t>
      </w:r>
      <w:r>
        <w:rPr>
          <w:u w:val="single"/>
          <w:lang w:val="en-US"/>
        </w:rPr>
        <w:t>.</w:t>
      </w:r>
      <w:r>
        <w:rPr>
          <w:u w:val="single"/>
        </w:rPr>
        <w:t>85</w:t>
      </w:r>
    </w:p>
    <w:p w:rsidR="00000000" w:rsidRDefault="0054631D">
      <w:pPr>
        <w:jc w:val="center"/>
        <w:rPr>
          <w:b/>
        </w:rPr>
      </w:pPr>
      <w:r>
        <w:rPr>
          <w:b/>
        </w:rPr>
        <w:t>Несоблюдение стандарта преследуется по закону</w:t>
      </w:r>
    </w:p>
    <w:p w:rsidR="00000000" w:rsidRDefault="0054631D">
      <w:pPr>
        <w:pBdr>
          <w:bottom w:val="single" w:sz="12" w:space="1" w:color="auto"/>
        </w:pBdr>
        <w:ind w:firstLine="426"/>
        <w:jc w:val="both"/>
        <w:rPr>
          <w:lang w:val="en-US"/>
        </w:rPr>
      </w:pPr>
      <w:r>
        <w:t>Настоящий стандарт распространяется на все виды бетонов на гидравлических вяжущих и устанавливает методы определения водон</w:t>
      </w:r>
      <w:r>
        <w:t>е</w:t>
      </w:r>
      <w:r>
        <w:t>прон</w:t>
      </w:r>
      <w:r>
        <w:t>и</w:t>
      </w:r>
      <w:r>
        <w:t>цаемости бетона испытанием образцов.</w:t>
      </w:r>
    </w:p>
    <w:p w:rsidR="00000000" w:rsidRDefault="0054631D">
      <w:pPr>
        <w:spacing w:before="120" w:after="120"/>
        <w:jc w:val="center"/>
        <w:rPr>
          <w:b/>
        </w:rPr>
      </w:pPr>
      <w:r>
        <w:rPr>
          <w:b/>
        </w:rPr>
        <w:t>1. ОБЩИЕ ТРЕБОВАНИЯ</w:t>
      </w:r>
    </w:p>
    <w:p w:rsidR="00000000" w:rsidRDefault="0054631D">
      <w:pPr>
        <w:ind w:firstLine="426"/>
        <w:jc w:val="both"/>
      </w:pPr>
      <w:r>
        <w:t>1.1. Общие требования — по ГОСТ 12730.0 и в соответствии с треб</w:t>
      </w:r>
      <w:r>
        <w:t>о</w:t>
      </w:r>
      <w:r>
        <w:t>ваниями настоящего стандарта.</w:t>
      </w:r>
    </w:p>
    <w:p w:rsidR="00000000" w:rsidRDefault="0054631D">
      <w:pPr>
        <w:ind w:firstLine="426"/>
        <w:jc w:val="both"/>
      </w:pPr>
      <w:r>
        <w:t>1.2. Высоту контрольных образцов бетона в зависимости от на</w:t>
      </w:r>
      <w:r>
        <w:t>и</w:t>
      </w:r>
      <w:r>
        <w:t>большей крупности зерен запол</w:t>
      </w:r>
      <w:r>
        <w:t>нителя допускается назначать в соо</w:t>
      </w:r>
      <w:r>
        <w:t>т</w:t>
      </w:r>
      <w:r>
        <w:t>ветствии с табл. 1.</w:t>
      </w:r>
    </w:p>
    <w:p w:rsidR="00000000" w:rsidRDefault="0054631D">
      <w:pPr>
        <w:spacing w:before="120" w:after="120"/>
        <w:ind w:firstLine="425"/>
        <w:jc w:val="right"/>
      </w:pPr>
      <w:r>
        <w:t>Таблица 1</w:t>
      </w:r>
    </w:p>
    <w:p w:rsidR="00000000" w:rsidRDefault="0054631D">
      <w:pPr>
        <w:jc w:val="center"/>
      </w:pPr>
      <w:r>
        <w:t>мм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159"/>
        <w:gridCol w:w="31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59" w:type="dxa"/>
          </w:tcPr>
          <w:p w:rsidR="00000000" w:rsidRDefault="0054631D">
            <w:pPr>
              <w:jc w:val="center"/>
            </w:pPr>
            <w:r>
              <w:t>Наибольшая крупность зерен з</w:t>
            </w:r>
            <w:r>
              <w:t>а</w:t>
            </w:r>
            <w:r>
              <w:t>полнителя</w:t>
            </w:r>
          </w:p>
        </w:tc>
        <w:tc>
          <w:tcPr>
            <w:tcW w:w="3159" w:type="dxa"/>
          </w:tcPr>
          <w:p w:rsidR="00000000" w:rsidRDefault="0054631D">
            <w:pPr>
              <w:jc w:val="center"/>
            </w:pPr>
            <w:r>
              <w:t>Наименьшая высота образца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9" w:type="dxa"/>
          </w:tcPr>
          <w:p w:rsidR="00000000" w:rsidRDefault="0054631D">
            <w:pPr>
              <w:jc w:val="center"/>
            </w:pPr>
            <w:r>
              <w:t xml:space="preserve">5 </w:t>
            </w:r>
          </w:p>
          <w:p w:rsidR="00000000" w:rsidRDefault="0054631D">
            <w:pPr>
              <w:jc w:val="center"/>
            </w:pPr>
            <w:r>
              <w:t xml:space="preserve">10 </w:t>
            </w:r>
          </w:p>
          <w:p w:rsidR="00000000" w:rsidRDefault="0054631D">
            <w:pPr>
              <w:jc w:val="center"/>
            </w:pPr>
            <w:r>
              <w:t>20</w:t>
            </w:r>
          </w:p>
        </w:tc>
        <w:tc>
          <w:tcPr>
            <w:tcW w:w="3159" w:type="dxa"/>
          </w:tcPr>
          <w:p w:rsidR="00000000" w:rsidRDefault="0054631D">
            <w:pPr>
              <w:jc w:val="center"/>
            </w:pPr>
            <w:r>
              <w:t>30</w:t>
            </w:r>
          </w:p>
          <w:p w:rsidR="00000000" w:rsidRDefault="0054631D">
            <w:pPr>
              <w:jc w:val="center"/>
            </w:pPr>
            <w:r>
              <w:t>50</w:t>
            </w:r>
          </w:p>
          <w:p w:rsidR="00000000" w:rsidRDefault="0054631D">
            <w:pPr>
              <w:jc w:val="center"/>
            </w:pPr>
            <w:r>
              <w:t>100</w:t>
            </w:r>
          </w:p>
        </w:tc>
      </w:tr>
    </w:tbl>
    <w:p w:rsidR="00000000" w:rsidRDefault="0054631D">
      <w:pPr>
        <w:spacing w:before="120"/>
        <w:ind w:firstLine="425"/>
        <w:jc w:val="both"/>
      </w:pPr>
      <w:r>
        <w:t xml:space="preserve">1.3. Схемы крепления и герметизации образцов бетона в обоймах приведены в приложении 1. </w:t>
      </w:r>
    </w:p>
    <w:p w:rsidR="00000000" w:rsidRDefault="0054631D">
      <w:pPr>
        <w:ind w:firstLine="425"/>
        <w:jc w:val="both"/>
        <w:rPr>
          <w:b/>
        </w:rPr>
      </w:pPr>
      <w:r>
        <w:rPr>
          <w:b/>
        </w:rPr>
        <w:t>(Измененная редакция, Изм. № 1).</w:t>
      </w:r>
    </w:p>
    <w:p w:rsidR="00000000" w:rsidRDefault="0054631D">
      <w:pPr>
        <w:ind w:firstLine="426"/>
        <w:jc w:val="both"/>
      </w:pPr>
      <w:r>
        <w:t>1.4. Торцевые поверхности образцов перед испытанием очищают от поверхностной пленки цементного камня и следов уплотняющего состава металлической щеткой или другим инструментом.</w:t>
      </w:r>
    </w:p>
    <w:p w:rsidR="00000000" w:rsidRDefault="0054631D">
      <w:pPr>
        <w:spacing w:before="120" w:after="120"/>
        <w:jc w:val="center"/>
        <w:rPr>
          <w:b/>
          <w:caps/>
        </w:rPr>
      </w:pPr>
      <w:r>
        <w:rPr>
          <w:b/>
          <w:caps/>
        </w:rPr>
        <w:t>2. ОПРЕДЕЛЕНИЕ ВОДОНЕПРОНИЦАЕМОСТИ ПО „МОКрОМУ ПЯ</w:t>
      </w:r>
      <w:r>
        <w:rPr>
          <w:b/>
          <w:caps/>
        </w:rPr>
        <w:t>Т</w:t>
      </w:r>
      <w:r>
        <w:rPr>
          <w:b/>
          <w:caps/>
        </w:rPr>
        <w:t>НУ"</w:t>
      </w:r>
    </w:p>
    <w:p w:rsidR="00000000" w:rsidRDefault="0054631D">
      <w:pPr>
        <w:ind w:firstLine="426"/>
        <w:jc w:val="both"/>
      </w:pPr>
      <w:r>
        <w:t>2.1.</w:t>
      </w:r>
      <w:r>
        <w:rPr>
          <w:spacing w:val="40"/>
        </w:rPr>
        <w:t>Оборудование и материалы</w:t>
      </w:r>
      <w:r>
        <w:t xml:space="preserve"> </w:t>
      </w:r>
    </w:p>
    <w:p w:rsidR="00000000" w:rsidRDefault="0054631D">
      <w:pPr>
        <w:ind w:firstLine="426"/>
        <w:jc w:val="both"/>
      </w:pPr>
      <w:r>
        <w:t>Для проведения испытаний применяют:</w:t>
      </w:r>
    </w:p>
    <w:p w:rsidR="00000000" w:rsidRDefault="0054631D">
      <w:pPr>
        <w:ind w:firstLine="426"/>
        <w:jc w:val="both"/>
      </w:pPr>
      <w:r>
        <w:t>установку любой конструкции, которая имеет не менее шести гнезд для крепления образцов и обеспечивает возможность подачи воды к нижней торцевой поверхности образцов при возрастающем ее давлении, а также возможность наблюдения за состоянием верхней торцевой повер</w:t>
      </w:r>
      <w:r>
        <w:t>х</w:t>
      </w:r>
      <w:r>
        <w:t>ности образцов;</w:t>
      </w:r>
    </w:p>
    <w:p w:rsidR="00000000" w:rsidRDefault="0054631D">
      <w:pPr>
        <w:ind w:firstLine="426"/>
        <w:jc w:val="both"/>
      </w:pPr>
      <w:r>
        <w:t>цилиндрические формы для изготовления образцов бетона с вну</w:t>
      </w:r>
      <w:r>
        <w:t>т</w:t>
      </w:r>
      <w:r>
        <w:t xml:space="preserve">ренним диаметром 150 мм и высотой 150; 100; 50 и 30 мм; </w:t>
      </w:r>
    </w:p>
    <w:p w:rsidR="00000000" w:rsidRDefault="0054631D">
      <w:pPr>
        <w:ind w:firstLine="426"/>
        <w:jc w:val="both"/>
      </w:pPr>
      <w:r>
        <w:t xml:space="preserve">воду по ГОСТ 23732. </w:t>
      </w:r>
    </w:p>
    <w:p w:rsidR="00000000" w:rsidRDefault="0054631D">
      <w:pPr>
        <w:ind w:firstLine="426"/>
        <w:jc w:val="both"/>
      </w:pPr>
      <w:r>
        <w:t xml:space="preserve">2.2. </w:t>
      </w:r>
      <w:r>
        <w:rPr>
          <w:spacing w:val="40"/>
        </w:rPr>
        <w:t>Подготовка к испытанию</w:t>
      </w:r>
    </w:p>
    <w:p w:rsidR="00000000" w:rsidRDefault="0054631D">
      <w:pPr>
        <w:ind w:firstLine="426"/>
        <w:jc w:val="both"/>
      </w:pPr>
      <w:r>
        <w:t>2.2.1</w:t>
      </w:r>
      <w:r>
        <w:t>. Изготовленные образцы хранят в камере нормального тве</w:t>
      </w:r>
      <w:r>
        <w:t>р</w:t>
      </w:r>
      <w:r>
        <w:t>дения при температуре (20 ± 2)</w:t>
      </w:r>
      <w:r>
        <w:sym w:font="Symbol" w:char="F0B0"/>
      </w:r>
      <w:r>
        <w:t>С и относительной влажности воздуха не м</w:t>
      </w:r>
      <w:r>
        <w:t>е</w:t>
      </w:r>
      <w:r>
        <w:t>нее 95%.</w:t>
      </w:r>
    </w:p>
    <w:p w:rsidR="00000000" w:rsidRDefault="0054631D">
      <w:pPr>
        <w:ind w:firstLine="426"/>
        <w:jc w:val="both"/>
      </w:pPr>
      <w:r>
        <w:t>2.2.2. Перед испытанием образцы выдерживают в помещении л</w:t>
      </w:r>
      <w:r>
        <w:t>а</w:t>
      </w:r>
      <w:r>
        <w:t>боратории в течение суток.</w:t>
      </w:r>
    </w:p>
    <w:p w:rsidR="00000000" w:rsidRDefault="0054631D">
      <w:pPr>
        <w:ind w:firstLine="426"/>
        <w:jc w:val="both"/>
      </w:pPr>
      <w:r>
        <w:t>2.2.3</w:t>
      </w:r>
      <w:r>
        <w:rPr>
          <w:i/>
        </w:rPr>
        <w:t>.</w:t>
      </w:r>
      <w:r>
        <w:t xml:space="preserve"> Диаметр открытых торцевых поверхностей бетонных обра</w:t>
      </w:r>
      <w:r>
        <w:t>з</w:t>
      </w:r>
      <w:r>
        <w:t xml:space="preserve">цов — не менее 130 мм. </w:t>
      </w:r>
    </w:p>
    <w:p w:rsidR="00000000" w:rsidRDefault="0054631D">
      <w:pPr>
        <w:ind w:firstLine="426"/>
        <w:jc w:val="both"/>
      </w:pPr>
      <w:r>
        <w:t xml:space="preserve">2.3. </w:t>
      </w:r>
      <w:r>
        <w:rPr>
          <w:spacing w:val="40"/>
        </w:rPr>
        <w:t>Проведение испытания</w:t>
      </w:r>
    </w:p>
    <w:p w:rsidR="00000000" w:rsidRDefault="0054631D">
      <w:pPr>
        <w:ind w:firstLine="426"/>
        <w:jc w:val="both"/>
      </w:pPr>
      <w:r>
        <w:t>2.3.1. Образцы в обойме устанавливают в гнезда установки для и</w:t>
      </w:r>
      <w:r>
        <w:t>с</w:t>
      </w:r>
      <w:r>
        <w:t>п</w:t>
      </w:r>
      <w:r>
        <w:t>ы</w:t>
      </w:r>
      <w:r>
        <w:t>тания и надежно закрепляют.</w:t>
      </w:r>
    </w:p>
    <w:p w:rsidR="00000000" w:rsidRDefault="0054631D">
      <w:pPr>
        <w:ind w:firstLine="426"/>
        <w:jc w:val="both"/>
      </w:pPr>
      <w:r>
        <w:t>2.3.2. Давление воды повышают ступенями по 0,2 МПа в течение 1 — 5 мин и выдерживают на</w:t>
      </w:r>
      <w:r>
        <w:t xml:space="preserve"> каждой ступени в течение времени, ук</w:t>
      </w:r>
      <w:r>
        <w:t>а</w:t>
      </w:r>
      <w:r>
        <w:t>занного в табл. 2. Испытание проводят до тех пор, пока на верхней то</w:t>
      </w:r>
      <w:r>
        <w:t>р</w:t>
      </w:r>
      <w:r>
        <w:t>цевой поверхности образца появятся признаки фильтрации воды в виде капель или мокрого пятна.</w:t>
      </w:r>
    </w:p>
    <w:p w:rsidR="00000000" w:rsidRDefault="0054631D">
      <w:pPr>
        <w:spacing w:before="120" w:after="120"/>
        <w:ind w:firstLine="425"/>
        <w:jc w:val="right"/>
      </w:pPr>
      <w:r>
        <w:t>Таблица 2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126"/>
        <w:gridCol w:w="1048"/>
        <w:gridCol w:w="1048"/>
        <w:gridCol w:w="1048"/>
        <w:gridCol w:w="10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000000" w:rsidRDefault="0054631D">
            <w:pPr>
              <w:jc w:val="both"/>
            </w:pPr>
            <w:r>
              <w:t>Высота о</w:t>
            </w:r>
            <w:r>
              <w:t>б</w:t>
            </w:r>
            <w:r>
              <w:t>разца, мм</w:t>
            </w:r>
          </w:p>
        </w:tc>
        <w:tc>
          <w:tcPr>
            <w:tcW w:w="1048" w:type="dxa"/>
          </w:tcPr>
          <w:p w:rsidR="00000000" w:rsidRDefault="0054631D">
            <w:pPr>
              <w:jc w:val="center"/>
            </w:pPr>
            <w:r>
              <w:t>150</w:t>
            </w:r>
          </w:p>
        </w:tc>
        <w:tc>
          <w:tcPr>
            <w:tcW w:w="1048" w:type="dxa"/>
          </w:tcPr>
          <w:p w:rsidR="00000000" w:rsidRDefault="0054631D">
            <w:pPr>
              <w:jc w:val="center"/>
            </w:pPr>
            <w:r>
              <w:t>100</w:t>
            </w:r>
          </w:p>
        </w:tc>
        <w:tc>
          <w:tcPr>
            <w:tcW w:w="1048" w:type="dxa"/>
          </w:tcPr>
          <w:p w:rsidR="00000000" w:rsidRDefault="0054631D">
            <w:pPr>
              <w:jc w:val="center"/>
            </w:pPr>
            <w:r>
              <w:t>50</w:t>
            </w:r>
          </w:p>
        </w:tc>
        <w:tc>
          <w:tcPr>
            <w:tcW w:w="1048" w:type="dxa"/>
          </w:tcPr>
          <w:p w:rsidR="00000000" w:rsidRDefault="0054631D">
            <w:pPr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000000" w:rsidRDefault="0054631D">
            <w:pPr>
              <w:jc w:val="both"/>
            </w:pPr>
            <w:r>
              <w:t>Время выдерживания на каждой ст</w:t>
            </w:r>
            <w:r>
              <w:t>у</w:t>
            </w:r>
            <w:r>
              <w:t>пени, ч</w:t>
            </w:r>
          </w:p>
        </w:tc>
        <w:tc>
          <w:tcPr>
            <w:tcW w:w="1048" w:type="dxa"/>
          </w:tcPr>
          <w:p w:rsidR="00000000" w:rsidRDefault="0054631D">
            <w:pPr>
              <w:jc w:val="center"/>
            </w:pPr>
            <w:r>
              <w:t>16</w:t>
            </w:r>
          </w:p>
        </w:tc>
        <w:tc>
          <w:tcPr>
            <w:tcW w:w="1048" w:type="dxa"/>
          </w:tcPr>
          <w:p w:rsidR="00000000" w:rsidRDefault="0054631D">
            <w:pPr>
              <w:jc w:val="center"/>
            </w:pPr>
            <w:r>
              <w:t>12</w:t>
            </w:r>
          </w:p>
        </w:tc>
        <w:tc>
          <w:tcPr>
            <w:tcW w:w="1048" w:type="dxa"/>
          </w:tcPr>
          <w:p w:rsidR="00000000" w:rsidRDefault="0054631D">
            <w:pPr>
              <w:jc w:val="center"/>
            </w:pPr>
            <w:r>
              <w:t>6</w:t>
            </w:r>
          </w:p>
        </w:tc>
        <w:tc>
          <w:tcPr>
            <w:tcW w:w="1048" w:type="dxa"/>
          </w:tcPr>
          <w:p w:rsidR="00000000" w:rsidRDefault="0054631D">
            <w:pPr>
              <w:jc w:val="center"/>
            </w:pPr>
            <w:r>
              <w:t>4</w:t>
            </w:r>
          </w:p>
        </w:tc>
      </w:tr>
    </w:tbl>
    <w:p w:rsidR="00000000" w:rsidRDefault="0054631D">
      <w:pPr>
        <w:spacing w:before="120"/>
        <w:ind w:firstLine="425"/>
        <w:jc w:val="both"/>
      </w:pPr>
      <w:r>
        <w:t>2.3.3. Допускается оценивать водонепроницаемость бетона уск</w:t>
      </w:r>
      <w:r>
        <w:t>о</w:t>
      </w:r>
      <w:r>
        <w:t>ре</w:t>
      </w:r>
      <w:r>
        <w:t>н</w:t>
      </w:r>
      <w:r>
        <w:t xml:space="preserve">ным методом, приведенным в приложении 4. </w:t>
      </w:r>
    </w:p>
    <w:p w:rsidR="00000000" w:rsidRDefault="0054631D">
      <w:pPr>
        <w:ind w:firstLine="425"/>
        <w:jc w:val="both"/>
        <w:rPr>
          <w:b/>
        </w:rPr>
      </w:pPr>
      <w:r>
        <w:rPr>
          <w:b/>
        </w:rPr>
        <w:t xml:space="preserve">(Введен дополнительно, Изм. № 1). </w:t>
      </w:r>
    </w:p>
    <w:p w:rsidR="00000000" w:rsidRDefault="0054631D">
      <w:pPr>
        <w:ind w:firstLine="425"/>
        <w:jc w:val="both"/>
      </w:pPr>
      <w:r>
        <w:t xml:space="preserve">2.4. </w:t>
      </w:r>
      <w:r>
        <w:rPr>
          <w:spacing w:val="40"/>
        </w:rPr>
        <w:t>Обработка результатов</w:t>
      </w:r>
    </w:p>
    <w:p w:rsidR="00000000" w:rsidRDefault="0054631D">
      <w:pPr>
        <w:ind w:firstLine="426"/>
        <w:jc w:val="both"/>
      </w:pPr>
      <w:r>
        <w:t>2.4.1. Водонепроницаемость каждого образца оценива</w:t>
      </w:r>
      <w:r>
        <w:t>ют макс</w:t>
      </w:r>
      <w:r>
        <w:t>и</w:t>
      </w:r>
      <w:r>
        <w:t>мальным давлением воды, при котором еще не наблюдалось ее прос</w:t>
      </w:r>
      <w:r>
        <w:t>а</w:t>
      </w:r>
      <w:r>
        <w:t>чивание через образец.</w:t>
      </w:r>
    </w:p>
    <w:p w:rsidR="00000000" w:rsidRDefault="0054631D">
      <w:pPr>
        <w:ind w:firstLine="426"/>
        <w:jc w:val="both"/>
      </w:pPr>
      <w:r>
        <w:t>2.4.2. Водонепроницаемость серии образцов оценивают макс</w:t>
      </w:r>
      <w:r>
        <w:t>и</w:t>
      </w:r>
      <w:r>
        <w:t>мальным давлением воды, при котором на четырех из шести образцов не н</w:t>
      </w:r>
      <w:r>
        <w:t>а</w:t>
      </w:r>
      <w:r>
        <w:t xml:space="preserve">блюдалось просачивание воды. </w:t>
      </w:r>
    </w:p>
    <w:p w:rsidR="00000000" w:rsidRDefault="0054631D">
      <w:pPr>
        <w:ind w:firstLine="426"/>
        <w:jc w:val="both"/>
      </w:pPr>
      <w:r>
        <w:t>2.43. Марку бетона по водонепроницаемости принимают по табл. 3.</w:t>
      </w:r>
    </w:p>
    <w:p w:rsidR="00000000" w:rsidRDefault="0054631D">
      <w:pPr>
        <w:spacing w:before="120" w:after="120"/>
        <w:ind w:firstLine="425"/>
        <w:jc w:val="right"/>
      </w:pPr>
      <w:r>
        <w:t>Таблица 3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126"/>
        <w:gridCol w:w="698"/>
        <w:gridCol w:w="698"/>
        <w:gridCol w:w="698"/>
        <w:gridCol w:w="698"/>
        <w:gridCol w:w="698"/>
        <w:gridCol w:w="6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000000" w:rsidRDefault="0054631D">
            <w:pPr>
              <w:jc w:val="both"/>
            </w:pPr>
            <w:r>
              <w:t>Водонепроницаемость серии обра</w:t>
            </w:r>
            <w:r>
              <w:t>з</w:t>
            </w:r>
            <w:r>
              <w:t>цов, МПа</w:t>
            </w:r>
          </w:p>
        </w:tc>
        <w:tc>
          <w:tcPr>
            <w:tcW w:w="698" w:type="dxa"/>
          </w:tcPr>
          <w:p w:rsidR="00000000" w:rsidRDefault="0054631D">
            <w:pPr>
              <w:jc w:val="center"/>
            </w:pPr>
            <w:r>
              <w:t>0,2</w:t>
            </w:r>
          </w:p>
        </w:tc>
        <w:tc>
          <w:tcPr>
            <w:tcW w:w="698" w:type="dxa"/>
          </w:tcPr>
          <w:p w:rsidR="00000000" w:rsidRDefault="0054631D">
            <w:pPr>
              <w:jc w:val="center"/>
            </w:pPr>
            <w:r>
              <w:t>0,4</w:t>
            </w:r>
          </w:p>
        </w:tc>
        <w:tc>
          <w:tcPr>
            <w:tcW w:w="698" w:type="dxa"/>
          </w:tcPr>
          <w:p w:rsidR="00000000" w:rsidRDefault="0054631D">
            <w:pPr>
              <w:jc w:val="center"/>
              <w:rPr>
                <w:i/>
                <w:lang w:val="en-US"/>
              </w:rPr>
            </w:pPr>
            <w:r>
              <w:t>0,6</w:t>
            </w:r>
          </w:p>
        </w:tc>
        <w:tc>
          <w:tcPr>
            <w:tcW w:w="698" w:type="dxa"/>
          </w:tcPr>
          <w:p w:rsidR="00000000" w:rsidRDefault="0054631D">
            <w:pPr>
              <w:jc w:val="center"/>
            </w:pPr>
            <w:r>
              <w:t>0,8</w:t>
            </w:r>
          </w:p>
        </w:tc>
        <w:tc>
          <w:tcPr>
            <w:tcW w:w="698" w:type="dxa"/>
          </w:tcPr>
          <w:p w:rsidR="00000000" w:rsidRDefault="0054631D">
            <w:pPr>
              <w:jc w:val="center"/>
            </w:pPr>
            <w:r>
              <w:t>1,0</w:t>
            </w:r>
          </w:p>
        </w:tc>
        <w:tc>
          <w:tcPr>
            <w:tcW w:w="698" w:type="dxa"/>
          </w:tcPr>
          <w:p w:rsidR="00000000" w:rsidRDefault="0054631D">
            <w:pPr>
              <w:jc w:val="center"/>
            </w:pPr>
            <w:r>
              <w:t>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000000" w:rsidRDefault="0054631D">
            <w:pPr>
              <w:jc w:val="both"/>
            </w:pPr>
            <w:r>
              <w:t>Марка бетона по вод</w:t>
            </w:r>
            <w:r>
              <w:t>о</w:t>
            </w:r>
            <w:r>
              <w:t>непроницаемости</w:t>
            </w:r>
          </w:p>
        </w:tc>
        <w:tc>
          <w:tcPr>
            <w:tcW w:w="698" w:type="dxa"/>
          </w:tcPr>
          <w:p w:rsidR="00000000" w:rsidRDefault="0054631D">
            <w:pPr>
              <w:jc w:val="center"/>
              <w:rPr>
                <w:lang w:val="en-US"/>
              </w:rPr>
            </w:pPr>
            <w:r>
              <w:t>В2</w:t>
            </w:r>
          </w:p>
        </w:tc>
        <w:tc>
          <w:tcPr>
            <w:tcW w:w="698" w:type="dxa"/>
          </w:tcPr>
          <w:p w:rsidR="00000000" w:rsidRDefault="0054631D">
            <w:pPr>
              <w:jc w:val="center"/>
              <w:rPr>
                <w:lang w:val="en-US"/>
              </w:rPr>
            </w:pPr>
            <w:r>
              <w:t>В4</w:t>
            </w:r>
          </w:p>
        </w:tc>
        <w:tc>
          <w:tcPr>
            <w:tcW w:w="698" w:type="dxa"/>
          </w:tcPr>
          <w:p w:rsidR="00000000" w:rsidRDefault="0054631D">
            <w:pPr>
              <w:jc w:val="center"/>
              <w:rPr>
                <w:lang w:val="en-US"/>
              </w:rPr>
            </w:pPr>
            <w:r>
              <w:t>В6</w:t>
            </w:r>
          </w:p>
        </w:tc>
        <w:tc>
          <w:tcPr>
            <w:tcW w:w="698" w:type="dxa"/>
          </w:tcPr>
          <w:p w:rsidR="00000000" w:rsidRDefault="0054631D">
            <w:pPr>
              <w:jc w:val="center"/>
              <w:rPr>
                <w:lang w:val="en-US"/>
              </w:rPr>
            </w:pPr>
            <w:r>
              <w:t>В8</w:t>
            </w:r>
          </w:p>
        </w:tc>
        <w:tc>
          <w:tcPr>
            <w:tcW w:w="698" w:type="dxa"/>
          </w:tcPr>
          <w:p w:rsidR="00000000" w:rsidRDefault="0054631D">
            <w:pPr>
              <w:jc w:val="center"/>
              <w:rPr>
                <w:lang w:val="en-US"/>
              </w:rPr>
            </w:pPr>
            <w:r>
              <w:t>В10</w:t>
            </w:r>
          </w:p>
        </w:tc>
        <w:tc>
          <w:tcPr>
            <w:tcW w:w="698" w:type="dxa"/>
          </w:tcPr>
          <w:p w:rsidR="00000000" w:rsidRDefault="0054631D">
            <w:pPr>
              <w:jc w:val="center"/>
              <w:rPr>
                <w:lang w:val="en-US"/>
              </w:rPr>
            </w:pPr>
            <w:r>
              <w:t>В12</w:t>
            </w:r>
          </w:p>
        </w:tc>
      </w:tr>
    </w:tbl>
    <w:p w:rsidR="00000000" w:rsidRDefault="0054631D">
      <w:pPr>
        <w:spacing w:before="120"/>
        <w:ind w:firstLine="425"/>
        <w:jc w:val="both"/>
      </w:pPr>
      <w:r>
        <w:t>2.4.4. Результаты испытаний заносят в журнал, в котором должны бы</w:t>
      </w:r>
      <w:r>
        <w:t xml:space="preserve">ть предусмотрены следующие графы: </w:t>
      </w:r>
    </w:p>
    <w:p w:rsidR="00000000" w:rsidRDefault="0054631D">
      <w:pPr>
        <w:ind w:firstLine="425"/>
        <w:jc w:val="both"/>
      </w:pPr>
      <w:r>
        <w:t xml:space="preserve">маркировка образцов; </w:t>
      </w:r>
    </w:p>
    <w:p w:rsidR="00000000" w:rsidRDefault="0054631D">
      <w:pPr>
        <w:ind w:firstLine="425"/>
        <w:jc w:val="both"/>
      </w:pPr>
      <w:r>
        <w:t xml:space="preserve">возраст бетона и дата испытаний; </w:t>
      </w:r>
    </w:p>
    <w:p w:rsidR="00000000" w:rsidRDefault="0054631D">
      <w:pPr>
        <w:ind w:firstLine="425"/>
        <w:jc w:val="both"/>
      </w:pPr>
      <w:r>
        <w:t>значение водонепроницаемости отдельных образцов и серии о</w:t>
      </w:r>
      <w:r>
        <w:t>б</w:t>
      </w:r>
      <w:r>
        <w:t>разцов.</w:t>
      </w:r>
    </w:p>
    <w:p w:rsidR="00000000" w:rsidRDefault="0054631D">
      <w:pPr>
        <w:spacing w:before="120" w:after="120"/>
        <w:jc w:val="center"/>
        <w:rPr>
          <w:b/>
        </w:rPr>
      </w:pPr>
      <w:r>
        <w:rPr>
          <w:b/>
        </w:rPr>
        <w:t>3. ОПРЕДЕЛЕНИЕ ВОДОНЕПРОНИЦАЕМОСТИ ПО КОЭФФ</w:t>
      </w:r>
      <w:r>
        <w:rPr>
          <w:b/>
        </w:rPr>
        <w:t>И</w:t>
      </w:r>
      <w:r>
        <w:rPr>
          <w:b/>
        </w:rPr>
        <w:t>ЦИЕНТУ ФИЛЬТРАЦИИ</w:t>
      </w:r>
    </w:p>
    <w:p w:rsidR="00000000" w:rsidRDefault="0054631D">
      <w:pPr>
        <w:ind w:firstLine="426"/>
        <w:jc w:val="both"/>
      </w:pPr>
      <w:r>
        <w:t>3.1.</w:t>
      </w:r>
      <w:r>
        <w:rPr>
          <w:spacing w:val="40"/>
        </w:rPr>
        <w:t>Оборудование и материалы</w:t>
      </w:r>
      <w:r>
        <w:t xml:space="preserve"> </w:t>
      </w:r>
    </w:p>
    <w:p w:rsidR="00000000" w:rsidRDefault="0054631D">
      <w:pPr>
        <w:ind w:firstLine="426"/>
        <w:jc w:val="both"/>
      </w:pPr>
      <w:r>
        <w:t>Для проведения испытаний применяют:</w:t>
      </w:r>
    </w:p>
    <w:p w:rsidR="00000000" w:rsidRDefault="0054631D">
      <w:pPr>
        <w:ind w:firstLine="426"/>
        <w:jc w:val="both"/>
      </w:pPr>
      <w:r>
        <w:t>установку для определения коэффициента фильтрации с макс</w:t>
      </w:r>
      <w:r>
        <w:t>и</w:t>
      </w:r>
      <w:r>
        <w:t>мальным испытательным давлением не менее 1,3 МПа по приложению 2;</w:t>
      </w:r>
    </w:p>
    <w:p w:rsidR="00000000" w:rsidRDefault="0054631D">
      <w:pPr>
        <w:ind w:firstLine="426"/>
        <w:jc w:val="both"/>
      </w:pPr>
      <w:r>
        <w:t>цилиндрические формы для изготовления образцов с внутренним диаметром 150 мм и высотой 150; 100; 50 и 30</w:t>
      </w:r>
      <w:r>
        <w:t xml:space="preserve"> мм; </w:t>
      </w:r>
    </w:p>
    <w:p w:rsidR="00000000" w:rsidRDefault="0054631D">
      <w:pPr>
        <w:ind w:firstLine="426"/>
        <w:jc w:val="both"/>
      </w:pPr>
      <w:r>
        <w:t xml:space="preserve">технические весы по ГОСТ 24104; </w:t>
      </w:r>
    </w:p>
    <w:p w:rsidR="00000000" w:rsidRDefault="0054631D">
      <w:pPr>
        <w:ind w:firstLine="426"/>
        <w:jc w:val="both"/>
      </w:pPr>
      <w:r>
        <w:t xml:space="preserve">силикагель по ГОСТ 3956. </w:t>
      </w:r>
    </w:p>
    <w:p w:rsidR="00000000" w:rsidRDefault="0054631D">
      <w:pPr>
        <w:ind w:firstLine="426"/>
        <w:jc w:val="both"/>
        <w:rPr>
          <w:b/>
        </w:rPr>
      </w:pPr>
      <w:r>
        <w:rPr>
          <w:b/>
        </w:rPr>
        <w:t>(Измененная редакция, Изм.</w:t>
      </w:r>
      <w:r>
        <w:rPr>
          <w:b/>
          <w:lang w:val="en-US"/>
        </w:rPr>
        <w:t xml:space="preserve"> </w:t>
      </w:r>
      <w:r>
        <w:rPr>
          <w:b/>
        </w:rPr>
        <w:t xml:space="preserve">№ 1). </w:t>
      </w:r>
    </w:p>
    <w:p w:rsidR="00000000" w:rsidRDefault="0054631D">
      <w:pPr>
        <w:ind w:firstLine="426"/>
        <w:jc w:val="both"/>
      </w:pPr>
      <w:r>
        <w:t xml:space="preserve">3.2. </w:t>
      </w:r>
      <w:r>
        <w:rPr>
          <w:spacing w:val="40"/>
        </w:rPr>
        <w:t>Подготовка к испыт</w:t>
      </w:r>
      <w:r>
        <w:rPr>
          <w:spacing w:val="40"/>
        </w:rPr>
        <w:t>а</w:t>
      </w:r>
      <w:r>
        <w:rPr>
          <w:spacing w:val="40"/>
        </w:rPr>
        <w:t>нию</w:t>
      </w:r>
    </w:p>
    <w:p w:rsidR="00000000" w:rsidRDefault="0054631D">
      <w:pPr>
        <w:ind w:firstLine="426"/>
        <w:jc w:val="both"/>
      </w:pPr>
      <w:r>
        <w:t>3.2.1. Изготовленные образцы хранят в камере нормального тве</w:t>
      </w:r>
      <w:r>
        <w:t>р</w:t>
      </w:r>
      <w:r>
        <w:t xml:space="preserve">дения при температуре (20 </w:t>
      </w:r>
      <w:r>
        <w:rPr>
          <w:i/>
        </w:rPr>
        <w:t>±</w:t>
      </w:r>
      <w:r>
        <w:t xml:space="preserve"> 2)</w:t>
      </w:r>
      <w:r>
        <w:sym w:font="Symbol" w:char="F0B0"/>
      </w:r>
      <w:r>
        <w:t>С и относительной влажности воздуха не м</w:t>
      </w:r>
      <w:r>
        <w:t>е</w:t>
      </w:r>
      <w:r>
        <w:t>нее 95%.</w:t>
      </w:r>
    </w:p>
    <w:p w:rsidR="00000000" w:rsidRDefault="0054631D">
      <w:pPr>
        <w:ind w:firstLine="426"/>
        <w:jc w:val="both"/>
      </w:pPr>
      <w:r>
        <w:t>3.2.2. Перед испытанием образцы бетона выдерживают в помещ</w:t>
      </w:r>
      <w:r>
        <w:t>е</w:t>
      </w:r>
      <w:r>
        <w:t>нии лаборатории до момента, пока изменение массы образца за сутки будет менее 0,1 %.</w:t>
      </w:r>
    </w:p>
    <w:p w:rsidR="00000000" w:rsidRDefault="0054631D">
      <w:pPr>
        <w:ind w:firstLine="426"/>
        <w:jc w:val="both"/>
      </w:pPr>
      <w:r>
        <w:t>3.2.3. Перед началом испытания образцы должны быть проверены на герметизацию и дефектность путем оц</w:t>
      </w:r>
      <w:r>
        <w:t>енки характера фильтрации инертного газа, подаваемого при избыточном давлении 0,1 — 0,3 МПа к нижн</w:t>
      </w:r>
      <w:r>
        <w:t>е</w:t>
      </w:r>
      <w:r>
        <w:t>му торцу образца, на верхний торец которого налит слой воды.</w:t>
      </w:r>
    </w:p>
    <w:p w:rsidR="00000000" w:rsidRDefault="0054631D">
      <w:pPr>
        <w:ind w:firstLine="426"/>
        <w:jc w:val="both"/>
      </w:pPr>
      <w:r>
        <w:t>При удовлетворительной герметизации боковой поверхности о</w:t>
      </w:r>
      <w:r>
        <w:t>б</w:t>
      </w:r>
      <w:r>
        <w:t>разца в обойме и отсутствии в нем дефектов фильтрацию газа набл</w:t>
      </w:r>
      <w:r>
        <w:t>ю</w:t>
      </w:r>
      <w:r>
        <w:t>дают в виде равномерно распределенных пузырьков, проходящих через слой воды.</w:t>
      </w:r>
    </w:p>
    <w:p w:rsidR="00000000" w:rsidRDefault="0054631D">
      <w:pPr>
        <w:ind w:firstLine="426"/>
        <w:jc w:val="both"/>
      </w:pPr>
      <w:r>
        <w:t xml:space="preserve">При неудовлетворительной герметизации боковой поверхности образцов в обойме или при наличии в образцах крупных дефектов фильтрацию газа наблюдают в виде </w:t>
      </w:r>
      <w:r>
        <w:t>обильного местного выделения в дефектных местах.</w:t>
      </w:r>
    </w:p>
    <w:p w:rsidR="00000000" w:rsidRDefault="0054631D">
      <w:pPr>
        <w:ind w:firstLine="426"/>
        <w:jc w:val="both"/>
      </w:pPr>
      <w:r>
        <w:t>Дефекты герметизации боковой поверхности устраняют повто</w:t>
      </w:r>
      <w:r>
        <w:t>р</w:t>
      </w:r>
      <w:r>
        <w:t>ной герметизацией образцов. При наличии в образце отдельных кру</w:t>
      </w:r>
      <w:r>
        <w:t>п</w:t>
      </w:r>
      <w:r>
        <w:t>ных фильтрующих каналов образцы бетона заменяют.</w:t>
      </w:r>
    </w:p>
    <w:p w:rsidR="00000000" w:rsidRDefault="0054631D">
      <w:pPr>
        <w:ind w:firstLine="426"/>
        <w:jc w:val="both"/>
      </w:pPr>
      <w:r>
        <w:t>3.2.4. Образцы, выбуренные из конструкции диаметром не менее 50 мм, после герметизации их боковых поверхностей подвергают и</w:t>
      </w:r>
      <w:r>
        <w:t>с</w:t>
      </w:r>
      <w:r>
        <w:t>пытан</w:t>
      </w:r>
      <w:r>
        <w:t>и</w:t>
      </w:r>
      <w:r>
        <w:t>ям независимо от наличия в них дефектов.</w:t>
      </w:r>
    </w:p>
    <w:p w:rsidR="00000000" w:rsidRDefault="0054631D">
      <w:pPr>
        <w:ind w:firstLine="426"/>
        <w:jc w:val="both"/>
        <w:rPr>
          <w:i/>
        </w:rPr>
      </w:pPr>
      <w:r>
        <w:t xml:space="preserve">3.2.5. Вода по ГОСТ 23732, применяемая для испытаний, должна быть предварительно дезаэрирована путем кипячения не менее 1 </w:t>
      </w:r>
      <w:r>
        <w:t>ч. Температ</w:t>
      </w:r>
      <w:r>
        <w:t>у</w:t>
      </w:r>
      <w:r>
        <w:t>ра воды в период испытаний (20 ± 5)</w:t>
      </w:r>
      <w:r>
        <w:sym w:font="Symbol" w:char="F0B0"/>
      </w:r>
      <w:r>
        <w:t>С</w:t>
      </w:r>
      <w:r>
        <w:rPr>
          <w:i/>
        </w:rPr>
        <w:t xml:space="preserve">. </w:t>
      </w:r>
    </w:p>
    <w:p w:rsidR="00000000" w:rsidRDefault="0054631D">
      <w:pPr>
        <w:ind w:firstLine="426"/>
        <w:jc w:val="both"/>
      </w:pPr>
      <w:r>
        <w:t xml:space="preserve">3.3. </w:t>
      </w:r>
      <w:r>
        <w:rPr>
          <w:spacing w:val="40"/>
        </w:rPr>
        <w:t>Проведение испытаний</w:t>
      </w:r>
    </w:p>
    <w:p w:rsidR="00000000" w:rsidRDefault="0054631D">
      <w:pPr>
        <w:ind w:firstLine="426"/>
        <w:jc w:val="both"/>
      </w:pPr>
      <w:r>
        <w:t xml:space="preserve">33.1. В установке одновременно испытывают шесть образцов. </w:t>
      </w:r>
    </w:p>
    <w:p w:rsidR="00000000" w:rsidRDefault="0054631D">
      <w:pPr>
        <w:ind w:firstLine="426"/>
        <w:jc w:val="both"/>
      </w:pPr>
      <w:r>
        <w:t>3.3.2. Подъем давления дезаэрированной воды производят ступ</w:t>
      </w:r>
      <w:r>
        <w:t>е</w:t>
      </w:r>
      <w:r>
        <w:t>нями по 0,2 МПа в течение 1 — 5 мин с выдержкой в течение 1 ч на каждой ступени до давления, при котором появляются признаки филь</w:t>
      </w:r>
      <w:r>
        <w:t>т</w:t>
      </w:r>
      <w:r>
        <w:t>рации в виде отдельных капель.</w:t>
      </w:r>
    </w:p>
    <w:p w:rsidR="00000000" w:rsidRDefault="0054631D">
      <w:pPr>
        <w:ind w:firstLine="426"/>
        <w:jc w:val="both"/>
      </w:pPr>
      <w:r>
        <w:t>3.3.3. Воду (фильтрат), прошедшую через образец, собирают в приемный сосуд.</w:t>
      </w:r>
    </w:p>
    <w:p w:rsidR="00000000" w:rsidRDefault="0054631D">
      <w:pPr>
        <w:ind w:firstLine="426"/>
        <w:jc w:val="both"/>
      </w:pPr>
      <w:r>
        <w:t>3.3.4. Измерение веса фильтрата производят через каждые 30 мин и не менее шест</w:t>
      </w:r>
      <w:r>
        <w:t>и раз на каждом образце.</w:t>
      </w:r>
    </w:p>
    <w:p w:rsidR="00000000" w:rsidRDefault="0054631D">
      <w:pPr>
        <w:ind w:firstLine="426"/>
        <w:jc w:val="both"/>
      </w:pPr>
      <w:r>
        <w:t>3.3.5. При отсутствии фильтрата в виде капель в течение 96 ч к</w:t>
      </w:r>
      <w:r>
        <w:t>о</w:t>
      </w:r>
      <w:r>
        <w:t>личество влаги, проходящее через образец, измеряют путем поглощ</w:t>
      </w:r>
      <w:r>
        <w:t>е</w:t>
      </w:r>
      <w:r>
        <w:t>ния ее силикагелем или другим сорбентом в соответствии с п. 3.3.4.</w:t>
      </w:r>
    </w:p>
    <w:p w:rsidR="00000000" w:rsidRDefault="0054631D">
      <w:pPr>
        <w:ind w:firstLine="426"/>
        <w:jc w:val="both"/>
      </w:pPr>
      <w:r>
        <w:t>Силикагель должен быть предварительно высушен и помещен в закрытый сосуд, который герметически присоединяют к патрубку для сбора фильтрата в приемный сосуд.</w:t>
      </w:r>
    </w:p>
    <w:p w:rsidR="00000000" w:rsidRDefault="0054631D">
      <w:pPr>
        <w:ind w:firstLine="426"/>
        <w:jc w:val="both"/>
      </w:pPr>
      <w:r>
        <w:t>3.3.6. Допускается оценивать коэффициент фильтрации бетона у</w:t>
      </w:r>
      <w:r>
        <w:t>с</w:t>
      </w:r>
      <w:r>
        <w:t>к</w:t>
      </w:r>
      <w:r>
        <w:t>о</w:t>
      </w:r>
      <w:r>
        <w:t xml:space="preserve">ренным методом, приведенным в приложении 3. </w:t>
      </w:r>
    </w:p>
    <w:p w:rsidR="00000000" w:rsidRDefault="0054631D">
      <w:pPr>
        <w:ind w:firstLine="426"/>
        <w:jc w:val="both"/>
        <w:rPr>
          <w:b/>
        </w:rPr>
      </w:pPr>
      <w:r>
        <w:rPr>
          <w:b/>
        </w:rPr>
        <w:t>(Измененная редакция, Изм. №</w:t>
      </w:r>
      <w:r>
        <w:rPr>
          <w:b/>
        </w:rPr>
        <w:t xml:space="preserve"> 1). </w:t>
      </w:r>
    </w:p>
    <w:p w:rsidR="00000000" w:rsidRDefault="0054631D">
      <w:pPr>
        <w:ind w:firstLine="426"/>
        <w:jc w:val="both"/>
      </w:pPr>
      <w:r>
        <w:t xml:space="preserve">3.4. </w:t>
      </w:r>
      <w:r>
        <w:rPr>
          <w:spacing w:val="40"/>
        </w:rPr>
        <w:t>Обработка результатов</w:t>
      </w:r>
    </w:p>
    <w:p w:rsidR="00000000" w:rsidRDefault="0054631D">
      <w:pPr>
        <w:ind w:firstLine="426"/>
        <w:jc w:val="both"/>
      </w:pPr>
      <w:r>
        <w:t xml:space="preserve">3.4.1. Вес фильтрата отдельного образца </w:t>
      </w:r>
      <w:r>
        <w:rPr>
          <w:i/>
          <w:lang w:val="en-US"/>
        </w:rPr>
        <w:t>Q</w:t>
      </w:r>
      <w:r>
        <w:t>, Н, принимают как среднее арифметическое четырех наибольших значений.</w:t>
      </w:r>
    </w:p>
    <w:p w:rsidR="00000000" w:rsidRDefault="0054631D">
      <w:pPr>
        <w:ind w:firstLine="426"/>
        <w:jc w:val="both"/>
      </w:pPr>
      <w:r>
        <w:t xml:space="preserve">3.4.2. Коэффициент фильтрации </w:t>
      </w:r>
      <w:r>
        <w:rPr>
          <w:i/>
        </w:rPr>
        <w:t>К</w:t>
      </w:r>
      <w:r>
        <w:rPr>
          <w:i/>
          <w:vertAlign w:val="subscript"/>
        </w:rPr>
        <w:t>ф</w:t>
      </w:r>
      <w:r>
        <w:t>, см/с, отдельного образца о</w:t>
      </w:r>
      <w:r>
        <w:t>п</w:t>
      </w:r>
      <w:r>
        <w:t>ред</w:t>
      </w:r>
      <w:r>
        <w:t>е</w:t>
      </w:r>
      <w:r>
        <w:t>ляют по формуле</w:t>
      </w:r>
    </w:p>
    <w:p w:rsidR="00000000" w:rsidRDefault="0054631D">
      <w:pPr>
        <w:spacing w:before="120" w:after="120"/>
        <w:ind w:firstLine="425"/>
        <w:jc w:val="right"/>
        <w:rPr>
          <w:i/>
        </w:rPr>
      </w:pPr>
      <w:r>
        <w:rPr>
          <w:i/>
        </w:rPr>
        <w:t>К</w:t>
      </w:r>
      <w:r>
        <w:rPr>
          <w:i/>
          <w:vertAlign w:val="subscript"/>
        </w:rPr>
        <w:t>ф</w:t>
      </w:r>
      <w:r>
        <w:t xml:space="preserve"> = </w:t>
      </w:r>
      <w:r>
        <w:rPr>
          <w:position w:val="-26"/>
        </w:rPr>
        <w:object w:dxaOrig="5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27pt" o:ole="">
            <v:imagedata r:id="rId4" o:title=""/>
          </v:shape>
          <o:OLEObject Type="Embed" ProgID="Equation.2" ShapeID="_x0000_i1025" DrawAspect="Content" ObjectID="_1427201751" r:id="rId5"/>
        </w:object>
      </w:r>
      <w:r>
        <w:tab/>
      </w:r>
      <w:r>
        <w:tab/>
      </w:r>
      <w:r>
        <w:tab/>
      </w:r>
      <w:r>
        <w:tab/>
      </w:r>
      <w:r>
        <w:rPr>
          <w:i/>
        </w:rPr>
        <w:t xml:space="preserve"> </w:t>
      </w:r>
      <w:r>
        <w:t>(1)</w:t>
      </w:r>
    </w:p>
    <w:p w:rsidR="00000000" w:rsidRDefault="0054631D">
      <w:pPr>
        <w:ind w:left="851" w:hanging="709"/>
        <w:jc w:val="both"/>
      </w:pPr>
      <w:r>
        <w:t xml:space="preserve">где </w:t>
      </w:r>
      <w:r>
        <w:rPr>
          <w:i/>
        </w:rPr>
        <w:sym w:font="Symbol" w:char="F068"/>
      </w:r>
      <w:r>
        <w:t xml:space="preserve"> — коэффициент, учитывающий вязкость воды при различной те</w:t>
      </w:r>
      <w:r>
        <w:t>м</w:t>
      </w:r>
      <w:r>
        <w:t xml:space="preserve">пературе, принимают по табл. 4; </w:t>
      </w:r>
    </w:p>
    <w:p w:rsidR="00000000" w:rsidRDefault="0054631D">
      <w:pPr>
        <w:ind w:firstLine="426"/>
        <w:jc w:val="both"/>
      </w:pPr>
      <w:r>
        <w:rPr>
          <w:i/>
          <w:lang w:val="en-US"/>
        </w:rPr>
        <w:t>Q</w:t>
      </w:r>
      <w:r>
        <w:rPr>
          <w:i/>
        </w:rPr>
        <w:t xml:space="preserve"> —</w:t>
      </w:r>
      <w:r>
        <w:t xml:space="preserve"> вес фильтрата, Н; </w:t>
      </w:r>
    </w:p>
    <w:p w:rsidR="00000000" w:rsidRDefault="0054631D">
      <w:pPr>
        <w:ind w:firstLine="426"/>
        <w:jc w:val="both"/>
      </w:pPr>
      <w:r>
        <w:rPr>
          <w:i/>
        </w:rPr>
        <w:sym w:font="Symbol" w:char="F064"/>
      </w:r>
      <w:r>
        <w:t xml:space="preserve"> </w:t>
      </w:r>
      <w:r>
        <w:rPr>
          <w:i/>
        </w:rPr>
        <w:t>—</w:t>
      </w:r>
      <w:r>
        <w:t xml:space="preserve"> толщина образца, см; </w:t>
      </w:r>
    </w:p>
    <w:p w:rsidR="00000000" w:rsidRDefault="0054631D">
      <w:pPr>
        <w:ind w:firstLine="426"/>
        <w:jc w:val="both"/>
      </w:pPr>
      <w:r>
        <w:rPr>
          <w:i/>
          <w:lang w:val="en-US"/>
        </w:rPr>
        <w:t>S</w:t>
      </w:r>
      <w:r>
        <w:rPr>
          <w:i/>
        </w:rPr>
        <w:t xml:space="preserve"> —</w:t>
      </w:r>
      <w:r>
        <w:t xml:space="preserve"> площадь образца, см</w:t>
      </w:r>
      <w:r>
        <w:rPr>
          <w:vertAlign w:val="superscript"/>
        </w:rPr>
        <w:t>2</w:t>
      </w:r>
      <w:r>
        <w:t xml:space="preserve">; </w:t>
      </w:r>
    </w:p>
    <w:p w:rsidR="00000000" w:rsidRDefault="0054631D">
      <w:pPr>
        <w:ind w:left="851" w:hanging="425"/>
        <w:jc w:val="both"/>
      </w:pPr>
      <w:r>
        <w:rPr>
          <w:i/>
        </w:rPr>
        <w:sym w:font="Symbol" w:char="F074"/>
      </w:r>
      <w:r>
        <w:rPr>
          <w:i/>
        </w:rPr>
        <w:t xml:space="preserve"> —</w:t>
      </w:r>
      <w:r>
        <w:t xml:space="preserve"> время испытания образца, в течение которого измеряют вес фильтрата, с. </w:t>
      </w:r>
    </w:p>
    <w:p w:rsidR="00000000" w:rsidRDefault="0054631D">
      <w:pPr>
        <w:ind w:firstLine="426"/>
        <w:jc w:val="both"/>
      </w:pPr>
      <w:r>
        <w:rPr>
          <w:i/>
        </w:rPr>
        <w:sym w:font="Symbol" w:char="F072"/>
      </w:r>
      <w:r>
        <w:rPr>
          <w:i/>
        </w:rPr>
        <w:t xml:space="preserve"> —</w:t>
      </w:r>
      <w:r>
        <w:t xml:space="preserve"> избыточное давление в установке, МПа.</w:t>
      </w:r>
    </w:p>
    <w:p w:rsidR="00000000" w:rsidRDefault="0054631D">
      <w:pPr>
        <w:spacing w:before="120" w:after="120"/>
        <w:ind w:firstLine="425"/>
        <w:jc w:val="right"/>
      </w:pPr>
      <w:r>
        <w:t>Таблица 4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579"/>
        <w:gridCol w:w="1579"/>
        <w:gridCol w:w="1579"/>
        <w:gridCol w:w="15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</w:tcPr>
          <w:p w:rsidR="00000000" w:rsidRDefault="0054631D">
            <w:pPr>
              <w:jc w:val="center"/>
            </w:pPr>
            <w:r>
              <w:t>Температура в</w:t>
            </w:r>
            <w:r>
              <w:t>о</w:t>
            </w:r>
            <w:r>
              <w:t>ды, °С</w:t>
            </w:r>
          </w:p>
        </w:tc>
        <w:tc>
          <w:tcPr>
            <w:tcW w:w="1579" w:type="dxa"/>
          </w:tcPr>
          <w:p w:rsidR="00000000" w:rsidRDefault="0054631D">
            <w:pPr>
              <w:jc w:val="center"/>
            </w:pPr>
            <w:r>
              <w:t>15</w:t>
            </w:r>
          </w:p>
        </w:tc>
        <w:tc>
          <w:tcPr>
            <w:tcW w:w="1579" w:type="dxa"/>
          </w:tcPr>
          <w:p w:rsidR="00000000" w:rsidRDefault="0054631D">
            <w:pPr>
              <w:jc w:val="center"/>
            </w:pPr>
            <w:r>
              <w:t>20</w:t>
            </w:r>
          </w:p>
        </w:tc>
        <w:tc>
          <w:tcPr>
            <w:tcW w:w="1579" w:type="dxa"/>
          </w:tcPr>
          <w:p w:rsidR="00000000" w:rsidRDefault="0054631D">
            <w:pPr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bottom w:val="nil"/>
            </w:tcBorders>
          </w:tcPr>
          <w:p w:rsidR="00000000" w:rsidRDefault="0054631D">
            <w:pPr>
              <w:jc w:val="both"/>
              <w:rPr>
                <w:i/>
              </w:rPr>
            </w:pPr>
            <w:r>
              <w:t xml:space="preserve">Коэффициент </w:t>
            </w:r>
            <w:r>
              <w:rPr>
                <w:i/>
              </w:rPr>
              <w:sym w:font="Symbol" w:char="F068"/>
            </w:r>
          </w:p>
        </w:tc>
        <w:tc>
          <w:tcPr>
            <w:tcW w:w="1579" w:type="dxa"/>
            <w:tcBorders>
              <w:bottom w:val="nil"/>
            </w:tcBorders>
          </w:tcPr>
          <w:p w:rsidR="00000000" w:rsidRDefault="0054631D">
            <w:pPr>
              <w:jc w:val="center"/>
            </w:pPr>
            <w:r>
              <w:t>1,13</w:t>
            </w:r>
          </w:p>
        </w:tc>
        <w:tc>
          <w:tcPr>
            <w:tcW w:w="1579" w:type="dxa"/>
            <w:tcBorders>
              <w:bottom w:val="nil"/>
            </w:tcBorders>
          </w:tcPr>
          <w:p w:rsidR="00000000" w:rsidRDefault="0054631D">
            <w:pPr>
              <w:jc w:val="center"/>
            </w:pPr>
            <w:r>
              <w:t>1,0</w:t>
            </w:r>
          </w:p>
        </w:tc>
        <w:tc>
          <w:tcPr>
            <w:tcW w:w="1579" w:type="dxa"/>
            <w:tcBorders>
              <w:bottom w:val="nil"/>
            </w:tcBorders>
          </w:tcPr>
          <w:p w:rsidR="00000000" w:rsidRDefault="0054631D">
            <w:pPr>
              <w:jc w:val="center"/>
            </w:pPr>
            <w:r>
              <w:t>0,89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16" w:type="dxa"/>
            <w:gridSpan w:val="4"/>
            <w:tcBorders>
              <w:top w:val="nil"/>
            </w:tcBorders>
          </w:tcPr>
          <w:p w:rsidR="00000000" w:rsidRDefault="0054631D">
            <w:pPr>
              <w:ind w:firstLine="386"/>
              <w:jc w:val="both"/>
            </w:pPr>
            <w:r>
              <w:rPr>
                <w:b/>
                <w:i/>
              </w:rPr>
              <w:t>Примечание</w:t>
            </w:r>
            <w:r>
              <w:t xml:space="preserve">. При температуре воды, находящейся в интервале между указанными в табл. 4, коэффициент </w:t>
            </w:r>
            <w:r>
              <w:rPr>
                <w:i/>
              </w:rPr>
              <w:sym w:font="Symbol" w:char="F068"/>
            </w:r>
            <w:r>
              <w:t xml:space="preserve"> принимают по интерпол</w:t>
            </w:r>
            <w:r>
              <w:t>я</w:t>
            </w:r>
            <w:r>
              <w:t>ции.</w:t>
            </w:r>
          </w:p>
        </w:tc>
      </w:tr>
    </w:tbl>
    <w:p w:rsidR="00000000" w:rsidRDefault="0054631D">
      <w:pPr>
        <w:spacing w:before="120"/>
        <w:ind w:firstLine="425"/>
        <w:jc w:val="both"/>
      </w:pPr>
      <w:r>
        <w:t xml:space="preserve">3.43. При испытании бетонных образцов диаметром менее 150 мм, выбуренных из конструкций, коэффициент фильтрации, полученный по расчетной формуле, умножают на поправочный коэффициент </w:t>
      </w:r>
      <w:r>
        <w:rPr>
          <w:i/>
        </w:rPr>
        <w:t>К</w:t>
      </w:r>
      <w:r>
        <w:rPr>
          <w:vertAlign w:val="subscript"/>
        </w:rPr>
        <w:t>п</w:t>
      </w:r>
      <w:r>
        <w:rPr>
          <w:i/>
        </w:rPr>
        <w:t>,</w:t>
      </w:r>
      <w:r>
        <w:t xml:space="preserve"> кот</w:t>
      </w:r>
      <w:r>
        <w:t>о</w:t>
      </w:r>
      <w:r>
        <w:t>рый принимают по табл. 5.</w:t>
      </w:r>
    </w:p>
    <w:p w:rsidR="00000000" w:rsidRDefault="0054631D">
      <w:pPr>
        <w:spacing w:before="120" w:after="120"/>
        <w:ind w:firstLine="425"/>
        <w:jc w:val="right"/>
      </w:pPr>
      <w:r>
        <w:t>Таблица 5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126"/>
        <w:gridCol w:w="698"/>
        <w:gridCol w:w="698"/>
        <w:gridCol w:w="698"/>
        <w:gridCol w:w="698"/>
        <w:gridCol w:w="698"/>
        <w:gridCol w:w="6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000000" w:rsidRDefault="0054631D">
            <w:pPr>
              <w:jc w:val="both"/>
            </w:pPr>
            <w:r>
              <w:t>Диаметр образца, мм</w:t>
            </w:r>
          </w:p>
        </w:tc>
        <w:tc>
          <w:tcPr>
            <w:tcW w:w="698" w:type="dxa"/>
          </w:tcPr>
          <w:p w:rsidR="00000000" w:rsidRDefault="0054631D">
            <w:pPr>
              <w:jc w:val="center"/>
            </w:pPr>
            <w:r>
              <w:t>150</w:t>
            </w:r>
          </w:p>
        </w:tc>
        <w:tc>
          <w:tcPr>
            <w:tcW w:w="698" w:type="dxa"/>
          </w:tcPr>
          <w:p w:rsidR="00000000" w:rsidRDefault="0054631D">
            <w:pPr>
              <w:jc w:val="center"/>
            </w:pPr>
            <w:r>
              <w:t>130</w:t>
            </w:r>
          </w:p>
        </w:tc>
        <w:tc>
          <w:tcPr>
            <w:tcW w:w="698" w:type="dxa"/>
          </w:tcPr>
          <w:p w:rsidR="00000000" w:rsidRDefault="0054631D">
            <w:pPr>
              <w:jc w:val="center"/>
            </w:pPr>
            <w:r>
              <w:t>120</w:t>
            </w:r>
          </w:p>
        </w:tc>
        <w:tc>
          <w:tcPr>
            <w:tcW w:w="698" w:type="dxa"/>
          </w:tcPr>
          <w:p w:rsidR="00000000" w:rsidRDefault="0054631D">
            <w:pPr>
              <w:jc w:val="center"/>
            </w:pPr>
            <w:r>
              <w:t>100</w:t>
            </w:r>
          </w:p>
        </w:tc>
        <w:tc>
          <w:tcPr>
            <w:tcW w:w="698" w:type="dxa"/>
          </w:tcPr>
          <w:p w:rsidR="00000000" w:rsidRDefault="0054631D">
            <w:pPr>
              <w:jc w:val="center"/>
            </w:pPr>
            <w:r>
              <w:t>80</w:t>
            </w:r>
          </w:p>
        </w:tc>
        <w:tc>
          <w:tcPr>
            <w:tcW w:w="698" w:type="dxa"/>
          </w:tcPr>
          <w:p w:rsidR="00000000" w:rsidRDefault="0054631D">
            <w:pPr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000000" w:rsidRDefault="0054631D">
            <w:pPr>
              <w:jc w:val="both"/>
              <w:rPr>
                <w:i/>
              </w:rPr>
            </w:pPr>
            <w:r>
              <w:t>Поп</w:t>
            </w:r>
            <w:r>
              <w:t>равочный коэфф</w:t>
            </w:r>
            <w:r>
              <w:t>и</w:t>
            </w:r>
            <w:r>
              <w:t xml:space="preserve">циент </w:t>
            </w:r>
            <w:r>
              <w:rPr>
                <w:i/>
              </w:rPr>
              <w:t>К</w:t>
            </w:r>
            <w:r>
              <w:rPr>
                <w:vertAlign w:val="subscript"/>
              </w:rPr>
              <w:t>п</w:t>
            </w:r>
          </w:p>
        </w:tc>
        <w:tc>
          <w:tcPr>
            <w:tcW w:w="698" w:type="dxa"/>
          </w:tcPr>
          <w:p w:rsidR="00000000" w:rsidRDefault="0054631D">
            <w:pPr>
              <w:jc w:val="center"/>
            </w:pPr>
            <w:r>
              <w:t>1,0</w:t>
            </w:r>
          </w:p>
        </w:tc>
        <w:tc>
          <w:tcPr>
            <w:tcW w:w="698" w:type="dxa"/>
          </w:tcPr>
          <w:p w:rsidR="00000000" w:rsidRDefault="0054631D">
            <w:pPr>
              <w:jc w:val="center"/>
            </w:pPr>
            <w:r>
              <w:t>1,1</w:t>
            </w:r>
          </w:p>
        </w:tc>
        <w:tc>
          <w:tcPr>
            <w:tcW w:w="698" w:type="dxa"/>
          </w:tcPr>
          <w:p w:rsidR="00000000" w:rsidRDefault="0054631D">
            <w:pPr>
              <w:jc w:val="center"/>
            </w:pPr>
            <w:r>
              <w:t>1,4</w:t>
            </w:r>
          </w:p>
        </w:tc>
        <w:tc>
          <w:tcPr>
            <w:tcW w:w="698" w:type="dxa"/>
          </w:tcPr>
          <w:p w:rsidR="00000000" w:rsidRDefault="0054631D">
            <w:pPr>
              <w:jc w:val="center"/>
            </w:pPr>
            <w:r>
              <w:t>1,8</w:t>
            </w:r>
          </w:p>
        </w:tc>
        <w:tc>
          <w:tcPr>
            <w:tcW w:w="698" w:type="dxa"/>
          </w:tcPr>
          <w:p w:rsidR="00000000" w:rsidRDefault="0054631D">
            <w:pPr>
              <w:jc w:val="center"/>
            </w:pPr>
            <w:r>
              <w:t>2,8</w:t>
            </w:r>
          </w:p>
        </w:tc>
        <w:tc>
          <w:tcPr>
            <w:tcW w:w="698" w:type="dxa"/>
          </w:tcPr>
          <w:p w:rsidR="00000000" w:rsidRDefault="0054631D">
            <w:pPr>
              <w:jc w:val="center"/>
            </w:pPr>
            <w:r>
              <w:t>5,5</w:t>
            </w:r>
          </w:p>
        </w:tc>
      </w:tr>
    </w:tbl>
    <w:p w:rsidR="00000000" w:rsidRDefault="0054631D">
      <w:pPr>
        <w:spacing w:before="120"/>
        <w:ind w:firstLine="425"/>
        <w:jc w:val="both"/>
      </w:pPr>
      <w:r>
        <w:t>3.4.4. Для определения коэффициента фильтрации серии образцов коэффициенты фильтрации отдельных образцов этой серии располаг</w:t>
      </w:r>
      <w:r>
        <w:t>а</w:t>
      </w:r>
      <w:r>
        <w:t>ют в порядке увеличения их значений и используют среднее арифмет</w:t>
      </w:r>
      <w:r>
        <w:t>и</w:t>
      </w:r>
      <w:r>
        <w:t>ческое значение коэффициентов фильтрации двух средних образцов (третьего и четвертого).</w:t>
      </w:r>
    </w:p>
    <w:p w:rsidR="00000000" w:rsidRDefault="0054631D">
      <w:pPr>
        <w:ind w:firstLine="426"/>
        <w:jc w:val="both"/>
      </w:pPr>
      <w:r>
        <w:t xml:space="preserve">3.4.5. Результаты испытаний заносят в журнал, в котором должны быть предусмотрены следующие графы: </w:t>
      </w:r>
    </w:p>
    <w:p w:rsidR="00000000" w:rsidRDefault="0054631D">
      <w:pPr>
        <w:ind w:firstLine="426"/>
        <w:jc w:val="both"/>
      </w:pPr>
      <w:r>
        <w:t xml:space="preserve">маркировка образцов; </w:t>
      </w:r>
    </w:p>
    <w:p w:rsidR="00000000" w:rsidRDefault="0054631D">
      <w:pPr>
        <w:ind w:firstLine="426"/>
        <w:jc w:val="both"/>
      </w:pPr>
      <w:r>
        <w:t xml:space="preserve">вес фильтрата; </w:t>
      </w:r>
    </w:p>
    <w:p w:rsidR="00000000" w:rsidRDefault="0054631D">
      <w:pPr>
        <w:ind w:firstLine="426"/>
        <w:jc w:val="both"/>
      </w:pPr>
      <w:r>
        <w:t>коэффициент фильтрации каждого образца и с</w:t>
      </w:r>
      <w:r>
        <w:t>е</w:t>
      </w:r>
      <w:r>
        <w:t>рии.</w:t>
      </w:r>
    </w:p>
    <w:p w:rsidR="00000000" w:rsidRDefault="0054631D">
      <w:pPr>
        <w:ind w:firstLine="426"/>
        <w:jc w:val="both"/>
      </w:pPr>
      <w:r>
        <w:t xml:space="preserve">3.5. Полученное значение коэффициента фильтрации </w:t>
      </w:r>
      <w:r>
        <w:rPr>
          <w:i/>
        </w:rPr>
        <w:t>К</w:t>
      </w:r>
      <w:r>
        <w:rPr>
          <w:i/>
          <w:vertAlign w:val="subscript"/>
        </w:rPr>
        <w:t>ф</w:t>
      </w:r>
      <w:r>
        <w:t xml:space="preserve"> сравн</w:t>
      </w:r>
      <w:r>
        <w:t>и</w:t>
      </w:r>
      <w:r>
        <w:t>вают с маркой бетона по водонепроницаемости в соответствии с табл. 6.</w:t>
      </w:r>
    </w:p>
    <w:p w:rsidR="00000000" w:rsidRDefault="0054631D">
      <w:pPr>
        <w:spacing w:before="120" w:after="120"/>
        <w:ind w:firstLine="425"/>
        <w:jc w:val="right"/>
      </w:pPr>
      <w:r>
        <w:t>Таблица 6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159"/>
        <w:gridCol w:w="31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59" w:type="dxa"/>
          </w:tcPr>
          <w:p w:rsidR="00000000" w:rsidRDefault="0054631D">
            <w:pPr>
              <w:jc w:val="center"/>
              <w:rPr>
                <w:i/>
              </w:rPr>
            </w:pPr>
            <w:r>
              <w:t xml:space="preserve">Коэффициент фильтрации </w:t>
            </w:r>
            <w:r>
              <w:rPr>
                <w:i/>
              </w:rPr>
              <w:t>К</w:t>
            </w:r>
            <w:r>
              <w:rPr>
                <w:i/>
                <w:vertAlign w:val="subscript"/>
              </w:rPr>
              <w:t>ф</w:t>
            </w:r>
            <w:r>
              <w:rPr>
                <w:i/>
              </w:rPr>
              <w:t xml:space="preserve">, </w:t>
            </w:r>
            <w:r>
              <w:t>см/с</w:t>
            </w:r>
          </w:p>
        </w:tc>
        <w:tc>
          <w:tcPr>
            <w:tcW w:w="3159" w:type="dxa"/>
          </w:tcPr>
          <w:p w:rsidR="00000000" w:rsidRDefault="0054631D">
            <w:pPr>
              <w:jc w:val="center"/>
            </w:pPr>
            <w:r>
              <w:t>Марка бетона по водонепроница</w:t>
            </w:r>
            <w:r>
              <w:t>е</w:t>
            </w:r>
            <w:r>
              <w:t>мости ("мокрое пятно")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9" w:type="dxa"/>
          </w:tcPr>
          <w:p w:rsidR="00000000" w:rsidRDefault="0054631D">
            <w:pPr>
              <w:jc w:val="both"/>
            </w:pPr>
            <w:r>
              <w:t>Св. 7</w:t>
            </w:r>
            <w:r>
              <w:sym w:font="Symbol" w:char="F0D7"/>
            </w:r>
            <w:r>
              <w:t>10</w:t>
            </w:r>
            <w:r>
              <w:rPr>
                <w:vertAlign w:val="superscript"/>
              </w:rPr>
              <w:t>-9</w:t>
            </w:r>
            <w:r>
              <w:t xml:space="preserve"> до 2</w:t>
            </w:r>
            <w:r>
              <w:sym w:font="Symbol" w:char="F0D7"/>
            </w:r>
            <w:r>
              <w:t>10</w:t>
            </w:r>
            <w:r>
              <w:rPr>
                <w:vertAlign w:val="superscript"/>
              </w:rPr>
              <w:t>-8</w:t>
            </w:r>
          </w:p>
        </w:tc>
        <w:tc>
          <w:tcPr>
            <w:tcW w:w="3159" w:type="dxa"/>
          </w:tcPr>
          <w:p w:rsidR="00000000" w:rsidRDefault="0054631D">
            <w:pPr>
              <w:jc w:val="center"/>
              <w:rPr>
                <w:lang w:val="en-US"/>
              </w:rPr>
            </w:pPr>
            <w:r>
              <w:t>В2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9" w:type="dxa"/>
          </w:tcPr>
          <w:p w:rsidR="00000000" w:rsidRDefault="0054631D">
            <w:pPr>
              <w:ind w:firstLine="102"/>
              <w:jc w:val="both"/>
            </w:pPr>
            <w:r>
              <w:t>„  2</w:t>
            </w:r>
            <w:r>
              <w:sym w:font="Symbol" w:char="F0D7"/>
            </w:r>
            <w:r>
              <w:t>10</w:t>
            </w:r>
            <w:r>
              <w:rPr>
                <w:vertAlign w:val="superscript"/>
              </w:rPr>
              <w:t>-9</w:t>
            </w:r>
            <w:r>
              <w:t xml:space="preserve"> „ 7</w:t>
            </w:r>
            <w:r>
              <w:sym w:font="Symbol" w:char="F0D7"/>
            </w:r>
            <w:r>
              <w:t>10</w:t>
            </w:r>
            <w:r>
              <w:rPr>
                <w:vertAlign w:val="superscript"/>
              </w:rPr>
              <w:t>-9</w:t>
            </w:r>
          </w:p>
        </w:tc>
        <w:tc>
          <w:tcPr>
            <w:tcW w:w="3159" w:type="dxa"/>
          </w:tcPr>
          <w:p w:rsidR="00000000" w:rsidRDefault="005463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Â4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9" w:type="dxa"/>
          </w:tcPr>
          <w:p w:rsidR="00000000" w:rsidRDefault="0054631D">
            <w:pPr>
              <w:ind w:firstLine="102"/>
              <w:jc w:val="both"/>
            </w:pPr>
            <w:r>
              <w:t>„ 6</w:t>
            </w:r>
            <w:r>
              <w:sym w:font="Symbol" w:char="F0D7"/>
            </w:r>
            <w:r>
              <w:t>10</w:t>
            </w:r>
            <w:r>
              <w:rPr>
                <w:vertAlign w:val="superscript"/>
              </w:rPr>
              <w:t>-10</w:t>
            </w:r>
            <w:r>
              <w:t xml:space="preserve"> „ 2</w:t>
            </w:r>
            <w:r>
              <w:sym w:font="Symbol" w:char="F0D7"/>
            </w:r>
            <w:r>
              <w:t>10</w:t>
            </w:r>
            <w:r>
              <w:rPr>
                <w:vertAlign w:val="superscript"/>
              </w:rPr>
              <w:t>-9</w:t>
            </w:r>
          </w:p>
        </w:tc>
        <w:tc>
          <w:tcPr>
            <w:tcW w:w="3159" w:type="dxa"/>
          </w:tcPr>
          <w:p w:rsidR="00000000" w:rsidRDefault="005463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Â6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9" w:type="dxa"/>
          </w:tcPr>
          <w:p w:rsidR="00000000" w:rsidRDefault="0054631D">
            <w:pPr>
              <w:ind w:firstLine="102"/>
              <w:jc w:val="both"/>
            </w:pPr>
            <w:r>
              <w:t>„ 1</w:t>
            </w:r>
            <w:r>
              <w:sym w:font="Symbol" w:char="F0D7"/>
            </w:r>
            <w:r>
              <w:t>10</w:t>
            </w:r>
            <w:r>
              <w:rPr>
                <w:vertAlign w:val="superscript"/>
              </w:rPr>
              <w:t>-10</w:t>
            </w:r>
            <w:r>
              <w:t xml:space="preserve"> „ 6</w:t>
            </w:r>
            <w:r>
              <w:sym w:font="Symbol" w:char="F0D7"/>
            </w:r>
            <w:r>
              <w:t>10</w:t>
            </w:r>
            <w:r>
              <w:rPr>
                <w:vertAlign w:val="superscript"/>
              </w:rPr>
              <w:t>-10</w:t>
            </w:r>
          </w:p>
        </w:tc>
        <w:tc>
          <w:tcPr>
            <w:tcW w:w="3159" w:type="dxa"/>
          </w:tcPr>
          <w:p w:rsidR="00000000" w:rsidRDefault="005463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Â8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9" w:type="dxa"/>
          </w:tcPr>
          <w:p w:rsidR="00000000" w:rsidRDefault="0054631D">
            <w:pPr>
              <w:ind w:firstLine="102"/>
              <w:jc w:val="both"/>
            </w:pPr>
            <w:r>
              <w:t>„ 6</w:t>
            </w:r>
            <w:r>
              <w:sym w:font="Symbol" w:char="F0D7"/>
            </w:r>
            <w:r>
              <w:t>10</w:t>
            </w:r>
            <w:r>
              <w:rPr>
                <w:vertAlign w:val="superscript"/>
              </w:rPr>
              <w:t>-11</w:t>
            </w:r>
            <w:r>
              <w:t xml:space="preserve"> „ 1</w:t>
            </w:r>
            <w:r>
              <w:sym w:font="Symbol" w:char="F0D7"/>
            </w:r>
            <w:r>
              <w:t>10</w:t>
            </w:r>
            <w:r>
              <w:rPr>
                <w:vertAlign w:val="superscript"/>
              </w:rPr>
              <w:t>-10</w:t>
            </w:r>
          </w:p>
        </w:tc>
        <w:tc>
          <w:tcPr>
            <w:tcW w:w="3159" w:type="dxa"/>
          </w:tcPr>
          <w:p w:rsidR="00000000" w:rsidRDefault="005463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Â</w:t>
            </w:r>
            <w:r>
              <w:t xml:space="preserve">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9" w:type="dxa"/>
          </w:tcPr>
          <w:p w:rsidR="00000000" w:rsidRDefault="0054631D">
            <w:pPr>
              <w:ind w:firstLine="244"/>
              <w:jc w:val="both"/>
            </w:pPr>
            <w:r>
              <w:t>6</w:t>
            </w:r>
            <w:r>
              <w:sym w:font="Symbol" w:char="F0D7"/>
            </w:r>
            <w:r>
              <w:t>10</w:t>
            </w:r>
            <w:r>
              <w:rPr>
                <w:vertAlign w:val="superscript"/>
              </w:rPr>
              <w:t>-11</w:t>
            </w:r>
            <w:r>
              <w:t xml:space="preserve"> и м</w:t>
            </w:r>
            <w:r>
              <w:t>е</w:t>
            </w:r>
            <w:r>
              <w:t>нее</w:t>
            </w:r>
          </w:p>
        </w:tc>
        <w:tc>
          <w:tcPr>
            <w:tcW w:w="3159" w:type="dxa"/>
          </w:tcPr>
          <w:p w:rsidR="00000000" w:rsidRDefault="005463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Â12</w:t>
            </w:r>
          </w:p>
        </w:tc>
      </w:tr>
    </w:tbl>
    <w:p w:rsidR="00000000" w:rsidRDefault="0054631D">
      <w:pPr>
        <w:spacing w:before="120"/>
        <w:ind w:firstLine="425"/>
        <w:jc w:val="right"/>
        <w:rPr>
          <w:i/>
        </w:rPr>
      </w:pPr>
    </w:p>
    <w:p w:rsidR="00000000" w:rsidRDefault="0054631D">
      <w:pPr>
        <w:spacing w:before="120"/>
        <w:ind w:firstLine="425"/>
        <w:jc w:val="right"/>
        <w:rPr>
          <w:i/>
        </w:rPr>
      </w:pPr>
    </w:p>
    <w:p w:rsidR="00000000" w:rsidRDefault="0054631D">
      <w:pPr>
        <w:spacing w:before="120"/>
        <w:ind w:firstLine="425"/>
        <w:jc w:val="right"/>
        <w:rPr>
          <w:i/>
        </w:rPr>
      </w:pPr>
    </w:p>
    <w:p w:rsidR="00000000" w:rsidRDefault="0054631D">
      <w:pPr>
        <w:spacing w:before="120"/>
        <w:ind w:firstLine="425"/>
        <w:jc w:val="right"/>
        <w:rPr>
          <w:i/>
        </w:rPr>
      </w:pPr>
    </w:p>
    <w:p w:rsidR="00000000" w:rsidRDefault="0054631D">
      <w:pPr>
        <w:spacing w:before="120"/>
        <w:ind w:firstLine="425"/>
        <w:jc w:val="right"/>
        <w:rPr>
          <w:i/>
        </w:rPr>
      </w:pPr>
    </w:p>
    <w:p w:rsidR="00000000" w:rsidRDefault="0054631D">
      <w:pPr>
        <w:spacing w:before="120"/>
        <w:ind w:firstLine="425"/>
        <w:jc w:val="right"/>
        <w:rPr>
          <w:i/>
        </w:rPr>
      </w:pPr>
    </w:p>
    <w:p w:rsidR="00000000" w:rsidRDefault="0054631D">
      <w:pPr>
        <w:spacing w:before="120"/>
        <w:ind w:firstLine="425"/>
        <w:jc w:val="right"/>
        <w:rPr>
          <w:i/>
        </w:rPr>
      </w:pPr>
    </w:p>
    <w:p w:rsidR="00000000" w:rsidRDefault="0054631D">
      <w:pPr>
        <w:spacing w:before="120"/>
        <w:ind w:firstLine="425"/>
        <w:jc w:val="right"/>
        <w:rPr>
          <w:i/>
        </w:rPr>
      </w:pPr>
    </w:p>
    <w:p w:rsidR="00000000" w:rsidRDefault="0054631D">
      <w:pPr>
        <w:spacing w:before="120"/>
        <w:ind w:firstLine="425"/>
        <w:jc w:val="right"/>
        <w:rPr>
          <w:i/>
        </w:rPr>
      </w:pPr>
    </w:p>
    <w:p w:rsidR="00000000" w:rsidRDefault="0054631D">
      <w:pPr>
        <w:spacing w:before="120"/>
        <w:ind w:firstLine="425"/>
        <w:jc w:val="right"/>
        <w:rPr>
          <w:i/>
        </w:rPr>
      </w:pPr>
    </w:p>
    <w:p w:rsidR="00000000" w:rsidRDefault="0054631D">
      <w:pPr>
        <w:spacing w:before="120"/>
        <w:ind w:firstLine="425"/>
        <w:jc w:val="right"/>
        <w:rPr>
          <w:i/>
          <w:lang w:val="en-US"/>
        </w:rPr>
      </w:pPr>
      <w:r>
        <w:rPr>
          <w:i/>
        </w:rPr>
        <w:t xml:space="preserve">ПРИЛОЖЕНИЕ 1 </w:t>
      </w:r>
    </w:p>
    <w:p w:rsidR="00000000" w:rsidRDefault="0054631D">
      <w:pPr>
        <w:spacing w:before="120"/>
        <w:ind w:firstLine="425"/>
        <w:jc w:val="right"/>
        <w:rPr>
          <w:i/>
          <w:lang w:val="en-US"/>
        </w:rPr>
      </w:pPr>
      <w:r>
        <w:rPr>
          <w:i/>
        </w:rPr>
        <w:t xml:space="preserve">Рекомендуемое </w:t>
      </w:r>
    </w:p>
    <w:p w:rsidR="00000000" w:rsidRDefault="0054631D">
      <w:pPr>
        <w:spacing w:before="120" w:after="120"/>
        <w:jc w:val="center"/>
        <w:rPr>
          <w:b/>
        </w:rPr>
      </w:pPr>
      <w:r>
        <w:rPr>
          <w:b/>
        </w:rPr>
        <w:t>СХЕМЫ КРЕПЛЕНИЯ И ГЕРМЕТИЗАЦИИ ОБРАЗЦОВ БЕТОНА В ОБОЙМАХ</w:t>
      </w:r>
    </w:p>
    <w:p w:rsidR="00000000" w:rsidRDefault="0054631D">
      <w:pPr>
        <w:jc w:val="center"/>
      </w:pPr>
      <w:r>
        <w:rPr>
          <w:b/>
        </w:rPr>
        <w:t>Способ уплотнения боковой поверхности образца пут</w:t>
      </w:r>
      <w:r>
        <w:rPr>
          <w:b/>
        </w:rPr>
        <w:t>ам обжатия образцов набором чередующихся резиновых и металлических к</w:t>
      </w:r>
      <w:r>
        <w:rPr>
          <w:b/>
        </w:rPr>
        <w:t>о</w:t>
      </w:r>
      <w:r>
        <w:rPr>
          <w:b/>
        </w:rPr>
        <w:t>лец или резиновой обоймой, внутри которой заформована стал</w:t>
      </w:r>
      <w:r>
        <w:rPr>
          <w:b/>
        </w:rPr>
        <w:t>ь</w:t>
      </w:r>
      <w:r>
        <w:rPr>
          <w:b/>
        </w:rPr>
        <w:t>ная пружина</w:t>
      </w:r>
    </w:p>
    <w:p w:rsidR="00000000" w:rsidRDefault="0054631D">
      <w:pPr>
        <w:spacing w:before="120" w:after="120"/>
        <w:jc w:val="center"/>
      </w:pPr>
      <w:r>
        <w:pict>
          <v:shape id="_x0000_i1026" type="#_x0000_t75" style="width:141pt;height:86.25pt">
            <v:imagedata r:id="rId6" o:title=""/>
          </v:shape>
        </w:pict>
      </w:r>
    </w:p>
    <w:p w:rsidR="00000000" w:rsidRDefault="0054631D">
      <w:pPr>
        <w:jc w:val="center"/>
      </w:pPr>
      <w:r>
        <w:rPr>
          <w:b/>
        </w:rPr>
        <w:t>Способ уплотнения боковой поверхности образца путем заливки зазора между образцами, и обоймой специальными мастиками</w:t>
      </w:r>
    </w:p>
    <w:p w:rsidR="00000000" w:rsidRDefault="0054631D">
      <w:pPr>
        <w:spacing w:before="120" w:after="120"/>
        <w:jc w:val="center"/>
      </w:pPr>
      <w:r>
        <w:pict>
          <v:shape id="_x0000_i1027" type="#_x0000_t75" style="width:153.75pt;height:87.75pt">
            <v:imagedata r:id="rId7" o:title=""/>
          </v:shape>
        </w:pict>
      </w:r>
    </w:p>
    <w:p w:rsidR="00000000" w:rsidRDefault="0054631D">
      <w:pPr>
        <w:jc w:val="center"/>
      </w:pPr>
      <w:r>
        <w:rPr>
          <w:b/>
        </w:rPr>
        <w:t>Способ уплотнения боковой поверхности образца резиновой п</w:t>
      </w:r>
      <w:r>
        <w:rPr>
          <w:b/>
        </w:rPr>
        <w:t>о</w:t>
      </w:r>
      <w:r>
        <w:rPr>
          <w:b/>
        </w:rPr>
        <w:t>лой кам</w:t>
      </w:r>
      <w:r>
        <w:rPr>
          <w:b/>
        </w:rPr>
        <w:t>е</w:t>
      </w:r>
      <w:r>
        <w:rPr>
          <w:b/>
        </w:rPr>
        <w:t>рой с избыточным давлением в ней</w:t>
      </w:r>
    </w:p>
    <w:p w:rsidR="00000000" w:rsidRDefault="0054631D">
      <w:pPr>
        <w:spacing w:before="120" w:after="120"/>
        <w:jc w:val="center"/>
      </w:pPr>
      <w:r>
        <w:pict>
          <v:shape id="_x0000_i1028" type="#_x0000_t75" style="width:172.5pt;height:100.5pt">
            <v:imagedata r:id="rId8" o:title=""/>
          </v:shape>
        </w:pict>
      </w:r>
    </w:p>
    <w:p w:rsidR="00000000" w:rsidRDefault="0054631D">
      <w:pPr>
        <w:jc w:val="center"/>
      </w:pPr>
      <w:r>
        <w:rPr>
          <w:i/>
        </w:rPr>
        <w:t>1 —</w:t>
      </w:r>
      <w:r>
        <w:t xml:space="preserve"> образец бетона; </w:t>
      </w:r>
      <w:r>
        <w:rPr>
          <w:i/>
        </w:rPr>
        <w:t>2 —</w:t>
      </w:r>
      <w:r>
        <w:t xml:space="preserve"> испытательная обойма; </w:t>
      </w:r>
      <w:r>
        <w:rPr>
          <w:i/>
        </w:rPr>
        <w:t>3 —</w:t>
      </w:r>
      <w:r>
        <w:t xml:space="preserve"> мастика; </w:t>
      </w:r>
      <w:r>
        <w:rPr>
          <w:i/>
        </w:rPr>
        <w:t>4 —</w:t>
      </w:r>
      <w:r>
        <w:t xml:space="preserve"> н</w:t>
      </w:r>
      <w:r>
        <w:t>а</w:t>
      </w:r>
      <w:r>
        <w:t>бор резиновых и металлических колец;</w:t>
      </w:r>
      <w:r>
        <w:rPr>
          <w:lang w:val="en-US"/>
        </w:rPr>
        <w:t xml:space="preserve"> </w:t>
      </w:r>
      <w:r>
        <w:rPr>
          <w:i/>
        </w:rPr>
        <w:t>5</w:t>
      </w:r>
      <w:r>
        <w:t xml:space="preserve"> </w:t>
      </w:r>
      <w:r>
        <w:rPr>
          <w:i/>
        </w:rPr>
        <w:t>—</w:t>
      </w:r>
      <w:r>
        <w:t xml:space="preserve"> резиновая полая камера; </w:t>
      </w:r>
      <w:r>
        <w:rPr>
          <w:i/>
        </w:rPr>
        <w:t>6 —</w:t>
      </w:r>
      <w:r>
        <w:t xml:space="preserve"> съемная крышка д</w:t>
      </w:r>
      <w:r>
        <w:t xml:space="preserve">ля подачи воды; 7 </w:t>
      </w:r>
      <w:r>
        <w:rPr>
          <w:i/>
        </w:rPr>
        <w:t xml:space="preserve">— </w:t>
      </w:r>
      <w:r>
        <w:t>съемная крышка с патрубком для сбора фильтрата</w:t>
      </w:r>
    </w:p>
    <w:p w:rsidR="00000000" w:rsidRDefault="0054631D">
      <w:pPr>
        <w:ind w:firstLine="426"/>
        <w:jc w:val="both"/>
      </w:pPr>
      <w:r>
        <w:rPr>
          <w:b/>
          <w:i/>
        </w:rPr>
        <w:t>Примечание</w:t>
      </w:r>
      <w:r>
        <w:t>. При определении водонепроницаемости методом „мокрого пятна" снимают крышку 7.</w:t>
      </w:r>
    </w:p>
    <w:p w:rsidR="00000000" w:rsidRDefault="0054631D">
      <w:pPr>
        <w:spacing w:before="120"/>
        <w:ind w:firstLine="425"/>
        <w:jc w:val="right"/>
        <w:rPr>
          <w:i/>
        </w:rPr>
      </w:pPr>
    </w:p>
    <w:p w:rsidR="00000000" w:rsidRDefault="0054631D">
      <w:pPr>
        <w:spacing w:before="120"/>
        <w:ind w:firstLine="425"/>
        <w:jc w:val="right"/>
        <w:rPr>
          <w:i/>
        </w:rPr>
      </w:pPr>
    </w:p>
    <w:p w:rsidR="00000000" w:rsidRDefault="0054631D">
      <w:pPr>
        <w:spacing w:before="120"/>
        <w:ind w:firstLine="425"/>
        <w:jc w:val="right"/>
        <w:rPr>
          <w:i/>
        </w:rPr>
      </w:pPr>
    </w:p>
    <w:p w:rsidR="00000000" w:rsidRDefault="0054631D">
      <w:pPr>
        <w:spacing w:before="120"/>
        <w:ind w:firstLine="425"/>
        <w:jc w:val="right"/>
        <w:rPr>
          <w:i/>
        </w:rPr>
      </w:pPr>
    </w:p>
    <w:p w:rsidR="00000000" w:rsidRDefault="0054631D">
      <w:pPr>
        <w:spacing w:before="120"/>
        <w:ind w:firstLine="425"/>
        <w:jc w:val="right"/>
        <w:rPr>
          <w:i/>
        </w:rPr>
      </w:pPr>
    </w:p>
    <w:p w:rsidR="00000000" w:rsidRDefault="0054631D">
      <w:pPr>
        <w:spacing w:before="120"/>
        <w:ind w:firstLine="425"/>
        <w:jc w:val="right"/>
        <w:rPr>
          <w:i/>
        </w:rPr>
      </w:pPr>
    </w:p>
    <w:p w:rsidR="00000000" w:rsidRDefault="0054631D">
      <w:pPr>
        <w:spacing w:before="120"/>
        <w:ind w:firstLine="425"/>
        <w:jc w:val="right"/>
        <w:rPr>
          <w:i/>
        </w:rPr>
      </w:pPr>
    </w:p>
    <w:p w:rsidR="00000000" w:rsidRDefault="0054631D">
      <w:pPr>
        <w:spacing w:before="120"/>
        <w:ind w:firstLine="425"/>
        <w:jc w:val="right"/>
        <w:rPr>
          <w:i/>
        </w:rPr>
      </w:pPr>
    </w:p>
    <w:p w:rsidR="00000000" w:rsidRDefault="0054631D">
      <w:pPr>
        <w:spacing w:before="120"/>
        <w:ind w:firstLine="425"/>
        <w:jc w:val="right"/>
        <w:rPr>
          <w:i/>
        </w:rPr>
      </w:pPr>
    </w:p>
    <w:p w:rsidR="00000000" w:rsidRDefault="0054631D">
      <w:pPr>
        <w:spacing w:before="120"/>
        <w:ind w:firstLine="425"/>
        <w:jc w:val="right"/>
        <w:rPr>
          <w:i/>
        </w:rPr>
      </w:pPr>
    </w:p>
    <w:p w:rsidR="00000000" w:rsidRDefault="0054631D">
      <w:pPr>
        <w:spacing w:before="120"/>
        <w:ind w:firstLine="425"/>
        <w:jc w:val="right"/>
        <w:rPr>
          <w:i/>
        </w:rPr>
      </w:pPr>
      <w:r>
        <w:rPr>
          <w:i/>
        </w:rPr>
        <w:t xml:space="preserve">ПРИЛОЖЕНИЕ 2 </w:t>
      </w:r>
    </w:p>
    <w:p w:rsidR="00000000" w:rsidRDefault="0054631D">
      <w:pPr>
        <w:spacing w:before="120"/>
        <w:ind w:firstLine="425"/>
        <w:jc w:val="right"/>
        <w:rPr>
          <w:i/>
        </w:rPr>
      </w:pPr>
      <w:r>
        <w:rPr>
          <w:i/>
        </w:rPr>
        <w:t>Рекомендуемое</w:t>
      </w:r>
    </w:p>
    <w:p w:rsidR="00000000" w:rsidRDefault="0054631D">
      <w:pPr>
        <w:spacing w:before="120" w:after="120"/>
        <w:jc w:val="center"/>
        <w:rPr>
          <w:b/>
        </w:rPr>
      </w:pPr>
      <w:r>
        <w:rPr>
          <w:b/>
        </w:rPr>
        <w:t>ПРИНЦИПИАЛЬНАЯ СХЕМА УСТАНОВКИ ДЛЯ ОПРЕДЕЛ</w:t>
      </w:r>
      <w:r>
        <w:rPr>
          <w:b/>
        </w:rPr>
        <w:t>Е</w:t>
      </w:r>
      <w:r>
        <w:rPr>
          <w:b/>
        </w:rPr>
        <w:t>НИЯ К</w:t>
      </w:r>
      <w:r>
        <w:rPr>
          <w:b/>
        </w:rPr>
        <w:t>О</w:t>
      </w:r>
      <w:r>
        <w:rPr>
          <w:b/>
        </w:rPr>
        <w:t>ЭФФИЦИЕНТА ФИЛЬТРАЦИИ</w:t>
      </w:r>
    </w:p>
    <w:p w:rsidR="00000000" w:rsidRDefault="0054631D">
      <w:pPr>
        <w:spacing w:after="120"/>
        <w:jc w:val="center"/>
      </w:pPr>
      <w:r>
        <w:pict>
          <v:shape id="_x0000_i1029" type="#_x0000_t75" style="width:313.5pt;height:148.5pt">
            <v:imagedata r:id="rId9" o:title=""/>
          </v:shape>
        </w:pict>
      </w:r>
    </w:p>
    <w:p w:rsidR="00000000" w:rsidRDefault="0054631D">
      <w:pPr>
        <w:jc w:val="center"/>
      </w:pPr>
      <w:r>
        <w:rPr>
          <w:i/>
        </w:rPr>
        <w:t>1 —</w:t>
      </w:r>
      <w:r>
        <w:t xml:space="preserve"> баллон с газом; </w:t>
      </w:r>
      <w:r>
        <w:rPr>
          <w:i/>
        </w:rPr>
        <w:t>2 —</w:t>
      </w:r>
      <w:r>
        <w:t xml:space="preserve"> насос; </w:t>
      </w:r>
      <w:r>
        <w:rPr>
          <w:i/>
        </w:rPr>
        <w:t>3 —</w:t>
      </w:r>
      <w:r>
        <w:t xml:space="preserve"> редуктор; </w:t>
      </w:r>
      <w:r>
        <w:rPr>
          <w:i/>
        </w:rPr>
        <w:t>4 —</w:t>
      </w:r>
      <w:r>
        <w:t xml:space="preserve"> вентиль; </w:t>
      </w:r>
      <w:r>
        <w:rPr>
          <w:i/>
        </w:rPr>
        <w:t xml:space="preserve">5 — </w:t>
      </w:r>
      <w:r>
        <w:t>ман</w:t>
      </w:r>
      <w:r>
        <w:t>о</w:t>
      </w:r>
      <w:r>
        <w:t xml:space="preserve">метр; </w:t>
      </w:r>
      <w:r>
        <w:rPr>
          <w:i/>
        </w:rPr>
        <w:t>6 —</w:t>
      </w:r>
      <w:r>
        <w:t xml:space="preserve"> передатчик давления; </w:t>
      </w:r>
      <w:r>
        <w:rPr>
          <w:i/>
        </w:rPr>
        <w:t>7</w:t>
      </w:r>
      <w:r>
        <w:t xml:space="preserve"> </w:t>
      </w:r>
      <w:r>
        <w:rPr>
          <w:i/>
        </w:rPr>
        <w:t>—</w:t>
      </w:r>
      <w:r>
        <w:t xml:space="preserve"> емкость с водой; </w:t>
      </w:r>
      <w:r>
        <w:rPr>
          <w:i/>
        </w:rPr>
        <w:t xml:space="preserve">8 — </w:t>
      </w:r>
      <w:r>
        <w:t xml:space="preserve">эластичная емкость с дезаэрированной водой; </w:t>
      </w:r>
      <w:r>
        <w:rPr>
          <w:i/>
        </w:rPr>
        <w:t>9</w:t>
      </w:r>
      <w:r>
        <w:t xml:space="preserve"> </w:t>
      </w:r>
      <w:r>
        <w:rPr>
          <w:i/>
        </w:rPr>
        <w:t>—</w:t>
      </w:r>
      <w:r>
        <w:t xml:space="preserve"> запасная емкость с дезаэрир</w:t>
      </w:r>
      <w:r>
        <w:t>о</w:t>
      </w:r>
      <w:r>
        <w:t xml:space="preserve">ванной водой; </w:t>
      </w:r>
      <w:r>
        <w:rPr>
          <w:i/>
        </w:rPr>
        <w:t>10 —</w:t>
      </w:r>
      <w:r>
        <w:t xml:space="preserve"> испытательное гнездо; </w:t>
      </w:r>
      <w:r>
        <w:rPr>
          <w:i/>
        </w:rPr>
        <w:t xml:space="preserve">11 — </w:t>
      </w:r>
      <w:r>
        <w:t>измеритель веса фильтрата</w:t>
      </w:r>
    </w:p>
    <w:p w:rsidR="00000000" w:rsidRDefault="0054631D">
      <w:pPr>
        <w:spacing w:before="120"/>
        <w:ind w:firstLine="425"/>
        <w:jc w:val="right"/>
        <w:rPr>
          <w:i/>
        </w:rPr>
      </w:pPr>
      <w:r>
        <w:rPr>
          <w:i/>
        </w:rPr>
        <w:t>ПРИЛОЖЕНИЕ 3</w:t>
      </w:r>
    </w:p>
    <w:p w:rsidR="00000000" w:rsidRDefault="0054631D">
      <w:pPr>
        <w:spacing w:before="120"/>
        <w:ind w:firstLine="425"/>
        <w:jc w:val="right"/>
        <w:rPr>
          <w:i/>
        </w:rPr>
      </w:pPr>
      <w:r>
        <w:rPr>
          <w:i/>
        </w:rPr>
        <w:t>Рекомендуемое</w:t>
      </w:r>
    </w:p>
    <w:p w:rsidR="00000000" w:rsidRDefault="0054631D">
      <w:pPr>
        <w:spacing w:before="120" w:after="120"/>
        <w:jc w:val="center"/>
      </w:pPr>
      <w:r>
        <w:t>УСКОРЕННЫЙ МЕТОД ОПРЕДЕЛЕНИЯ КОЭФФИЦИЕНТА ФИЛЬ</w:t>
      </w:r>
      <w:r>
        <w:t>Т</w:t>
      </w:r>
      <w:r>
        <w:t>Р</w:t>
      </w:r>
      <w:r>
        <w:t>А</w:t>
      </w:r>
      <w:r>
        <w:t>ЦИИ (ФИЛЬТРАТОМЕТРОМ)</w:t>
      </w:r>
    </w:p>
    <w:p w:rsidR="00000000" w:rsidRDefault="0054631D">
      <w:pPr>
        <w:ind w:firstLine="426"/>
        <w:jc w:val="both"/>
      </w:pPr>
      <w:r>
        <w:t>1. Минимальный размер бетонных образцов для испытания должен быть 150мм.</w:t>
      </w:r>
    </w:p>
    <w:p w:rsidR="00000000" w:rsidRDefault="0054631D">
      <w:pPr>
        <w:ind w:firstLine="426"/>
        <w:jc w:val="both"/>
      </w:pPr>
      <w:r>
        <w:t>2. Хранение и подготовка к испытаниям бетонных образцов — в соответствии с</w:t>
      </w:r>
      <w:r>
        <w:rPr>
          <w:lang w:val="en-US"/>
        </w:rPr>
        <w:t xml:space="preserve"> </w:t>
      </w:r>
      <w:r>
        <w:t>пп</w:t>
      </w:r>
      <w:r>
        <w:rPr>
          <w:lang w:val="en-US"/>
        </w:rPr>
        <w:t>.</w:t>
      </w:r>
      <w:r>
        <w:t xml:space="preserve"> 3.2.1 и 3.2.2 настоящего стандарта.</w:t>
      </w:r>
    </w:p>
    <w:p w:rsidR="00000000" w:rsidRDefault="0054631D">
      <w:pPr>
        <w:ind w:firstLine="426"/>
        <w:jc w:val="both"/>
      </w:pPr>
      <w:r>
        <w:t>3. Фильтратометр (см. черт. 1 настоящего приложения) устанавл</w:t>
      </w:r>
      <w:r>
        <w:t>и</w:t>
      </w:r>
      <w:r>
        <w:t>вают на нижнюю (при формовании) поверхность образца и закрепляют (см. черт. 2 настоящего приложения).</w:t>
      </w:r>
    </w:p>
    <w:p w:rsidR="00000000" w:rsidRDefault="0054631D">
      <w:pPr>
        <w:ind w:firstLine="426"/>
        <w:jc w:val="both"/>
      </w:pPr>
      <w:r>
        <w:t>4. Давление воды в камере фильтратом</w:t>
      </w:r>
      <w:r>
        <w:t>етра поднимают до 10 МПа вращением ручки насоса и оценивают скорость падения давл</w:t>
      </w:r>
      <w:r>
        <w:t>е</w:t>
      </w:r>
      <w:r>
        <w:t>ния.</w:t>
      </w:r>
    </w:p>
    <w:p w:rsidR="00000000" w:rsidRDefault="0054631D">
      <w:pPr>
        <w:ind w:firstLine="426"/>
        <w:jc w:val="both"/>
      </w:pPr>
      <w:r>
        <w:t>5. При быстром падении давления и невозможности его подде</w:t>
      </w:r>
      <w:r>
        <w:t>р</w:t>
      </w:r>
      <w:r>
        <w:t>жания путем вращения ручки насоса испытания прекращают и коэфф</w:t>
      </w:r>
      <w:r>
        <w:t>и</w:t>
      </w:r>
      <w:r>
        <w:t>циент фильтрации бетона принимают большим наибольшего значения, указа</w:t>
      </w:r>
      <w:r>
        <w:t>н</w:t>
      </w:r>
      <w:r>
        <w:t>ного в табл. 6 настоящего стандарта (10</w:t>
      </w:r>
      <w:r>
        <w:rPr>
          <w:vertAlign w:val="superscript"/>
        </w:rPr>
        <w:t>-8</w:t>
      </w:r>
      <w:r>
        <w:t xml:space="preserve"> см/с).</w:t>
      </w:r>
    </w:p>
    <w:p w:rsidR="00000000" w:rsidRDefault="0054631D">
      <w:pPr>
        <w:ind w:firstLine="426"/>
        <w:jc w:val="both"/>
      </w:pPr>
      <w:r>
        <w:t>6. При медленном падении давления отмечают положение ручки насоса, а время, соответствующее этому моменту, принимают за начало испытания.</w:t>
      </w:r>
    </w:p>
    <w:p w:rsidR="00000000" w:rsidRDefault="0054631D">
      <w:pPr>
        <w:ind w:firstLine="426"/>
        <w:jc w:val="both"/>
      </w:pPr>
      <w:r>
        <w:t>Ручкой насоса делают шесть полных оборотов, под</w:t>
      </w:r>
      <w:r>
        <w:t>держивая да</w:t>
      </w:r>
      <w:r>
        <w:t>в</w:t>
      </w:r>
      <w:r>
        <w:t>ление в пределах (10±0,5) МПа, и испытания прекращают. Это время прин</w:t>
      </w:r>
      <w:r>
        <w:t>и</w:t>
      </w:r>
      <w:r>
        <w:t>мают за окончание испытания.</w:t>
      </w:r>
    </w:p>
    <w:p w:rsidR="00000000" w:rsidRDefault="0054631D">
      <w:pPr>
        <w:ind w:firstLine="426"/>
        <w:jc w:val="both"/>
      </w:pPr>
      <w:r>
        <w:t>По числу оборотов определяют вес воды, поглощенной бетоном, из расчета, что один полный оборот ручки насоса равен 9,63</w:t>
      </w:r>
      <w:r>
        <w:sym w:font="Symbol" w:char="F0D7"/>
      </w:r>
      <w:r>
        <w:t>10</w:t>
      </w:r>
      <w:r>
        <w:rPr>
          <w:vertAlign w:val="superscript"/>
        </w:rPr>
        <w:t>-3</w:t>
      </w:r>
      <w:r>
        <w:t xml:space="preserve"> Н.</w:t>
      </w:r>
    </w:p>
    <w:p w:rsidR="00000000" w:rsidRDefault="0054631D">
      <w:pPr>
        <w:spacing w:before="120" w:after="120"/>
        <w:jc w:val="center"/>
        <w:rPr>
          <w:b/>
        </w:rPr>
      </w:pPr>
    </w:p>
    <w:p w:rsidR="00000000" w:rsidRDefault="0054631D">
      <w:pPr>
        <w:spacing w:before="120" w:after="120"/>
        <w:jc w:val="center"/>
        <w:rPr>
          <w:b/>
        </w:rPr>
      </w:pPr>
    </w:p>
    <w:p w:rsidR="00000000" w:rsidRDefault="0054631D">
      <w:pPr>
        <w:spacing w:before="120" w:after="120"/>
        <w:jc w:val="center"/>
        <w:rPr>
          <w:b/>
        </w:rPr>
      </w:pPr>
    </w:p>
    <w:p w:rsidR="00000000" w:rsidRDefault="0054631D">
      <w:pPr>
        <w:spacing w:before="120" w:after="120"/>
        <w:jc w:val="center"/>
        <w:rPr>
          <w:b/>
        </w:rPr>
      </w:pPr>
    </w:p>
    <w:p w:rsidR="00000000" w:rsidRDefault="0054631D">
      <w:pPr>
        <w:spacing w:before="120" w:after="120"/>
        <w:jc w:val="center"/>
        <w:rPr>
          <w:b/>
        </w:rPr>
      </w:pPr>
    </w:p>
    <w:p w:rsidR="00000000" w:rsidRDefault="0054631D">
      <w:pPr>
        <w:spacing w:before="120" w:after="120"/>
        <w:jc w:val="center"/>
      </w:pPr>
      <w:r>
        <w:rPr>
          <w:b/>
        </w:rPr>
        <w:t>Фильтратометр ФМ-3</w:t>
      </w:r>
    </w:p>
    <w:p w:rsidR="00000000" w:rsidRDefault="0054631D">
      <w:pPr>
        <w:spacing w:before="120" w:after="120"/>
        <w:jc w:val="center"/>
      </w:pPr>
      <w:r>
        <w:pict>
          <v:shape id="_x0000_i1030" type="#_x0000_t75" style="width:127.5pt;height:208.5pt">
            <v:imagedata r:id="rId10" o:title=""/>
          </v:shape>
        </w:pict>
      </w:r>
    </w:p>
    <w:p w:rsidR="00000000" w:rsidRDefault="0054631D">
      <w:pPr>
        <w:jc w:val="center"/>
      </w:pPr>
      <w:r>
        <w:rPr>
          <w:i/>
        </w:rPr>
        <w:t>1 -</w:t>
      </w:r>
      <w:r>
        <w:t xml:space="preserve"> гидравлический насос; </w:t>
      </w:r>
      <w:r>
        <w:rPr>
          <w:i/>
        </w:rPr>
        <w:t>2 -</w:t>
      </w:r>
      <w:r>
        <w:t xml:space="preserve"> ручка насоса; </w:t>
      </w:r>
      <w:r>
        <w:rPr>
          <w:i/>
        </w:rPr>
        <w:t>3 -</w:t>
      </w:r>
      <w:r>
        <w:t xml:space="preserve"> рабочий цилиндр; </w:t>
      </w:r>
      <w:r>
        <w:rPr>
          <w:i/>
        </w:rPr>
        <w:t>4 -</w:t>
      </w:r>
      <w:r>
        <w:t xml:space="preserve"> рабочий поршень; </w:t>
      </w:r>
      <w:r>
        <w:rPr>
          <w:i/>
        </w:rPr>
        <w:t>5 -</w:t>
      </w:r>
      <w:r>
        <w:t xml:space="preserve"> уплотнительная шайба; </w:t>
      </w:r>
      <w:r>
        <w:rPr>
          <w:i/>
        </w:rPr>
        <w:t>6 -</w:t>
      </w:r>
      <w:r>
        <w:t xml:space="preserve"> манометр; </w:t>
      </w:r>
      <w:r>
        <w:rPr>
          <w:i/>
        </w:rPr>
        <w:t>7</w:t>
      </w:r>
      <w:r>
        <w:t xml:space="preserve"> - кл</w:t>
      </w:r>
      <w:r>
        <w:t>а</w:t>
      </w:r>
      <w:r>
        <w:t>пан</w:t>
      </w:r>
    </w:p>
    <w:p w:rsidR="00000000" w:rsidRDefault="0054631D">
      <w:pPr>
        <w:jc w:val="center"/>
      </w:pPr>
      <w:r>
        <w:t>Черт. 1</w:t>
      </w:r>
    </w:p>
    <w:p w:rsidR="00000000" w:rsidRDefault="0054631D">
      <w:pPr>
        <w:spacing w:before="120" w:after="120"/>
        <w:jc w:val="center"/>
      </w:pPr>
      <w:r>
        <w:rPr>
          <w:b/>
        </w:rPr>
        <w:t>Испытание бетонного образца фильтратометром</w:t>
      </w:r>
    </w:p>
    <w:p w:rsidR="00000000" w:rsidRDefault="0054631D">
      <w:pPr>
        <w:jc w:val="center"/>
      </w:pPr>
      <w:r>
        <w:pict>
          <v:shape id="_x0000_i1031" type="#_x0000_t75" style="width:108pt;height:204pt">
            <v:imagedata r:id="rId11" o:title=""/>
          </v:shape>
        </w:pict>
      </w:r>
    </w:p>
    <w:p w:rsidR="00000000" w:rsidRDefault="0054631D">
      <w:pPr>
        <w:jc w:val="center"/>
      </w:pPr>
      <w:r>
        <w:rPr>
          <w:i/>
        </w:rPr>
        <w:t>1 -</w:t>
      </w:r>
      <w:r>
        <w:t xml:space="preserve"> фильтратометр; </w:t>
      </w:r>
      <w:r>
        <w:rPr>
          <w:i/>
        </w:rPr>
        <w:t>2 -</w:t>
      </w:r>
      <w:r>
        <w:t xml:space="preserve"> крепежное устройство; </w:t>
      </w:r>
      <w:r>
        <w:rPr>
          <w:i/>
        </w:rPr>
        <w:t>3 -</w:t>
      </w:r>
      <w:r>
        <w:t xml:space="preserve"> бетонный</w:t>
      </w:r>
      <w:r>
        <w:t xml:space="preserve"> о</w:t>
      </w:r>
      <w:r>
        <w:t>б</w:t>
      </w:r>
      <w:r>
        <w:t>разец</w:t>
      </w:r>
    </w:p>
    <w:p w:rsidR="00000000" w:rsidRDefault="0054631D">
      <w:pPr>
        <w:jc w:val="center"/>
      </w:pPr>
      <w:r>
        <w:t>Черт. 2</w:t>
      </w:r>
    </w:p>
    <w:p w:rsidR="00000000" w:rsidRDefault="0054631D">
      <w:pPr>
        <w:spacing w:before="120"/>
        <w:ind w:firstLine="425"/>
        <w:jc w:val="both"/>
      </w:pPr>
      <w:r>
        <w:t>7. После окончания испытаний фильтратометр снимают с образца, мокрую поверхность протирают ветошью и через 2—3 мин измеряют диаметр затемненного круга</w:t>
      </w:r>
      <w:r>
        <w:rPr>
          <w:lang w:val="en-US"/>
        </w:rPr>
        <w:t xml:space="preserve"> </w:t>
      </w:r>
      <w:r>
        <w:rPr>
          <w:i/>
          <w:lang w:val="en-US"/>
        </w:rPr>
        <w:t>D.</w:t>
      </w:r>
      <w:r>
        <w:t xml:space="preserve"> Для расчета принимают среднее ари</w:t>
      </w:r>
      <w:r>
        <w:t>ф</w:t>
      </w:r>
      <w:r>
        <w:t xml:space="preserve">метическое значение шести измерений диаметра. </w:t>
      </w:r>
    </w:p>
    <w:p w:rsidR="00000000" w:rsidRDefault="0054631D">
      <w:pPr>
        <w:spacing w:before="120"/>
        <w:ind w:firstLine="425"/>
        <w:jc w:val="both"/>
      </w:pPr>
      <w:r>
        <w:t xml:space="preserve">8. Коэффициент фильтрации бетона </w:t>
      </w:r>
      <w:r>
        <w:rPr>
          <w:i/>
        </w:rPr>
        <w:t>К</w:t>
      </w:r>
      <w:r>
        <w:rPr>
          <w:i/>
          <w:vertAlign w:val="subscript"/>
        </w:rPr>
        <w:t>ф</w:t>
      </w:r>
      <w:r>
        <w:rPr>
          <w:i/>
        </w:rPr>
        <w:t>,</w:t>
      </w:r>
      <w:r>
        <w:t xml:space="preserve"> см/с, определяют по фо</w:t>
      </w:r>
      <w:r>
        <w:t>р</w:t>
      </w:r>
      <w:r>
        <w:t>муле</w:t>
      </w:r>
    </w:p>
    <w:p w:rsidR="00000000" w:rsidRDefault="0054631D">
      <w:pPr>
        <w:spacing w:before="120" w:after="120"/>
        <w:ind w:firstLine="425"/>
        <w:jc w:val="right"/>
        <w:rPr>
          <w:i/>
        </w:rPr>
      </w:pPr>
      <w:r>
        <w:rPr>
          <w:i/>
        </w:rPr>
        <w:t>К</w:t>
      </w:r>
      <w:r>
        <w:rPr>
          <w:i/>
          <w:vertAlign w:val="subscript"/>
        </w:rPr>
        <w:t>ф</w:t>
      </w:r>
      <w:r>
        <w:rPr>
          <w:i/>
          <w:lang w:val="en-US"/>
        </w:rPr>
        <w:t xml:space="preserve"> </w:t>
      </w:r>
      <w:r>
        <w:rPr>
          <w:i/>
        </w:rPr>
        <w:t xml:space="preserve">= </w:t>
      </w:r>
      <w:r>
        <w:rPr>
          <w:i/>
          <w:position w:val="-30"/>
        </w:rPr>
        <w:object w:dxaOrig="1219" w:dyaOrig="800">
          <v:shape id="_x0000_i1032" type="#_x0000_t75" style="width:51.75pt;height:33.75pt" o:ole="">
            <v:imagedata r:id="rId12" o:title=""/>
          </v:shape>
          <o:OLEObject Type="Embed" ProgID="Equation.2" ShapeID="_x0000_i1032" DrawAspect="Content" ObjectID="_1427201752" r:id="rId13"/>
        </w:objec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 xml:space="preserve">(2) </w:t>
      </w:r>
    </w:p>
    <w:p w:rsidR="00000000" w:rsidRDefault="0054631D">
      <w:pPr>
        <w:jc w:val="both"/>
      </w:pPr>
      <w:r>
        <w:t xml:space="preserve">где </w:t>
      </w:r>
      <w:r>
        <w:rPr>
          <w:i/>
        </w:rPr>
        <w:t>т</w:t>
      </w:r>
      <w:r>
        <w:t xml:space="preserve"> — коэффициент водопоглощения, Н/см</w:t>
      </w:r>
      <w:r>
        <w:rPr>
          <w:vertAlign w:val="superscript"/>
        </w:rPr>
        <w:t>3</w:t>
      </w:r>
      <w:r>
        <w:t xml:space="preserve">; </w:t>
      </w:r>
    </w:p>
    <w:p w:rsidR="00000000" w:rsidRDefault="0054631D">
      <w:pPr>
        <w:ind w:firstLine="426"/>
        <w:jc w:val="both"/>
      </w:pPr>
      <w:r>
        <w:rPr>
          <w:i/>
          <w:lang w:val="en-US"/>
        </w:rPr>
        <w:sym w:font="Symbol" w:char="F064"/>
      </w:r>
      <w:r>
        <w:t xml:space="preserve"> — путь фильтрации, равный</w:t>
      </w:r>
      <w:r>
        <w:rPr>
          <w:lang w:val="en-US"/>
        </w:rPr>
        <w:t xml:space="preserve"> </w:t>
      </w:r>
      <w:r>
        <w:rPr>
          <w:i/>
          <w:lang w:val="en-US"/>
        </w:rPr>
        <w:t>D/</w:t>
      </w:r>
      <w:r>
        <w:t>2</w:t>
      </w:r>
      <w:r>
        <w:rPr>
          <w:i/>
          <w:lang w:val="en-US"/>
        </w:rPr>
        <w:t>,</w:t>
      </w:r>
      <w:r>
        <w:t xml:space="preserve"> см; </w:t>
      </w:r>
    </w:p>
    <w:p w:rsidR="00000000" w:rsidRDefault="0054631D">
      <w:pPr>
        <w:ind w:firstLine="426"/>
        <w:jc w:val="both"/>
      </w:pPr>
      <w:r>
        <w:rPr>
          <w:i/>
        </w:rPr>
        <w:sym w:font="Symbol" w:char="F074"/>
      </w:r>
      <w:r>
        <w:t xml:space="preserve"> — время испытания образцов, с; </w:t>
      </w:r>
    </w:p>
    <w:p w:rsidR="00000000" w:rsidRDefault="0054631D">
      <w:pPr>
        <w:ind w:firstLine="426"/>
        <w:jc w:val="both"/>
      </w:pPr>
      <w:r>
        <w:rPr>
          <w:i/>
        </w:rPr>
        <w:sym w:font="Symbol" w:char="F072"/>
      </w:r>
      <w:r>
        <w:rPr>
          <w:i/>
        </w:rPr>
        <w:t xml:space="preserve"> </w:t>
      </w:r>
      <w:r>
        <w:t>— избыточное давление в фильтратометре,</w:t>
      </w:r>
      <w:r>
        <w:t xml:space="preserve"> МПа. </w:t>
      </w:r>
    </w:p>
    <w:p w:rsidR="00000000" w:rsidRDefault="0054631D">
      <w:pPr>
        <w:ind w:firstLine="426"/>
        <w:jc w:val="both"/>
      </w:pPr>
      <w:r>
        <w:t>Коэффиц</w:t>
      </w:r>
      <w:r>
        <w:t>и</w:t>
      </w:r>
      <w:r>
        <w:t>ент водопоглощения</w:t>
      </w:r>
      <w:r>
        <w:rPr>
          <w:lang w:val="en-US"/>
        </w:rPr>
        <w:t xml:space="preserve"> </w:t>
      </w:r>
      <w:r>
        <w:rPr>
          <w:i/>
          <w:lang w:val="en-US"/>
        </w:rPr>
        <w:t>m</w:t>
      </w:r>
      <w:r>
        <w:t xml:space="preserve"> определяют по формуле</w:t>
      </w:r>
    </w:p>
    <w:p w:rsidR="00000000" w:rsidRDefault="0054631D">
      <w:pPr>
        <w:spacing w:before="120" w:after="120"/>
        <w:ind w:firstLine="425"/>
        <w:jc w:val="right"/>
        <w:rPr>
          <w:i/>
        </w:rPr>
      </w:pPr>
      <w:r>
        <w:rPr>
          <w:i/>
          <w:position w:val="-24"/>
        </w:rPr>
        <w:object w:dxaOrig="1080" w:dyaOrig="639">
          <v:shape id="_x0000_i1033" type="#_x0000_t75" style="width:44.25pt;height:26.25pt" o:ole="">
            <v:imagedata r:id="rId14" o:title=""/>
          </v:shape>
          <o:OLEObject Type="Embed" ProgID="Equation.2" ShapeID="_x0000_i1033" DrawAspect="Content" ObjectID="_1427201753" r:id="rId15"/>
        </w:object>
      </w:r>
      <w:r>
        <w:t xml:space="preserve">, </w:t>
      </w:r>
      <w:r>
        <w:tab/>
      </w:r>
      <w:r>
        <w:tab/>
      </w:r>
      <w:r>
        <w:tab/>
      </w:r>
      <w:r>
        <w:tab/>
      </w:r>
      <w:r>
        <w:tab/>
        <w:t>(3)</w:t>
      </w:r>
    </w:p>
    <w:p w:rsidR="00000000" w:rsidRDefault="0054631D">
      <w:pPr>
        <w:ind w:firstLine="142"/>
        <w:jc w:val="both"/>
      </w:pPr>
      <w:r>
        <w:t>где</w:t>
      </w:r>
      <w:r>
        <w:rPr>
          <w:lang w:val="en-US"/>
        </w:rPr>
        <w:t xml:space="preserve"> </w:t>
      </w:r>
      <w:r>
        <w:rPr>
          <w:i/>
          <w:lang w:val="en-US"/>
        </w:rPr>
        <w:t>Q</w:t>
      </w:r>
      <w:r>
        <w:rPr>
          <w:i/>
        </w:rPr>
        <w:t xml:space="preserve"> —</w:t>
      </w:r>
      <w:r>
        <w:t xml:space="preserve"> вес воды, поглощенной бетоном, Н;</w:t>
      </w:r>
    </w:p>
    <w:p w:rsidR="00000000" w:rsidRDefault="0054631D">
      <w:pPr>
        <w:ind w:firstLine="426"/>
        <w:jc w:val="both"/>
      </w:pPr>
      <w:r>
        <w:rPr>
          <w:i/>
        </w:rPr>
        <w:t xml:space="preserve">V </w:t>
      </w:r>
      <w:r>
        <w:t>— объем бетона, насыщенного водой, см</w:t>
      </w:r>
      <w:r>
        <w:rPr>
          <w:vertAlign w:val="superscript"/>
        </w:rPr>
        <w:t>3</w:t>
      </w:r>
      <w:r>
        <w:t xml:space="preserve">. </w:t>
      </w:r>
    </w:p>
    <w:p w:rsidR="00000000" w:rsidRDefault="0054631D">
      <w:pPr>
        <w:ind w:firstLine="426"/>
        <w:jc w:val="both"/>
      </w:pPr>
      <w:r>
        <w:t xml:space="preserve">Объем бетона </w:t>
      </w:r>
      <w:r>
        <w:rPr>
          <w:i/>
        </w:rPr>
        <w:t>V,</w:t>
      </w:r>
      <w:r>
        <w:t xml:space="preserve"> н</w:t>
      </w:r>
      <w:r>
        <w:t>а</w:t>
      </w:r>
      <w:r>
        <w:t>сыщенного водой, определяют по формуле</w:t>
      </w:r>
    </w:p>
    <w:p w:rsidR="00000000" w:rsidRDefault="0054631D">
      <w:pPr>
        <w:spacing w:before="120" w:after="120"/>
        <w:ind w:firstLine="425"/>
        <w:jc w:val="right"/>
        <w:rPr>
          <w:lang w:val="en-US"/>
        </w:rPr>
      </w:pPr>
      <w:r>
        <w:rPr>
          <w:i/>
          <w:lang w:val="en-US"/>
        </w:rPr>
        <w:t>V</w:t>
      </w:r>
      <w:r>
        <w:rPr>
          <w:i/>
        </w:rPr>
        <w:t xml:space="preserve"> = </w:t>
      </w:r>
      <w:r>
        <w:rPr>
          <w:i/>
          <w:position w:val="-22"/>
        </w:rPr>
        <w:object w:dxaOrig="580" w:dyaOrig="660">
          <v:shape id="_x0000_i1034" type="#_x0000_t75" style="width:24pt;height:27.75pt" o:ole="">
            <v:imagedata r:id="rId16" o:title=""/>
          </v:shape>
          <o:OLEObject Type="Embed" ProgID="Equation.2" ShapeID="_x0000_i1034" DrawAspect="Content" ObjectID="_1427201754" r:id="rId17"/>
        </w:objec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(4) </w:t>
      </w:r>
    </w:p>
    <w:p w:rsidR="00000000" w:rsidRDefault="0054631D">
      <w:pPr>
        <w:ind w:firstLine="426"/>
        <w:jc w:val="both"/>
      </w:pPr>
      <w:r>
        <w:t>9. Среднее значение коэффициента фильтрации бетона определ</w:t>
      </w:r>
      <w:r>
        <w:t>я</w:t>
      </w:r>
      <w:r>
        <w:t>ют по данным шести испытаний в соответствии с требованиями п. 3.4.4 н</w:t>
      </w:r>
      <w:r>
        <w:t>а</w:t>
      </w:r>
      <w:r>
        <w:t>стоящего стандарта.</w:t>
      </w:r>
    </w:p>
    <w:p w:rsidR="00000000" w:rsidRDefault="0054631D">
      <w:pPr>
        <w:spacing w:before="120"/>
        <w:ind w:firstLine="425"/>
        <w:jc w:val="right"/>
        <w:rPr>
          <w:i/>
          <w:caps/>
        </w:rPr>
      </w:pPr>
      <w:r>
        <w:rPr>
          <w:i/>
          <w:caps/>
        </w:rPr>
        <w:t xml:space="preserve">приложение 4 </w:t>
      </w:r>
    </w:p>
    <w:p w:rsidR="00000000" w:rsidRDefault="0054631D">
      <w:pPr>
        <w:spacing w:before="120"/>
        <w:ind w:firstLine="425"/>
        <w:jc w:val="right"/>
        <w:rPr>
          <w:i/>
        </w:rPr>
      </w:pPr>
      <w:r>
        <w:rPr>
          <w:i/>
        </w:rPr>
        <w:t>Рекомендуемое</w:t>
      </w:r>
    </w:p>
    <w:p w:rsidR="00000000" w:rsidRDefault="0054631D">
      <w:pPr>
        <w:spacing w:before="120" w:after="120"/>
        <w:jc w:val="center"/>
      </w:pPr>
      <w:r>
        <w:t>УСКОРЕННЫЙ МЕТОД ОПРЕДЕЛЕНИЯ ВОДОНЕПРОНИЦАЕМ</w:t>
      </w:r>
      <w:r>
        <w:t>О</w:t>
      </w:r>
      <w:r>
        <w:t xml:space="preserve">СТИ БЕТОНА ПО ЕГО </w:t>
      </w:r>
      <w:r>
        <w:t>ВОЗДУХОПРОНИЦАЕМОСТИ</w:t>
      </w:r>
    </w:p>
    <w:p w:rsidR="00000000" w:rsidRDefault="0054631D">
      <w:pPr>
        <w:spacing w:before="120" w:after="120"/>
        <w:jc w:val="both"/>
      </w:pPr>
      <w:r>
        <w:rPr>
          <w:b/>
        </w:rPr>
        <w:t xml:space="preserve">1. Общие требования - </w:t>
      </w:r>
      <w:r>
        <w:t>по ГОСТ 12730.0.</w:t>
      </w:r>
    </w:p>
    <w:p w:rsidR="00000000" w:rsidRDefault="0054631D">
      <w:pPr>
        <w:spacing w:before="120" w:after="120"/>
        <w:jc w:val="center"/>
        <w:rPr>
          <w:b/>
        </w:rPr>
      </w:pPr>
      <w:r>
        <w:rPr>
          <w:b/>
        </w:rPr>
        <w:t>2. Отбор образцов</w:t>
      </w:r>
    </w:p>
    <w:p w:rsidR="00000000" w:rsidRDefault="0054631D">
      <w:pPr>
        <w:ind w:firstLine="426"/>
        <w:jc w:val="both"/>
      </w:pPr>
      <w:r>
        <w:t>2.1. Размеры контрольных образцов — по п. 1.2 настоящего ста</w:t>
      </w:r>
      <w:r>
        <w:t>н</w:t>
      </w:r>
      <w:r>
        <w:t>дарта. Допускается испытывать образцы-кубы с ребром длиной 150 мм. Чи</w:t>
      </w:r>
      <w:r>
        <w:t>с</w:t>
      </w:r>
      <w:r>
        <w:t>ло образцов в серии — 6.</w:t>
      </w:r>
    </w:p>
    <w:p w:rsidR="00000000" w:rsidRDefault="0054631D">
      <w:pPr>
        <w:ind w:firstLine="426"/>
        <w:jc w:val="both"/>
      </w:pPr>
      <w:r>
        <w:t>2.2. Изготовление контрольных образцов — по ГОСТ 10180, хр</w:t>
      </w:r>
      <w:r>
        <w:t>а</w:t>
      </w:r>
      <w:r>
        <w:t>нение и подготовка их к испытаниям — по пп. 1.4 и 2.2 настоящего стандарта.</w:t>
      </w:r>
    </w:p>
    <w:p w:rsidR="00000000" w:rsidRDefault="0054631D">
      <w:pPr>
        <w:spacing w:before="120" w:after="120"/>
        <w:ind w:firstLine="425"/>
        <w:jc w:val="both"/>
      </w:pPr>
      <w:r>
        <w:rPr>
          <w:b/>
          <w:i/>
        </w:rPr>
        <w:t>Примечание.</w:t>
      </w:r>
      <w:r>
        <w:t xml:space="preserve"> При хранении образцов должна быть исключена возможность попадания воды на их поверхность.</w:t>
      </w:r>
    </w:p>
    <w:p w:rsidR="00000000" w:rsidRDefault="0054631D">
      <w:pPr>
        <w:spacing w:after="120"/>
        <w:jc w:val="center"/>
        <w:rPr>
          <w:b/>
        </w:rPr>
      </w:pPr>
      <w:r>
        <w:rPr>
          <w:b/>
        </w:rPr>
        <w:t>3. Оборудование и материалы</w:t>
      </w:r>
    </w:p>
    <w:p w:rsidR="00000000" w:rsidRDefault="0054631D">
      <w:pPr>
        <w:ind w:firstLine="426"/>
        <w:jc w:val="both"/>
      </w:pPr>
      <w:r>
        <w:t>3.1. Для пров</w:t>
      </w:r>
      <w:r>
        <w:t>едения испытаний используют:</w:t>
      </w:r>
    </w:p>
    <w:p w:rsidR="00000000" w:rsidRDefault="0054631D">
      <w:pPr>
        <w:ind w:firstLine="426"/>
        <w:jc w:val="both"/>
      </w:pPr>
      <w:r>
        <w:t>устройство типа "Агама-2Р" для определения воздухопроницаем</w:t>
      </w:r>
      <w:r>
        <w:t>о</w:t>
      </w:r>
      <w:r>
        <w:t xml:space="preserve">сти бетона, принципиальная схема которого приведена на черт. 3; </w:t>
      </w:r>
    </w:p>
    <w:p w:rsidR="00000000" w:rsidRDefault="0054631D">
      <w:pPr>
        <w:ind w:firstLine="426"/>
        <w:jc w:val="both"/>
      </w:pPr>
      <w:r>
        <w:t>герметизирующую мастику, удовлетворяющую требованиям ГОСТ 14791.</w:t>
      </w:r>
    </w:p>
    <w:p w:rsidR="00000000" w:rsidRDefault="0054631D">
      <w:pPr>
        <w:ind w:firstLine="426"/>
        <w:jc w:val="both"/>
      </w:pPr>
      <w:r>
        <w:t>3.2. Допускается применять другие устройства, отвечающие о</w:t>
      </w:r>
      <w:r>
        <w:t>с</w:t>
      </w:r>
      <w:r>
        <w:t>новным требованиям:</w:t>
      </w:r>
    </w:p>
    <w:p w:rsidR="00000000" w:rsidRDefault="0054631D">
      <w:pPr>
        <w:ind w:firstLine="426"/>
        <w:jc w:val="both"/>
      </w:pPr>
      <w:r>
        <w:t xml:space="preserve">ширина фланца камеры устройства должна быть не менее 25 мм; </w:t>
      </w:r>
    </w:p>
    <w:p w:rsidR="00000000" w:rsidRDefault="0054631D">
      <w:pPr>
        <w:ind w:firstLine="426"/>
        <w:jc w:val="both"/>
      </w:pPr>
      <w:r>
        <w:t>начальное давление прижатия фланца камеры к поверхности бет</w:t>
      </w:r>
      <w:r>
        <w:t>о</w:t>
      </w:r>
      <w:r>
        <w:t xml:space="preserve">на образца должно быть не менее 0,05 МПа; </w:t>
      </w:r>
    </w:p>
    <w:p w:rsidR="00000000" w:rsidRDefault="0054631D">
      <w:pPr>
        <w:ind w:firstLine="426"/>
        <w:jc w:val="both"/>
      </w:pPr>
      <w:r>
        <w:t>начальный уровень вакуумметрического давления, соз</w:t>
      </w:r>
      <w:r>
        <w:t>даваемого внутри камеры, должен быть не менее 0,064 МПа;</w:t>
      </w:r>
    </w:p>
    <w:p w:rsidR="00000000" w:rsidRDefault="0054631D">
      <w:pPr>
        <w:ind w:firstLine="426"/>
        <w:jc w:val="both"/>
      </w:pPr>
      <w:r>
        <w:t>внутренний объем полости камеры устройства должен быть не м</w:t>
      </w:r>
      <w:r>
        <w:t>е</w:t>
      </w:r>
      <w:r>
        <w:t>нее 180 см</w:t>
      </w:r>
      <w:r>
        <w:rPr>
          <w:vertAlign w:val="superscript"/>
        </w:rPr>
        <w:t>3</w:t>
      </w:r>
      <w:r>
        <w:t>;</w:t>
      </w:r>
    </w:p>
    <w:p w:rsidR="00000000" w:rsidRDefault="0054631D">
      <w:pPr>
        <w:ind w:firstLine="426"/>
        <w:jc w:val="both"/>
      </w:pPr>
      <w:r>
        <w:t>при установке и герметизации устройства на поверхности непр</w:t>
      </w:r>
      <w:r>
        <w:t>о</w:t>
      </w:r>
      <w:r>
        <w:t>ницаемого материала (оргстекло по ГОСТ 9784 и др.) падение вакуу</w:t>
      </w:r>
      <w:r>
        <w:t>м</w:t>
      </w:r>
      <w:r>
        <w:t>метрического давления не должно превышать 0,002 МПа в т</w:t>
      </w:r>
      <w:r>
        <w:t>е</w:t>
      </w:r>
      <w:r>
        <w:t>чение 1 ч.</w:t>
      </w:r>
    </w:p>
    <w:p w:rsidR="00000000" w:rsidRDefault="0054631D">
      <w:pPr>
        <w:spacing w:before="120" w:after="120"/>
        <w:jc w:val="center"/>
        <w:rPr>
          <w:b/>
        </w:rPr>
      </w:pPr>
      <w:r>
        <w:rPr>
          <w:b/>
        </w:rPr>
        <w:t>4. Подготовка испытаний</w:t>
      </w:r>
    </w:p>
    <w:p w:rsidR="00000000" w:rsidRDefault="0054631D">
      <w:pPr>
        <w:ind w:firstLine="426"/>
        <w:jc w:val="both"/>
      </w:pPr>
      <w:r>
        <w:t>4.1. Водонепроницаемость бетона определяют по табл. 7 или, в случае невозможности использования таблицы, по экспериментально устанавл</w:t>
      </w:r>
      <w:r>
        <w:t>и</w:t>
      </w:r>
      <w:r>
        <w:t>ваемой градуировочной зависимост</w:t>
      </w:r>
      <w:r>
        <w:t>и.</w:t>
      </w:r>
    </w:p>
    <w:p w:rsidR="00000000" w:rsidRDefault="0054631D">
      <w:pPr>
        <w:ind w:firstLine="426"/>
        <w:jc w:val="both"/>
      </w:pPr>
      <w:r>
        <w:t>4.2. Проверку возможности использования табл. 7 осуществляют в соответствии с пп. 7.1 и 7.2. Установление градуировочной зависим</w:t>
      </w:r>
      <w:r>
        <w:t>о</w:t>
      </w:r>
      <w:r>
        <w:t>сти — по пп. 7.3 — 7.6.</w:t>
      </w:r>
    </w:p>
    <w:p w:rsidR="00000000" w:rsidRDefault="0054631D">
      <w:pPr>
        <w:ind w:firstLine="426"/>
        <w:jc w:val="both"/>
      </w:pPr>
      <w:r>
        <w:t>4.3. Проверку возможности использования значений табл. 7 пр</w:t>
      </w:r>
      <w:r>
        <w:t>о</w:t>
      </w:r>
      <w:r>
        <w:t>водят перед началом применения настоящего ускоренного метода и каждый раз при изменении вида и качества применяемых цемента, д</w:t>
      </w:r>
      <w:r>
        <w:t>о</w:t>
      </w:r>
      <w:r>
        <w:t>бавок и заполн</w:t>
      </w:r>
      <w:r>
        <w:t>и</w:t>
      </w:r>
      <w:r>
        <w:t>телей.</w:t>
      </w:r>
    </w:p>
    <w:p w:rsidR="00000000" w:rsidRDefault="0054631D">
      <w:pPr>
        <w:ind w:firstLine="426"/>
        <w:jc w:val="both"/>
      </w:pPr>
      <w:r>
        <w:t>4.4. Перед проведением испытаний устройство проверяют на ге</w:t>
      </w:r>
      <w:r>
        <w:t>р</w:t>
      </w:r>
      <w:r>
        <w:t>м</w:t>
      </w:r>
      <w:r>
        <w:t>е</w:t>
      </w:r>
      <w:r>
        <w:t>тичность в соответствии с инструкцией по эксплуатации.</w:t>
      </w:r>
    </w:p>
    <w:p w:rsidR="00000000" w:rsidRDefault="0054631D">
      <w:pPr>
        <w:ind w:firstLine="426"/>
        <w:jc w:val="both"/>
      </w:pPr>
    </w:p>
    <w:p w:rsidR="00000000" w:rsidRDefault="0054631D">
      <w:pPr>
        <w:spacing w:before="120"/>
        <w:ind w:firstLine="425"/>
        <w:jc w:val="center"/>
        <w:rPr>
          <w:b/>
        </w:rPr>
      </w:pPr>
      <w:r>
        <w:rPr>
          <w:b/>
        </w:rPr>
        <w:t>Принципиальная схема устройст</w:t>
      </w:r>
      <w:r>
        <w:rPr>
          <w:b/>
        </w:rPr>
        <w:t>ва для определения воздух</w:t>
      </w:r>
      <w:r>
        <w:rPr>
          <w:b/>
        </w:rPr>
        <w:t>о</w:t>
      </w:r>
      <w:r>
        <w:rPr>
          <w:b/>
        </w:rPr>
        <w:t>прон</w:t>
      </w:r>
      <w:r>
        <w:rPr>
          <w:b/>
        </w:rPr>
        <w:t>и</w:t>
      </w:r>
      <w:r>
        <w:rPr>
          <w:b/>
        </w:rPr>
        <w:t>цаемости поверхностных слоев бетона</w:t>
      </w:r>
    </w:p>
    <w:p w:rsidR="00000000" w:rsidRDefault="0054631D">
      <w:pPr>
        <w:spacing w:before="120" w:after="120"/>
        <w:jc w:val="center"/>
      </w:pPr>
      <w:r>
        <w:pict>
          <v:shape id="_x0000_i1035" type="#_x0000_t75" style="width:209.25pt;height:173.25pt">
            <v:imagedata r:id="rId18" o:title=""/>
          </v:shape>
        </w:pict>
      </w:r>
    </w:p>
    <w:p w:rsidR="00000000" w:rsidRDefault="0054631D">
      <w:pPr>
        <w:jc w:val="center"/>
      </w:pPr>
      <w:r>
        <w:rPr>
          <w:i/>
        </w:rPr>
        <w:t xml:space="preserve">1 </w:t>
      </w:r>
      <w:r>
        <w:t xml:space="preserve">— бетонный образец; </w:t>
      </w:r>
      <w:r>
        <w:rPr>
          <w:i/>
        </w:rPr>
        <w:t xml:space="preserve">2 </w:t>
      </w:r>
      <w:r>
        <w:t xml:space="preserve">— камера устройства; </w:t>
      </w:r>
      <w:r>
        <w:rPr>
          <w:i/>
        </w:rPr>
        <w:t xml:space="preserve">3 </w:t>
      </w:r>
      <w:r>
        <w:t xml:space="preserve">— фланец камеры; </w:t>
      </w:r>
      <w:r>
        <w:rPr>
          <w:i/>
        </w:rPr>
        <w:t xml:space="preserve">4 </w:t>
      </w:r>
      <w:r>
        <w:t xml:space="preserve">— вакуумметрический датчик; </w:t>
      </w:r>
      <w:r>
        <w:rPr>
          <w:i/>
        </w:rPr>
        <w:t xml:space="preserve">5 </w:t>
      </w:r>
      <w:r>
        <w:t xml:space="preserve">— вакуум-насос: </w:t>
      </w:r>
      <w:r>
        <w:rPr>
          <w:i/>
        </w:rPr>
        <w:t xml:space="preserve">6 </w:t>
      </w:r>
      <w:r>
        <w:t>— герметизиру</w:t>
      </w:r>
      <w:r>
        <w:t>ю</w:t>
      </w:r>
      <w:r>
        <w:t xml:space="preserve">щая мастика; </w:t>
      </w:r>
      <w:r>
        <w:rPr>
          <w:i/>
        </w:rPr>
        <w:t>7</w:t>
      </w:r>
      <w:r>
        <w:t xml:space="preserve"> — вентиль</w:t>
      </w:r>
    </w:p>
    <w:p w:rsidR="00000000" w:rsidRDefault="0054631D">
      <w:pPr>
        <w:spacing w:after="120"/>
        <w:jc w:val="center"/>
      </w:pPr>
      <w:r>
        <w:t>Черт. 3</w:t>
      </w:r>
    </w:p>
    <w:p w:rsidR="00000000" w:rsidRDefault="0054631D">
      <w:pPr>
        <w:spacing w:before="120" w:after="120"/>
        <w:jc w:val="center"/>
        <w:rPr>
          <w:b/>
        </w:rPr>
      </w:pPr>
      <w:r>
        <w:rPr>
          <w:b/>
        </w:rPr>
        <w:t>5</w:t>
      </w:r>
      <w:r>
        <w:rPr>
          <w:b/>
          <w:lang w:val="en-US"/>
        </w:rPr>
        <w:t>.</w:t>
      </w:r>
      <w:r>
        <w:rPr>
          <w:b/>
        </w:rPr>
        <w:t xml:space="preserve"> Проведение испытаний</w:t>
      </w:r>
    </w:p>
    <w:p w:rsidR="00000000" w:rsidRDefault="0054631D">
      <w:pPr>
        <w:ind w:firstLine="426"/>
        <w:jc w:val="both"/>
      </w:pPr>
      <w:r>
        <w:t>5.1. При испытании герметизирующую мастику жгутом диаметром не менее 6 мм укладывают на фланец камеры по его средней линии и соединяют концы. Камеру фланцем устанавливают на нижнюю (по у</w:t>
      </w:r>
      <w:r>
        <w:t>с</w:t>
      </w:r>
      <w:r>
        <w:t>ловиям формования) поверхность образца и в полости камеры создают разр</w:t>
      </w:r>
      <w:r>
        <w:t>е</w:t>
      </w:r>
      <w:r>
        <w:t>жение не менее 0,064 МПа.</w:t>
      </w:r>
    </w:p>
    <w:p w:rsidR="00000000" w:rsidRDefault="0054631D">
      <w:pPr>
        <w:ind w:firstLine="426"/>
        <w:jc w:val="both"/>
      </w:pPr>
      <w:r>
        <w:t>5.2. В соответствии с инструкцией по эксплуатации устройства о</w:t>
      </w:r>
      <w:r>
        <w:t>п</w:t>
      </w:r>
      <w:r>
        <w:t xml:space="preserve">ределяют значение параметра воздухопроницаемости бетона </w:t>
      </w:r>
      <w:r>
        <w:rPr>
          <w:i/>
        </w:rPr>
        <w:t>а</w:t>
      </w:r>
      <w:r>
        <w:rPr>
          <w:i/>
          <w:vertAlign w:val="subscript"/>
          <w:lang w:val="en-US"/>
        </w:rPr>
        <w:t>i</w:t>
      </w:r>
      <w:r>
        <w:rPr>
          <w:i/>
        </w:rPr>
        <w:t>,</w:t>
      </w:r>
      <w:r>
        <w:t xml:space="preserve"> см</w:t>
      </w:r>
      <w:r>
        <w:rPr>
          <w:vertAlign w:val="superscript"/>
        </w:rPr>
        <w:t>3</w:t>
      </w:r>
      <w:r>
        <w:t>/с, для каждого образца или обратное ему значение сопротивления бетона пр</w:t>
      </w:r>
      <w:r>
        <w:t>о</w:t>
      </w:r>
      <w:r>
        <w:t xml:space="preserve">никанию воздуха </w:t>
      </w:r>
      <w:r>
        <w:rPr>
          <w:i/>
        </w:rPr>
        <w:t>т</w:t>
      </w:r>
      <w:r>
        <w:rPr>
          <w:i/>
          <w:vertAlign w:val="subscript"/>
          <w:lang w:val="en-US"/>
        </w:rPr>
        <w:t>i</w:t>
      </w:r>
      <w:r>
        <w:rPr>
          <w:i/>
        </w:rPr>
        <w:t>,</w:t>
      </w:r>
      <w:r>
        <w:t xml:space="preserve"> с/см</w:t>
      </w:r>
      <w:r>
        <w:rPr>
          <w:vertAlign w:val="superscript"/>
          <w:lang w:val="en-US"/>
        </w:rPr>
        <w:t>3</w:t>
      </w:r>
      <w:r>
        <w:t>.</w:t>
      </w:r>
    </w:p>
    <w:p w:rsidR="00000000" w:rsidRDefault="0054631D">
      <w:pPr>
        <w:spacing w:before="120" w:after="120"/>
        <w:jc w:val="center"/>
        <w:rPr>
          <w:b/>
        </w:rPr>
      </w:pPr>
      <w:r>
        <w:rPr>
          <w:b/>
        </w:rPr>
        <w:t>6. Обработка результатов</w:t>
      </w:r>
    </w:p>
    <w:p w:rsidR="00000000" w:rsidRDefault="0054631D">
      <w:pPr>
        <w:ind w:firstLine="426"/>
        <w:jc w:val="both"/>
      </w:pPr>
      <w:r>
        <w:t xml:space="preserve">6.1. Полученные значения </w:t>
      </w:r>
      <w:r>
        <w:rPr>
          <w:i/>
        </w:rPr>
        <w:t>а</w:t>
      </w:r>
      <w:r>
        <w:rPr>
          <w:i/>
          <w:vertAlign w:val="subscript"/>
          <w:lang w:val="en-US"/>
        </w:rPr>
        <w:t>i</w:t>
      </w:r>
      <w:r>
        <w:t xml:space="preserve"> (</w:t>
      </w:r>
      <w:r>
        <w:rPr>
          <w:i/>
          <w:lang w:val="en-US"/>
        </w:rPr>
        <w:t>m</w:t>
      </w:r>
      <w:r>
        <w:rPr>
          <w:i/>
          <w:vertAlign w:val="subscript"/>
          <w:lang w:val="en-US"/>
        </w:rPr>
        <w:t>i</w:t>
      </w:r>
      <w:r>
        <w:t>) бетона образцов записывают в порядке их возрастания и определяют среднее арифметическое знач</w:t>
      </w:r>
      <w:r>
        <w:t>е</w:t>
      </w:r>
      <w:r>
        <w:t>ние</w:t>
      </w:r>
      <w:r>
        <w:rPr>
          <w:lang w:val="en-US"/>
        </w:rPr>
        <w:t xml:space="preserve"> </w:t>
      </w:r>
      <w:r>
        <w:rPr>
          <w:i/>
        </w:rPr>
        <w:t>а</w:t>
      </w:r>
      <w:r>
        <w:rPr>
          <w:i/>
          <w:vertAlign w:val="subscript"/>
          <w:lang w:val="en-US"/>
        </w:rPr>
        <w:t>c</w:t>
      </w:r>
      <w:r>
        <w:t xml:space="preserve"> (</w:t>
      </w:r>
      <w:r>
        <w:rPr>
          <w:i/>
          <w:lang w:val="en-US"/>
        </w:rPr>
        <w:t>m</w:t>
      </w:r>
      <w:r>
        <w:rPr>
          <w:i/>
          <w:vertAlign w:val="subscript"/>
          <w:lang w:val="en-US"/>
        </w:rPr>
        <w:t>c</w:t>
      </w:r>
      <w:r>
        <w:t>) двух средних образцов (третьего и четвертого) в качестве параметра, характеризующего воздухопрон</w:t>
      </w:r>
      <w:r>
        <w:t>ицаемость бетона в серии.</w:t>
      </w:r>
    </w:p>
    <w:p w:rsidR="00000000" w:rsidRDefault="0054631D">
      <w:pPr>
        <w:ind w:firstLine="426"/>
        <w:jc w:val="both"/>
      </w:pPr>
      <w:r>
        <w:t>6.2. По табл. 7 или установленной градуировочной зависимости определяют марку бетона по водонепроницаемости</w:t>
      </w:r>
      <w:r>
        <w:rPr>
          <w:lang w:val="en-US"/>
        </w:rPr>
        <w:t xml:space="preserve"> </w:t>
      </w:r>
      <w:r>
        <w:rPr>
          <w:i/>
          <w:lang w:val="en-US"/>
        </w:rPr>
        <w:t>W,</w:t>
      </w:r>
      <w:r>
        <w:t xml:space="preserve"> соответству</w:t>
      </w:r>
      <w:r>
        <w:t>ю</w:t>
      </w:r>
      <w:r>
        <w:t xml:space="preserve">щую полученному значению </w:t>
      </w:r>
      <w:r>
        <w:rPr>
          <w:i/>
        </w:rPr>
        <w:t>а</w:t>
      </w:r>
      <w:r>
        <w:rPr>
          <w:i/>
          <w:vertAlign w:val="subscript"/>
          <w:lang w:val="en-US"/>
        </w:rPr>
        <w:t>c</w:t>
      </w:r>
      <w:r>
        <w:t xml:space="preserve"> или</w:t>
      </w:r>
      <w:r>
        <w:rPr>
          <w:lang w:val="en-US"/>
        </w:rPr>
        <w:t xml:space="preserve"> </w:t>
      </w:r>
      <w:r>
        <w:rPr>
          <w:i/>
          <w:lang w:val="en-US"/>
        </w:rPr>
        <w:t>m</w:t>
      </w:r>
      <w:r>
        <w:rPr>
          <w:i/>
          <w:vertAlign w:val="subscript"/>
          <w:lang w:val="en-US"/>
        </w:rPr>
        <w:t>c</w:t>
      </w:r>
      <w:r>
        <w:rPr>
          <w:i/>
          <w:lang w:val="en-US"/>
        </w:rPr>
        <w:t>.</w:t>
      </w:r>
      <w:r>
        <w:t xml:space="preserve"> При этом в качестве марки б</w:t>
      </w:r>
      <w:r>
        <w:t>е</w:t>
      </w:r>
      <w:r>
        <w:t>тона по водонепроницаемости при использовании градуировочной з</w:t>
      </w:r>
      <w:r>
        <w:t>а</w:t>
      </w:r>
      <w:r>
        <w:t xml:space="preserve">висимости принимают значение </w:t>
      </w:r>
      <w:r>
        <w:rPr>
          <w:i/>
        </w:rPr>
        <w:t>W,</w:t>
      </w:r>
      <w:r>
        <w:t xml:space="preserve"> рассчитанное по формуле (5) или (6) для данного значения</w:t>
      </w:r>
      <w:r>
        <w:rPr>
          <w:lang w:val="en-US"/>
        </w:rPr>
        <w:t xml:space="preserve"> </w:t>
      </w:r>
      <w:r>
        <w:rPr>
          <w:i/>
        </w:rPr>
        <w:t>а</w:t>
      </w:r>
      <w:r>
        <w:rPr>
          <w:i/>
          <w:vertAlign w:val="subscript"/>
          <w:lang w:val="en-US"/>
        </w:rPr>
        <w:t>c</w:t>
      </w:r>
      <w:r>
        <w:t xml:space="preserve"> (</w:t>
      </w:r>
      <w:r>
        <w:rPr>
          <w:i/>
          <w:lang w:val="en-US"/>
        </w:rPr>
        <w:t>m</w:t>
      </w:r>
      <w:r>
        <w:rPr>
          <w:i/>
          <w:vertAlign w:val="subscript"/>
          <w:lang w:val="en-US"/>
        </w:rPr>
        <w:t>c</w:t>
      </w:r>
      <w:r>
        <w:t>) и округленное до ближайшего целого четного числа.</w:t>
      </w:r>
    </w:p>
    <w:p w:rsidR="00000000" w:rsidRDefault="0054631D">
      <w:pPr>
        <w:spacing w:before="120" w:after="120"/>
        <w:ind w:firstLine="425"/>
        <w:jc w:val="right"/>
      </w:pPr>
      <w:r>
        <w:t>Таблица 7</w:t>
      </w: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267"/>
        <w:gridCol w:w="2026"/>
        <w:gridCol w:w="20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631D">
            <w:pPr>
              <w:jc w:val="center"/>
            </w:pPr>
            <w:r>
              <w:t>Параметр воздухопр</w:t>
            </w:r>
            <w:r>
              <w:t>о</w:t>
            </w:r>
            <w:r>
              <w:t xml:space="preserve">ницаемости бетона </w:t>
            </w:r>
            <w:r>
              <w:rPr>
                <w:i/>
              </w:rPr>
              <w:t>а</w:t>
            </w:r>
            <w:r>
              <w:rPr>
                <w:i/>
                <w:vertAlign w:val="subscript"/>
                <w:lang w:val="en-US"/>
              </w:rPr>
              <w:t>c</w:t>
            </w:r>
            <w:r>
              <w:rPr>
                <w:i/>
              </w:rPr>
              <w:t>,</w:t>
            </w:r>
            <w:r>
              <w:t xml:space="preserve"> см</w:t>
            </w:r>
            <w:r>
              <w:rPr>
                <w:vertAlign w:val="superscript"/>
                <w:lang w:val="en-US"/>
              </w:rPr>
              <w:t>3</w:t>
            </w:r>
            <w:r>
              <w:t>/с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631D">
            <w:pPr>
              <w:jc w:val="center"/>
            </w:pPr>
            <w:r>
              <w:t>Сопротивление бет</w:t>
            </w:r>
            <w:r>
              <w:t>о</w:t>
            </w:r>
            <w:r>
              <w:t xml:space="preserve">на прониканию </w:t>
            </w:r>
            <w:r>
              <w:t>во</w:t>
            </w:r>
            <w:r>
              <w:t>з</w:t>
            </w:r>
            <w:r>
              <w:t>духа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m</w:t>
            </w:r>
            <w:r>
              <w:rPr>
                <w:i/>
                <w:vertAlign w:val="subscript"/>
                <w:lang w:val="en-US"/>
              </w:rPr>
              <w:t>c</w:t>
            </w:r>
            <w:r>
              <w:rPr>
                <w:i/>
                <w:lang w:val="en-US"/>
              </w:rPr>
              <w:t>,</w:t>
            </w:r>
            <w:r>
              <w:t xml:space="preserve"> с/см</w:t>
            </w:r>
            <w:r>
              <w:rPr>
                <w:vertAlign w:val="superscript"/>
                <w:lang w:val="en-US"/>
              </w:rPr>
              <w:t>3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631D">
            <w:pPr>
              <w:jc w:val="center"/>
            </w:pPr>
            <w:r>
              <w:t>Марка бетона по в</w:t>
            </w:r>
            <w:r>
              <w:t>о</w:t>
            </w:r>
            <w:r>
              <w:t>донепроницаем</w:t>
            </w:r>
            <w:r>
              <w:t>о</w:t>
            </w:r>
            <w:r>
              <w:t>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4631D">
            <w:pPr>
              <w:jc w:val="center"/>
            </w:pPr>
            <w:r>
              <w:t>0,325 — 0,224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4631D">
            <w:pPr>
              <w:jc w:val="center"/>
            </w:pPr>
            <w:r>
              <w:t>3,1 — 4,5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463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4631D">
            <w:pPr>
              <w:jc w:val="center"/>
            </w:pPr>
            <w:r>
              <w:t>0,223 — 0,154</w:t>
            </w:r>
          </w:p>
        </w:tc>
        <w:tc>
          <w:tcPr>
            <w:tcW w:w="2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4631D">
            <w:pPr>
              <w:jc w:val="center"/>
            </w:pPr>
            <w:r>
              <w:t>4,6 — 6,5</w:t>
            </w:r>
          </w:p>
        </w:tc>
        <w:tc>
          <w:tcPr>
            <w:tcW w:w="2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463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4631D">
            <w:pPr>
              <w:jc w:val="center"/>
            </w:pPr>
            <w:r>
              <w:t>0,153 — 0,106</w:t>
            </w:r>
          </w:p>
        </w:tc>
        <w:tc>
          <w:tcPr>
            <w:tcW w:w="2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4631D">
            <w:pPr>
              <w:jc w:val="center"/>
            </w:pPr>
            <w:r>
              <w:t>6,6 — 9,4</w:t>
            </w:r>
          </w:p>
        </w:tc>
        <w:tc>
          <w:tcPr>
            <w:tcW w:w="2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463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4631D">
            <w:pPr>
              <w:jc w:val="center"/>
            </w:pPr>
            <w:r>
              <w:t>0,105 — 0,0728</w:t>
            </w:r>
          </w:p>
        </w:tc>
        <w:tc>
          <w:tcPr>
            <w:tcW w:w="2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4631D">
            <w:pPr>
              <w:jc w:val="center"/>
            </w:pPr>
            <w:r>
              <w:t>9,5 — 13,7</w:t>
            </w:r>
          </w:p>
        </w:tc>
        <w:tc>
          <w:tcPr>
            <w:tcW w:w="2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463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4631D">
            <w:pPr>
              <w:jc w:val="center"/>
            </w:pPr>
            <w:r>
              <w:t>0,0727 — 0,0510</w:t>
            </w:r>
          </w:p>
        </w:tc>
        <w:tc>
          <w:tcPr>
            <w:tcW w:w="2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4631D">
            <w:pPr>
              <w:jc w:val="center"/>
            </w:pPr>
            <w:r>
              <w:t>13,8 — 19,6</w:t>
            </w:r>
          </w:p>
        </w:tc>
        <w:tc>
          <w:tcPr>
            <w:tcW w:w="2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463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4631D">
            <w:pPr>
              <w:jc w:val="center"/>
            </w:pPr>
            <w:r>
              <w:t>0,0509 — 0,0345</w:t>
            </w:r>
          </w:p>
        </w:tc>
        <w:tc>
          <w:tcPr>
            <w:tcW w:w="2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4631D">
            <w:pPr>
              <w:jc w:val="center"/>
            </w:pPr>
            <w:r>
              <w:t>19,7 — 29,0</w:t>
            </w:r>
          </w:p>
        </w:tc>
        <w:tc>
          <w:tcPr>
            <w:tcW w:w="2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463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4631D">
            <w:pPr>
              <w:jc w:val="center"/>
            </w:pPr>
            <w:r>
              <w:t>0,0344 — 0,0238</w:t>
            </w:r>
          </w:p>
        </w:tc>
        <w:tc>
          <w:tcPr>
            <w:tcW w:w="2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4631D">
            <w:pPr>
              <w:jc w:val="center"/>
            </w:pPr>
            <w:r>
              <w:t>29,1 — 42,0</w:t>
            </w:r>
          </w:p>
        </w:tc>
        <w:tc>
          <w:tcPr>
            <w:tcW w:w="2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463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4631D">
            <w:pPr>
              <w:jc w:val="center"/>
            </w:pPr>
            <w:r>
              <w:t>0,0237 — 0,0164</w:t>
            </w:r>
          </w:p>
        </w:tc>
        <w:tc>
          <w:tcPr>
            <w:tcW w:w="2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4631D">
            <w:pPr>
              <w:jc w:val="center"/>
            </w:pPr>
            <w:r>
              <w:t>42,1 — 60,9</w:t>
            </w:r>
          </w:p>
        </w:tc>
        <w:tc>
          <w:tcPr>
            <w:tcW w:w="2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463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4631D">
            <w:pPr>
              <w:jc w:val="center"/>
            </w:pPr>
            <w:r>
              <w:t>0,0163 — 0,0113</w:t>
            </w:r>
          </w:p>
        </w:tc>
        <w:tc>
          <w:tcPr>
            <w:tcW w:w="2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4631D">
            <w:pPr>
              <w:jc w:val="center"/>
            </w:pPr>
            <w:r>
              <w:t>61,0 — 88,5</w:t>
            </w:r>
          </w:p>
        </w:tc>
        <w:tc>
          <w:tcPr>
            <w:tcW w:w="2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463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631D">
            <w:pPr>
              <w:jc w:val="center"/>
            </w:pPr>
            <w:r>
              <w:t>0,0112 — 0,0077</w:t>
            </w:r>
          </w:p>
        </w:tc>
        <w:tc>
          <w:tcPr>
            <w:tcW w:w="20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631D">
            <w:pPr>
              <w:jc w:val="center"/>
            </w:pPr>
            <w:r>
              <w:t>88,6 — 130,2</w:t>
            </w:r>
          </w:p>
        </w:tc>
        <w:tc>
          <w:tcPr>
            <w:tcW w:w="20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463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W20</w:t>
            </w:r>
          </w:p>
        </w:tc>
      </w:tr>
    </w:tbl>
    <w:p w:rsidR="00000000" w:rsidRDefault="0054631D">
      <w:pPr>
        <w:spacing w:before="120" w:after="120"/>
        <w:jc w:val="center"/>
        <w:rPr>
          <w:b/>
        </w:rPr>
      </w:pPr>
      <w:r>
        <w:rPr>
          <w:b/>
        </w:rPr>
        <w:t>7. Проверка возможности использования табл. 7 и установление граду</w:t>
      </w:r>
      <w:r>
        <w:rPr>
          <w:b/>
        </w:rPr>
        <w:t>и</w:t>
      </w:r>
      <w:r>
        <w:rPr>
          <w:b/>
        </w:rPr>
        <w:t>ровочной зависимости</w:t>
      </w:r>
    </w:p>
    <w:p w:rsidR="00000000" w:rsidRDefault="0054631D">
      <w:pPr>
        <w:ind w:firstLine="426"/>
        <w:jc w:val="both"/>
      </w:pPr>
      <w:r>
        <w:t xml:space="preserve">7.1. Проверку осуществляют в последовательности: </w:t>
      </w:r>
    </w:p>
    <w:p w:rsidR="00000000" w:rsidRDefault="0054631D">
      <w:pPr>
        <w:ind w:firstLine="426"/>
        <w:jc w:val="both"/>
      </w:pPr>
      <w:r>
        <w:t>по пп.</w:t>
      </w:r>
      <w:r>
        <w:t xml:space="preserve"> 2.2, 5.1, 5.2 настоящего приложения изготавливают и исп</w:t>
      </w:r>
      <w:r>
        <w:t>ы</w:t>
      </w:r>
      <w:r>
        <w:t>тывают одну серию образцов из бетона одного из контролируемых с</w:t>
      </w:r>
      <w:r>
        <w:t>о</w:t>
      </w:r>
      <w:r>
        <w:t>ставов;</w:t>
      </w:r>
    </w:p>
    <w:p w:rsidR="00000000" w:rsidRDefault="0054631D">
      <w:pPr>
        <w:ind w:firstLine="426"/>
        <w:jc w:val="both"/>
      </w:pPr>
      <w:r>
        <w:t>определяют значение</w:t>
      </w:r>
      <w:r>
        <w:rPr>
          <w:lang w:val="en-US"/>
        </w:rPr>
        <w:t xml:space="preserve"> </w:t>
      </w:r>
      <w:r>
        <w:rPr>
          <w:i/>
        </w:rPr>
        <w:t>а</w:t>
      </w:r>
      <w:r>
        <w:rPr>
          <w:i/>
          <w:vertAlign w:val="subscript"/>
          <w:lang w:val="en-US"/>
        </w:rPr>
        <w:t>c</w:t>
      </w:r>
      <w:r>
        <w:t xml:space="preserve"> (</w:t>
      </w:r>
      <w:r>
        <w:rPr>
          <w:i/>
          <w:lang w:val="en-US"/>
        </w:rPr>
        <w:t>m</w:t>
      </w:r>
      <w:r>
        <w:rPr>
          <w:i/>
          <w:vertAlign w:val="subscript"/>
          <w:lang w:val="en-US"/>
        </w:rPr>
        <w:t>c</w:t>
      </w:r>
      <w:r>
        <w:t>) для этой серии образцов и соответс</w:t>
      </w:r>
      <w:r>
        <w:t>т</w:t>
      </w:r>
      <w:r>
        <w:t>вующую ему по табл. 7 марку бетона по водонепроницаемости;</w:t>
      </w:r>
    </w:p>
    <w:p w:rsidR="00000000" w:rsidRDefault="0054631D">
      <w:pPr>
        <w:ind w:firstLine="426"/>
        <w:jc w:val="both"/>
      </w:pPr>
      <w:r>
        <w:t>эту же серию образцов испытывают по разд. 2 настоящего ста</w:t>
      </w:r>
      <w:r>
        <w:t>н</w:t>
      </w:r>
      <w:r>
        <w:t>дарта и определяют марку бетона по водонепроницаемости "по мокр</w:t>
      </w:r>
      <w:r>
        <w:t>о</w:t>
      </w:r>
      <w:r>
        <w:t>му пя</w:t>
      </w:r>
      <w:r>
        <w:t>т</w:t>
      </w:r>
      <w:r>
        <w:t>ну".</w:t>
      </w:r>
    </w:p>
    <w:p w:rsidR="00000000" w:rsidRDefault="0054631D">
      <w:pPr>
        <w:ind w:firstLine="426"/>
        <w:jc w:val="both"/>
      </w:pPr>
      <w:r>
        <w:t>7.2. Табл. 7 можно использовать, если значение марки бетона по водонепроницаемости W отличается от полученного по таблице не бо</w:t>
      </w:r>
      <w:r>
        <w:t>лее чем на одну марку.</w:t>
      </w:r>
    </w:p>
    <w:p w:rsidR="00000000" w:rsidRDefault="0054631D">
      <w:pPr>
        <w:ind w:firstLine="426"/>
        <w:jc w:val="both"/>
        <w:rPr>
          <w:i/>
        </w:rPr>
      </w:pPr>
      <w:r>
        <w:t>7.3. Если требование п. 7.2 не выполняется (табл. 7 использовать невозможно), для определения марки бетона по водонепроницаемости и</w:t>
      </w:r>
      <w:r>
        <w:t>с</w:t>
      </w:r>
      <w:r>
        <w:t>пользуют градуировочную зависимость</w:t>
      </w:r>
      <w:r>
        <w:rPr>
          <w:lang w:val="en-US"/>
        </w:rPr>
        <w:t xml:space="preserve"> </w:t>
      </w:r>
      <w:r>
        <w:t>"</w:t>
      </w:r>
      <w:r>
        <w:rPr>
          <w:i/>
        </w:rPr>
        <w:t>а</w:t>
      </w:r>
      <w:r>
        <w:rPr>
          <w:i/>
          <w:vertAlign w:val="subscript"/>
          <w:lang w:val="en-US"/>
        </w:rPr>
        <w:t>c</w:t>
      </w:r>
      <w:r>
        <w:t xml:space="preserve"> </w:t>
      </w:r>
      <w:r>
        <w:rPr>
          <w:i/>
        </w:rPr>
        <w:t>- W</w:t>
      </w:r>
      <w:r>
        <w:t>" или "</w:t>
      </w:r>
      <w:r>
        <w:rPr>
          <w:i/>
          <w:lang w:val="en-US"/>
        </w:rPr>
        <w:t>m</w:t>
      </w:r>
      <w:r>
        <w:rPr>
          <w:i/>
          <w:vertAlign w:val="subscript"/>
          <w:lang w:val="en-US"/>
        </w:rPr>
        <w:t>c</w:t>
      </w:r>
      <w:r>
        <w:t xml:space="preserve"> - </w:t>
      </w:r>
      <w:r>
        <w:rPr>
          <w:i/>
        </w:rPr>
        <w:t>W</w:t>
      </w:r>
      <w:r>
        <w:t>":</w:t>
      </w:r>
    </w:p>
    <w:p w:rsidR="00000000" w:rsidRDefault="0054631D">
      <w:pPr>
        <w:spacing w:before="120" w:after="120"/>
        <w:ind w:firstLine="425"/>
        <w:jc w:val="right"/>
      </w:pPr>
      <w:r>
        <w:rPr>
          <w:i/>
          <w:lang w:val="en-US"/>
        </w:rPr>
        <w:t>W</w:t>
      </w:r>
      <w:r>
        <w:rPr>
          <w:lang w:val="en-US"/>
        </w:rPr>
        <w:t xml:space="preserve"> = </w:t>
      </w:r>
      <w:r>
        <w:rPr>
          <w:i/>
          <w:lang w:val="en-US"/>
        </w:rPr>
        <w:t>b</w:t>
      </w:r>
      <w:r>
        <w:rPr>
          <w:i/>
          <w:vertAlign w:val="subscript"/>
          <w:lang w:val="en-US"/>
        </w:rPr>
        <w:t>0</w:t>
      </w:r>
      <w:r>
        <w:rPr>
          <w:lang w:val="en-US"/>
        </w:rPr>
        <w:t xml:space="preserve"> + </w:t>
      </w:r>
      <w:r>
        <w:rPr>
          <w:i/>
          <w:lang w:val="en-US"/>
        </w:rPr>
        <w:t>b</w:t>
      </w:r>
      <w:r>
        <w:rPr>
          <w:i/>
          <w:vertAlign w:val="subscript"/>
          <w:lang w:val="en-US"/>
        </w:rPr>
        <w:t>1</w:t>
      </w:r>
      <w:r>
        <w:rPr>
          <w:lang w:val="en-US"/>
        </w:rPr>
        <w:t xml:space="preserve"> lg</w:t>
      </w:r>
      <w:r>
        <w:rPr>
          <w:i/>
          <w:lang w:val="en-US"/>
        </w:rPr>
        <w:t>a</w:t>
      </w:r>
      <w:r>
        <w:rPr>
          <w:vertAlign w:val="subscript"/>
          <w:lang w:val="en-US"/>
        </w:rPr>
        <w:t>c</w:t>
      </w:r>
      <w:r>
        <w:rPr>
          <w:lang w:val="en-US"/>
        </w:rPr>
        <w:t>,</w:t>
      </w:r>
      <w: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 xml:space="preserve">(5) </w:t>
      </w:r>
    </w:p>
    <w:p w:rsidR="00000000" w:rsidRDefault="0054631D">
      <w:pPr>
        <w:spacing w:before="120" w:after="120"/>
        <w:ind w:firstLine="425"/>
        <w:jc w:val="right"/>
      </w:pPr>
      <w:r>
        <w:rPr>
          <w:i/>
          <w:lang w:val="en-US"/>
        </w:rPr>
        <w:t>W</w:t>
      </w:r>
      <w:r>
        <w:rPr>
          <w:lang w:val="en-US"/>
        </w:rPr>
        <w:t xml:space="preserve"> = </w:t>
      </w:r>
      <w:r>
        <w:rPr>
          <w:i/>
          <w:lang w:val="en-US"/>
        </w:rPr>
        <w:t>b</w:t>
      </w:r>
      <w:r>
        <w:rPr>
          <w:i/>
          <w:vertAlign w:val="subscript"/>
          <w:lang w:val="en-US"/>
        </w:rPr>
        <w:t>0</w:t>
      </w:r>
      <w:r>
        <w:rPr>
          <w:lang w:val="en-US"/>
        </w:rPr>
        <w:t xml:space="preserve"> + </w:t>
      </w:r>
      <w:r>
        <w:rPr>
          <w:i/>
          <w:lang w:val="en-US"/>
        </w:rPr>
        <w:t>b</w:t>
      </w:r>
      <w:r>
        <w:rPr>
          <w:i/>
          <w:vertAlign w:val="subscript"/>
          <w:lang w:val="en-US"/>
        </w:rPr>
        <w:t>1</w:t>
      </w:r>
      <w:r>
        <w:rPr>
          <w:lang w:val="en-US"/>
        </w:rPr>
        <w:t xml:space="preserve"> lg</w:t>
      </w:r>
      <w:r>
        <w:rPr>
          <w:i/>
          <w:lang w:val="en-US"/>
        </w:rPr>
        <w:t xml:space="preserve"> m</w:t>
      </w:r>
      <w:r>
        <w:rPr>
          <w:i/>
          <w:vertAlign w:val="subscript"/>
          <w:lang w:val="en-US"/>
        </w:rPr>
        <w:t>c</w:t>
      </w:r>
      <w:r>
        <w:rPr>
          <w:lang w:val="en-US"/>
        </w:rPr>
        <w:t>,</w:t>
      </w:r>
      <w: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(</w:t>
      </w:r>
      <w:r>
        <w:rPr>
          <w:lang w:val="en-US"/>
        </w:rPr>
        <w:t>6</w:t>
      </w:r>
      <w:r>
        <w:t xml:space="preserve">) </w:t>
      </w:r>
    </w:p>
    <w:p w:rsidR="00000000" w:rsidRDefault="0054631D">
      <w:pPr>
        <w:ind w:firstLine="426"/>
        <w:jc w:val="both"/>
      </w:pPr>
      <w:r>
        <w:t xml:space="preserve">где </w:t>
      </w:r>
      <w:r>
        <w:rPr>
          <w:i/>
          <w:lang w:val="en-US"/>
        </w:rPr>
        <w:t>b</w:t>
      </w:r>
      <w:r>
        <w:rPr>
          <w:i/>
          <w:vertAlign w:val="subscript"/>
          <w:lang w:val="en-US"/>
        </w:rPr>
        <w:t>0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rPr>
          <w:i/>
          <w:lang w:val="en-US"/>
        </w:rPr>
        <w:t>b</w:t>
      </w:r>
      <w:r>
        <w:rPr>
          <w:i/>
          <w:vertAlign w:val="subscript"/>
          <w:lang w:val="en-US"/>
        </w:rPr>
        <w:t>1</w:t>
      </w:r>
      <w:r>
        <w:t xml:space="preserve"> — коэффициенты, определяемые по пп. 7.4,</w:t>
      </w:r>
      <w:r>
        <w:rPr>
          <w:lang w:val="en-US"/>
        </w:rPr>
        <w:t xml:space="preserve"> </w:t>
      </w:r>
      <w:r>
        <w:t>7.5.</w:t>
      </w:r>
    </w:p>
    <w:p w:rsidR="00000000" w:rsidRDefault="0054631D">
      <w:pPr>
        <w:ind w:firstLine="426"/>
        <w:jc w:val="both"/>
      </w:pPr>
      <w:r>
        <w:t xml:space="preserve">7.4. Коэффициенты </w:t>
      </w:r>
      <w:r>
        <w:rPr>
          <w:i/>
          <w:lang w:val="en-US"/>
        </w:rPr>
        <w:t>b</w:t>
      </w:r>
      <w:r>
        <w:rPr>
          <w:i/>
          <w:vertAlign w:val="subscript"/>
          <w:lang w:val="en-US"/>
        </w:rPr>
        <w:t>0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rPr>
          <w:i/>
          <w:lang w:val="en-US"/>
        </w:rPr>
        <w:t>b</w:t>
      </w:r>
      <w:r>
        <w:rPr>
          <w:i/>
          <w:vertAlign w:val="subscript"/>
          <w:lang w:val="en-US"/>
        </w:rPr>
        <w:t>1</w:t>
      </w:r>
      <w:r>
        <w:t xml:space="preserve"> определяют по результатам испытаний серии образцов в соответствии с п. 7.1 и двух дополнительных серий обра</w:t>
      </w:r>
      <w:r>
        <w:t>з</w:t>
      </w:r>
      <w:r>
        <w:t>цов, также изготовленных и испытанных по</w:t>
      </w:r>
      <w:r>
        <w:rPr>
          <w:lang w:val="en-US"/>
        </w:rPr>
        <w:t xml:space="preserve"> </w:t>
      </w:r>
      <w:r>
        <w:t>п. 7.1.</w:t>
      </w:r>
    </w:p>
    <w:p w:rsidR="00000000" w:rsidRDefault="0054631D">
      <w:pPr>
        <w:ind w:firstLine="426"/>
        <w:jc w:val="both"/>
      </w:pPr>
      <w:r>
        <w:t xml:space="preserve">При </w:t>
      </w:r>
      <w:r>
        <w:t>изготовлении образцов одной из указанных серий следует и</w:t>
      </w:r>
      <w:r>
        <w:t>с</w:t>
      </w:r>
      <w:r>
        <w:t>пользовать бетонную смесь с водоцементным отношением 0,40 — 0,42, другой — 0,52 — 0,54. Соотношения между заполнителями и м</w:t>
      </w:r>
      <w:r>
        <w:t>е</w:t>
      </w:r>
      <w:r>
        <w:t>жду цементом и добавками в этих бетонных смесях должны быть так</w:t>
      </w:r>
      <w:r>
        <w:t>и</w:t>
      </w:r>
      <w:r>
        <w:t>ми же, как и в контролируемом составе.</w:t>
      </w:r>
    </w:p>
    <w:p w:rsidR="00000000" w:rsidRDefault="0054631D">
      <w:pPr>
        <w:ind w:firstLine="426"/>
        <w:jc w:val="both"/>
      </w:pPr>
      <w:r>
        <w:t xml:space="preserve">7.5. Коэффициент </w:t>
      </w:r>
      <w:r>
        <w:rPr>
          <w:i/>
          <w:lang w:val="en-US"/>
        </w:rPr>
        <w:t>b</w:t>
      </w:r>
      <w:r>
        <w:rPr>
          <w:i/>
          <w:vertAlign w:val="subscript"/>
          <w:lang w:val="en-US"/>
        </w:rPr>
        <w:t>0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rPr>
          <w:i/>
          <w:lang w:val="en-US"/>
        </w:rPr>
        <w:t>b</w:t>
      </w:r>
      <w:r>
        <w:rPr>
          <w:i/>
          <w:vertAlign w:val="subscript"/>
          <w:lang w:val="en-US"/>
        </w:rPr>
        <w:t>1</w:t>
      </w:r>
      <w:r>
        <w:t xml:space="preserve"> рассчитывают по формулам: </w:t>
      </w:r>
    </w:p>
    <w:p w:rsidR="00000000" w:rsidRDefault="0054631D">
      <w:pPr>
        <w:spacing w:before="120" w:after="120"/>
        <w:ind w:firstLine="425"/>
        <w:jc w:val="right"/>
      </w:pPr>
      <w:r>
        <w:rPr>
          <w:position w:val="-66"/>
          <w:sz w:val="24"/>
        </w:rPr>
        <w:object w:dxaOrig="4180" w:dyaOrig="1420">
          <v:shape id="_x0000_i1036" type="#_x0000_t75" style="width:174.75pt;height:59.25pt" o:ole="">
            <v:imagedata r:id="rId19" o:title=""/>
          </v:shape>
          <o:OLEObject Type="Embed" ProgID="Equation.3" ShapeID="_x0000_i1036" DrawAspect="Content" ObjectID="_1427201755" r:id="rId20"/>
        </w:object>
      </w:r>
      <w:r>
        <w:t xml:space="preserve"> </w:t>
      </w:r>
      <w:r>
        <w:tab/>
      </w:r>
      <w:r>
        <w:tab/>
        <w:t>(7)</w:t>
      </w:r>
    </w:p>
    <w:p w:rsidR="00000000" w:rsidRDefault="0054631D">
      <w:pPr>
        <w:spacing w:before="120" w:after="120"/>
        <w:ind w:firstLine="425"/>
        <w:jc w:val="right"/>
      </w:pPr>
      <w:r>
        <w:rPr>
          <w:position w:val="-68"/>
        </w:rPr>
        <w:object w:dxaOrig="3440" w:dyaOrig="1440">
          <v:shape id="_x0000_i1037" type="#_x0000_t75" style="width:2in;height:60pt" o:ole="">
            <v:imagedata r:id="rId21" o:title=""/>
          </v:shape>
          <o:OLEObject Type="Embed" ProgID="Equation.2" ShapeID="_x0000_i1037" DrawAspect="Content" ObjectID="_1427201756" r:id="rId22"/>
        </w:object>
      </w:r>
      <w:r>
        <w:t xml:space="preserve"> </w:t>
      </w:r>
      <w:r>
        <w:tab/>
      </w:r>
      <w:r>
        <w:tab/>
      </w:r>
      <w:r>
        <w:tab/>
        <w:t>(8)</w:t>
      </w:r>
    </w:p>
    <w:p w:rsidR="00000000" w:rsidRDefault="0054631D">
      <w:pPr>
        <w:ind w:firstLine="426"/>
        <w:jc w:val="both"/>
      </w:pPr>
      <w:r>
        <w:t>где</w:t>
      </w:r>
      <w:r>
        <w:rPr>
          <w:lang w:val="en-US"/>
        </w:rPr>
        <w:t xml:space="preserve"> </w:t>
      </w:r>
      <w:r>
        <w:rPr>
          <w:i/>
          <w:lang w:val="en-US"/>
        </w:rPr>
        <w:t>a</w:t>
      </w:r>
      <w:r>
        <w:rPr>
          <w:i/>
          <w:vertAlign w:val="subscript"/>
          <w:lang w:val="en-US"/>
        </w:rPr>
        <w:t>cj</w:t>
      </w:r>
      <w:r>
        <w:t xml:space="preserve"> </w:t>
      </w:r>
      <w:r>
        <w:rPr>
          <w:lang w:val="en-US"/>
        </w:rPr>
        <w:noBreakHyphen/>
        <w:t xml:space="preserve"> </w:t>
      </w:r>
      <w:r>
        <w:t>значение</w:t>
      </w:r>
      <w:r>
        <w:rPr>
          <w:lang w:val="en-US"/>
        </w:rPr>
        <w:t xml:space="preserve"> </w:t>
      </w:r>
      <w:r>
        <w:rPr>
          <w:i/>
          <w:lang w:val="en-US"/>
        </w:rPr>
        <w:t>a</w:t>
      </w:r>
      <w:r>
        <w:rPr>
          <w:i/>
          <w:vertAlign w:val="subscript"/>
          <w:lang w:val="en-US"/>
        </w:rPr>
        <w:t>c</w:t>
      </w:r>
      <w:r>
        <w:t xml:space="preserve"> или </w:t>
      </w:r>
      <w:r>
        <w:rPr>
          <w:i/>
        </w:rPr>
        <w:t>т</w:t>
      </w:r>
      <w:r>
        <w:rPr>
          <w:i/>
          <w:vertAlign w:val="subscript"/>
        </w:rPr>
        <w:t>с</w:t>
      </w:r>
      <w:r>
        <w:t xml:space="preserve"> для отдельных </w:t>
      </w:r>
      <w:r>
        <w:rPr>
          <w:i/>
          <w:lang w:val="en-US"/>
        </w:rPr>
        <w:t>j</w:t>
      </w:r>
      <w:r>
        <w:t>-х серий образцов (</w:t>
      </w:r>
      <w:r>
        <w:rPr>
          <w:i/>
        </w:rPr>
        <w:t>а</w:t>
      </w:r>
      <w:r>
        <w:rPr>
          <w:i/>
          <w:vertAlign w:val="subscript"/>
        </w:rPr>
        <w:t>с1</w:t>
      </w:r>
      <w:r>
        <w:rPr>
          <w:i/>
        </w:rPr>
        <w:t>, а</w:t>
      </w:r>
      <w:r>
        <w:rPr>
          <w:i/>
          <w:vertAlign w:val="subscript"/>
        </w:rPr>
        <w:t>с2</w:t>
      </w:r>
      <w:r>
        <w:rPr>
          <w:i/>
        </w:rPr>
        <w:t>, а</w:t>
      </w:r>
      <w:r>
        <w:rPr>
          <w:i/>
          <w:vertAlign w:val="subscript"/>
        </w:rPr>
        <w:t>с3</w:t>
      </w:r>
      <w:r>
        <w:rPr>
          <w:i/>
        </w:rPr>
        <w:t xml:space="preserve"> </w:t>
      </w:r>
      <w:r>
        <w:t>или</w:t>
      </w:r>
      <w:r>
        <w:rPr>
          <w:i/>
        </w:rPr>
        <w:t xml:space="preserve"> т</w:t>
      </w:r>
      <w:r>
        <w:rPr>
          <w:i/>
          <w:vertAlign w:val="subscript"/>
        </w:rPr>
        <w:t>с1</w:t>
      </w:r>
      <w:r>
        <w:rPr>
          <w:i/>
        </w:rPr>
        <w:t>, т</w:t>
      </w:r>
      <w:r>
        <w:rPr>
          <w:i/>
          <w:vertAlign w:val="subscript"/>
        </w:rPr>
        <w:t>с2</w:t>
      </w:r>
      <w:r>
        <w:rPr>
          <w:i/>
        </w:rPr>
        <w:t>, т</w:t>
      </w:r>
      <w:r>
        <w:rPr>
          <w:i/>
          <w:vertAlign w:val="subscript"/>
        </w:rPr>
        <w:t>с3</w:t>
      </w:r>
      <w:r>
        <w:t>);</w:t>
      </w:r>
    </w:p>
    <w:p w:rsidR="00000000" w:rsidRDefault="0054631D">
      <w:pPr>
        <w:ind w:firstLine="426"/>
        <w:jc w:val="both"/>
      </w:pPr>
      <w:r>
        <w:rPr>
          <w:i/>
          <w:lang w:val="en-US"/>
        </w:rPr>
        <w:t>W</w:t>
      </w:r>
      <w:r>
        <w:rPr>
          <w:i/>
          <w:vertAlign w:val="subscript"/>
          <w:lang w:val="en-US"/>
        </w:rPr>
        <w:t>j</w:t>
      </w:r>
      <w:r>
        <w:t xml:space="preserve"> </w:t>
      </w:r>
      <w:r>
        <w:rPr>
          <w:lang w:val="en-US"/>
        </w:rPr>
        <w:noBreakHyphen/>
        <w:t xml:space="preserve"> </w:t>
      </w:r>
      <w:r>
        <w:t xml:space="preserve">значения </w:t>
      </w:r>
      <w:r>
        <w:rPr>
          <w:i/>
          <w:lang w:val="en-US"/>
        </w:rPr>
        <w:t>W</w:t>
      </w:r>
      <w:r>
        <w:t xml:space="preserve"> дл</w:t>
      </w:r>
      <w:r>
        <w:t>я отдельных</w:t>
      </w:r>
      <w:r>
        <w:rPr>
          <w:b/>
        </w:rPr>
        <w:t xml:space="preserve"> </w:t>
      </w:r>
      <w:r>
        <w:rPr>
          <w:i/>
          <w:lang w:val="en-US"/>
        </w:rPr>
        <w:t>j</w:t>
      </w:r>
      <w:r>
        <w:rPr>
          <w:lang w:val="en-US"/>
        </w:rPr>
        <w:t>-</w:t>
      </w:r>
      <w:r>
        <w:t>х серий</w:t>
      </w:r>
      <w:r>
        <w:rPr>
          <w:lang w:val="en-US"/>
        </w:rPr>
        <w:t xml:space="preserve"> (</w:t>
      </w:r>
      <w:r>
        <w:rPr>
          <w:i/>
          <w:lang w:val="en-US"/>
        </w:rPr>
        <w:t>W</w:t>
      </w:r>
      <w:r>
        <w:rPr>
          <w:i/>
          <w:vertAlign w:val="subscript"/>
          <w:lang w:val="en-US"/>
        </w:rPr>
        <w:t>1</w:t>
      </w:r>
      <w:r>
        <w:rPr>
          <w:i/>
          <w:lang w:val="en-US"/>
        </w:rPr>
        <w:t>,</w:t>
      </w:r>
      <w:r>
        <w:t xml:space="preserve"> </w:t>
      </w:r>
      <w:r>
        <w:rPr>
          <w:i/>
          <w:lang w:val="en-US"/>
        </w:rPr>
        <w:t>W</w:t>
      </w:r>
      <w:r>
        <w:rPr>
          <w:i/>
          <w:vertAlign w:val="subscript"/>
          <w:lang w:val="en-US"/>
        </w:rPr>
        <w:t>2</w:t>
      </w:r>
      <w:r>
        <w:rPr>
          <w:i/>
          <w:lang w:val="en-US"/>
        </w:rPr>
        <w:t>,</w:t>
      </w:r>
      <w:r>
        <w:t xml:space="preserve"> </w:t>
      </w:r>
      <w:r>
        <w:rPr>
          <w:i/>
          <w:lang w:val="en-US"/>
        </w:rPr>
        <w:t>W</w:t>
      </w:r>
      <w:r>
        <w:rPr>
          <w:i/>
          <w:vertAlign w:val="subscript"/>
          <w:lang w:val="en-US"/>
        </w:rPr>
        <w:t>3</w:t>
      </w:r>
      <w:r>
        <w:t>) марки</w:t>
      </w:r>
      <w:r>
        <w:rPr>
          <w:lang w:val="en-US"/>
        </w:rPr>
        <w:t xml:space="preserve"> </w:t>
      </w:r>
      <w:r>
        <w:t>бетона по водонепроницаемости.</w:t>
      </w:r>
    </w:p>
    <w:p w:rsidR="00000000" w:rsidRDefault="0054631D">
      <w:pPr>
        <w:spacing w:before="120" w:after="120"/>
        <w:jc w:val="center"/>
        <w:rPr>
          <w:b/>
        </w:rPr>
      </w:pPr>
      <w:r>
        <w:rPr>
          <w:b/>
        </w:rPr>
        <w:t>8. Промер установления и использования градуировочной завис</w:t>
      </w:r>
      <w:r>
        <w:rPr>
          <w:b/>
        </w:rPr>
        <w:t>и</w:t>
      </w:r>
      <w:r>
        <w:rPr>
          <w:b/>
        </w:rPr>
        <w:t>мо</w:t>
      </w:r>
      <w:r>
        <w:rPr>
          <w:b/>
        </w:rPr>
        <w:t>с</w:t>
      </w:r>
      <w:r>
        <w:rPr>
          <w:b/>
        </w:rPr>
        <w:t>ти</w:t>
      </w:r>
    </w:p>
    <w:p w:rsidR="00000000" w:rsidRDefault="0054631D">
      <w:pPr>
        <w:ind w:firstLine="426"/>
        <w:jc w:val="both"/>
      </w:pPr>
      <w:r>
        <w:t>8.1. Для установления градуировочной зависимости на заводе ЖБИ по п. 7.1 были изготовлены и испытаны основная (О) и две д</w:t>
      </w:r>
      <w:r>
        <w:t>о</w:t>
      </w:r>
      <w:r>
        <w:t>полнительные серии (1Д, 2Д) бетонных образцов. Результаты испыт</w:t>
      </w:r>
      <w:r>
        <w:t>а</w:t>
      </w:r>
      <w:r>
        <w:t>ний приведены во 2-й и 3-й графах табл. 8. При дальнейшем контроле качества бетонов различных составов, приготовленных из тех же мат</w:t>
      </w:r>
      <w:r>
        <w:t>е</w:t>
      </w:r>
      <w:r>
        <w:t>риалов, что и образцы указанных серий, были изготовлены</w:t>
      </w:r>
      <w:r>
        <w:t xml:space="preserve"> и по пп. 5.1 и 5.2 испытаны еще три серии образцов (3, 4, 5), средние значения п</w:t>
      </w:r>
      <w:r>
        <w:t>а</w:t>
      </w:r>
      <w:r>
        <w:t>раметра воздухопроницаем</w:t>
      </w:r>
      <w:r>
        <w:t>о</w:t>
      </w:r>
      <w:r>
        <w:t>сти которых указаны во 2-й графе табл. 9.</w:t>
      </w:r>
    </w:p>
    <w:p w:rsidR="00000000" w:rsidRDefault="0054631D">
      <w:pPr>
        <w:ind w:firstLine="426"/>
        <w:jc w:val="both"/>
      </w:pPr>
      <w:r>
        <w:t>Необходимо определить марку бетона по водонепроницаемости .для каждой из этих серий.</w:t>
      </w:r>
    </w:p>
    <w:p w:rsidR="00000000" w:rsidRDefault="0054631D">
      <w:pPr>
        <w:ind w:firstLine="426"/>
        <w:jc w:val="both"/>
      </w:pPr>
      <w:r>
        <w:t>8.2. Последовательность обработки данных для нахождения коэ</w:t>
      </w:r>
      <w:r>
        <w:t>ф</w:t>
      </w:r>
      <w:r>
        <w:t>ф</w:t>
      </w:r>
      <w:r>
        <w:t>и</w:t>
      </w:r>
      <w:r>
        <w:t xml:space="preserve">циентов </w:t>
      </w:r>
      <w:r>
        <w:rPr>
          <w:i/>
          <w:lang w:val="en-US"/>
        </w:rPr>
        <w:t>b</w:t>
      </w:r>
      <w:r>
        <w:rPr>
          <w:i/>
          <w:vertAlign w:val="subscript"/>
          <w:lang w:val="en-US"/>
        </w:rPr>
        <w:t>0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rPr>
          <w:i/>
          <w:lang w:val="en-US"/>
        </w:rPr>
        <w:t>b</w:t>
      </w:r>
      <w:r>
        <w:rPr>
          <w:i/>
          <w:vertAlign w:val="subscript"/>
          <w:lang w:val="en-US"/>
        </w:rPr>
        <w:t>1</w:t>
      </w:r>
      <w:r>
        <w:t xml:space="preserve"> приведена в табл. 8.</w:t>
      </w:r>
    </w:p>
    <w:p w:rsidR="00000000" w:rsidRDefault="0054631D">
      <w:pPr>
        <w:spacing w:before="120" w:after="120"/>
        <w:ind w:firstLine="425"/>
        <w:jc w:val="right"/>
      </w:pPr>
      <w:r>
        <w:t>Таблица 8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053"/>
        <w:gridCol w:w="1053"/>
        <w:gridCol w:w="1053"/>
        <w:gridCol w:w="1053"/>
        <w:gridCol w:w="1053"/>
        <w:gridCol w:w="105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53" w:type="dxa"/>
          </w:tcPr>
          <w:p w:rsidR="00000000" w:rsidRDefault="0054631D">
            <w:pPr>
              <w:jc w:val="center"/>
            </w:pPr>
            <w:r>
              <w:t>Индекс серия</w:t>
            </w:r>
          </w:p>
        </w:tc>
        <w:tc>
          <w:tcPr>
            <w:tcW w:w="1053" w:type="dxa"/>
          </w:tcPr>
          <w:p w:rsidR="00000000" w:rsidRDefault="0054631D">
            <w:pPr>
              <w:jc w:val="center"/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cj</w:t>
            </w:r>
            <w:r>
              <w:rPr>
                <w:lang w:val="en-US"/>
              </w:rPr>
              <w:t>,</w:t>
            </w:r>
            <w:r>
              <w:rPr>
                <w:i/>
              </w:rPr>
              <w:t xml:space="preserve"> </w:t>
            </w:r>
            <w:r>
              <w:t>см</w:t>
            </w:r>
            <w:r>
              <w:rPr>
                <w:vertAlign w:val="superscript"/>
              </w:rPr>
              <w:t>3</w:t>
            </w:r>
            <w:r>
              <w:t>/с</w:t>
            </w:r>
          </w:p>
        </w:tc>
        <w:tc>
          <w:tcPr>
            <w:tcW w:w="1053" w:type="dxa"/>
          </w:tcPr>
          <w:p w:rsidR="00000000" w:rsidRDefault="0054631D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W</w:t>
            </w:r>
            <w:r>
              <w:rPr>
                <w:i/>
                <w:vertAlign w:val="subscript"/>
                <w:lang w:val="en-US"/>
              </w:rPr>
              <w:t>j</w:t>
            </w:r>
          </w:p>
        </w:tc>
        <w:tc>
          <w:tcPr>
            <w:tcW w:w="1053" w:type="dxa"/>
          </w:tcPr>
          <w:p w:rsidR="00000000" w:rsidRDefault="0054631D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lga</w:t>
            </w:r>
            <w:r>
              <w:rPr>
                <w:i/>
                <w:vertAlign w:val="subscript"/>
                <w:lang w:val="en-US"/>
              </w:rPr>
              <w:t>cj</w:t>
            </w:r>
          </w:p>
        </w:tc>
        <w:tc>
          <w:tcPr>
            <w:tcW w:w="1053" w:type="dxa"/>
          </w:tcPr>
          <w:p w:rsidR="00000000" w:rsidRDefault="0054631D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W</w:t>
            </w:r>
            <w:r>
              <w:rPr>
                <w:i/>
                <w:vertAlign w:val="subscript"/>
                <w:lang w:val="en-US"/>
              </w:rPr>
              <w:t>j</w:t>
            </w:r>
            <w:r>
              <w:rPr>
                <w:i/>
                <w:lang w:val="en-US"/>
              </w:rPr>
              <w:t xml:space="preserve"> lga</w:t>
            </w:r>
            <w:r>
              <w:rPr>
                <w:i/>
                <w:vertAlign w:val="subscript"/>
                <w:lang w:val="en-US"/>
              </w:rPr>
              <w:t>cj</w:t>
            </w:r>
          </w:p>
        </w:tc>
        <w:tc>
          <w:tcPr>
            <w:tcW w:w="1053" w:type="dxa"/>
          </w:tcPr>
          <w:p w:rsidR="00000000" w:rsidRDefault="005463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i/>
                <w:lang w:val="en-US"/>
              </w:rPr>
              <w:t>lga</w:t>
            </w:r>
            <w:r>
              <w:rPr>
                <w:i/>
                <w:vertAlign w:val="subscript"/>
                <w:lang w:val="en-US"/>
              </w:rPr>
              <w:t>cj</w:t>
            </w:r>
            <w:r>
              <w:rPr>
                <w:lang w:val="en-US"/>
              </w:rPr>
              <w:t>)</w:t>
            </w:r>
            <w:r>
              <w:rPr>
                <w:vertAlign w:val="superscript"/>
                <w:lang w:val="en-US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3" w:type="dxa"/>
          </w:tcPr>
          <w:p w:rsidR="00000000" w:rsidRDefault="0054631D">
            <w:pPr>
              <w:jc w:val="center"/>
            </w:pPr>
            <w:r>
              <w:t>1</w:t>
            </w:r>
          </w:p>
        </w:tc>
        <w:tc>
          <w:tcPr>
            <w:tcW w:w="1053" w:type="dxa"/>
          </w:tcPr>
          <w:p w:rsidR="00000000" w:rsidRDefault="0054631D">
            <w:pPr>
              <w:jc w:val="center"/>
            </w:pPr>
            <w:r>
              <w:t>2</w:t>
            </w:r>
          </w:p>
        </w:tc>
        <w:tc>
          <w:tcPr>
            <w:tcW w:w="1053" w:type="dxa"/>
          </w:tcPr>
          <w:p w:rsidR="00000000" w:rsidRDefault="0054631D">
            <w:pPr>
              <w:jc w:val="center"/>
            </w:pPr>
            <w:r>
              <w:t>3</w:t>
            </w:r>
          </w:p>
        </w:tc>
        <w:tc>
          <w:tcPr>
            <w:tcW w:w="1053" w:type="dxa"/>
          </w:tcPr>
          <w:p w:rsidR="00000000" w:rsidRDefault="0054631D">
            <w:pPr>
              <w:jc w:val="center"/>
            </w:pPr>
            <w:r>
              <w:t>4</w:t>
            </w:r>
          </w:p>
        </w:tc>
        <w:tc>
          <w:tcPr>
            <w:tcW w:w="1053" w:type="dxa"/>
          </w:tcPr>
          <w:p w:rsidR="00000000" w:rsidRDefault="0054631D">
            <w:pPr>
              <w:jc w:val="center"/>
            </w:pPr>
            <w:r>
              <w:t>5</w:t>
            </w:r>
          </w:p>
        </w:tc>
        <w:tc>
          <w:tcPr>
            <w:tcW w:w="1053" w:type="dxa"/>
          </w:tcPr>
          <w:p w:rsidR="00000000" w:rsidRDefault="0054631D">
            <w:pPr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3" w:type="dxa"/>
          </w:tcPr>
          <w:p w:rsidR="00000000" w:rsidRDefault="0054631D">
            <w:pPr>
              <w:jc w:val="center"/>
            </w:pPr>
            <w:r>
              <w:t>O</w:t>
            </w:r>
          </w:p>
          <w:p w:rsidR="00000000" w:rsidRDefault="0054631D">
            <w:pPr>
              <w:jc w:val="center"/>
            </w:pPr>
            <w:r>
              <w:t>1Д</w:t>
            </w:r>
          </w:p>
          <w:p w:rsidR="00000000" w:rsidRDefault="0054631D">
            <w:pPr>
              <w:jc w:val="center"/>
            </w:pPr>
            <w:r>
              <w:t>2Д</w:t>
            </w:r>
          </w:p>
        </w:tc>
        <w:tc>
          <w:tcPr>
            <w:tcW w:w="1053" w:type="dxa"/>
          </w:tcPr>
          <w:p w:rsidR="00000000" w:rsidRDefault="0054631D">
            <w:pPr>
              <w:jc w:val="center"/>
            </w:pPr>
            <w:r>
              <w:t>0,048</w:t>
            </w:r>
          </w:p>
          <w:p w:rsidR="00000000" w:rsidRDefault="0054631D">
            <w:pPr>
              <w:jc w:val="center"/>
            </w:pPr>
            <w:r>
              <w:t>0,106</w:t>
            </w:r>
          </w:p>
          <w:p w:rsidR="00000000" w:rsidRDefault="0054631D">
            <w:pPr>
              <w:jc w:val="center"/>
            </w:pPr>
            <w:r>
              <w:t>0,0046</w:t>
            </w:r>
          </w:p>
        </w:tc>
        <w:tc>
          <w:tcPr>
            <w:tcW w:w="1053" w:type="dxa"/>
          </w:tcPr>
          <w:p w:rsidR="00000000" w:rsidRDefault="0054631D">
            <w:pPr>
              <w:jc w:val="center"/>
            </w:pPr>
            <w:r>
              <w:t>8</w:t>
            </w:r>
          </w:p>
          <w:p w:rsidR="00000000" w:rsidRDefault="0054631D">
            <w:pPr>
              <w:jc w:val="center"/>
            </w:pPr>
            <w:r>
              <w:t>2</w:t>
            </w:r>
          </w:p>
          <w:p w:rsidR="00000000" w:rsidRDefault="0054631D">
            <w:pPr>
              <w:jc w:val="center"/>
            </w:pPr>
            <w:r>
              <w:t>22</w:t>
            </w:r>
          </w:p>
        </w:tc>
        <w:tc>
          <w:tcPr>
            <w:tcW w:w="1053" w:type="dxa"/>
          </w:tcPr>
          <w:p w:rsidR="00000000" w:rsidRDefault="0054631D">
            <w:pPr>
              <w:jc w:val="center"/>
            </w:pPr>
            <w:r>
              <w:t>-1</w:t>
            </w:r>
            <w:r>
              <w:rPr>
                <w:lang w:val="en-US"/>
              </w:rPr>
              <w:t>,</w:t>
            </w:r>
            <w:r>
              <w:t>319</w:t>
            </w:r>
          </w:p>
          <w:p w:rsidR="00000000" w:rsidRDefault="0054631D">
            <w:pPr>
              <w:jc w:val="center"/>
            </w:pPr>
            <w:r>
              <w:t>-0,975</w:t>
            </w:r>
          </w:p>
          <w:p w:rsidR="00000000" w:rsidRDefault="0054631D">
            <w:pPr>
              <w:jc w:val="center"/>
            </w:pPr>
            <w:r>
              <w:t>-2</w:t>
            </w:r>
            <w:r>
              <w:rPr>
                <w:lang w:val="en-US"/>
              </w:rPr>
              <w:t>,</w:t>
            </w:r>
            <w:r>
              <w:t>337</w:t>
            </w:r>
          </w:p>
        </w:tc>
        <w:tc>
          <w:tcPr>
            <w:tcW w:w="1053" w:type="dxa"/>
          </w:tcPr>
          <w:p w:rsidR="00000000" w:rsidRDefault="0054631D">
            <w:pPr>
              <w:jc w:val="center"/>
            </w:pPr>
            <w:r>
              <w:t>-10,55</w:t>
            </w:r>
          </w:p>
          <w:p w:rsidR="00000000" w:rsidRDefault="0054631D">
            <w:pPr>
              <w:jc w:val="center"/>
            </w:pPr>
            <w:r>
              <w:t>-1</w:t>
            </w:r>
            <w:r>
              <w:rPr>
                <w:lang w:val="en-US"/>
              </w:rPr>
              <w:t>,9</w:t>
            </w:r>
            <w:r>
              <w:t>5</w:t>
            </w:r>
          </w:p>
          <w:p w:rsidR="00000000" w:rsidRDefault="0054631D">
            <w:pPr>
              <w:jc w:val="center"/>
            </w:pPr>
            <w:r>
              <w:t>-51,41</w:t>
            </w:r>
          </w:p>
        </w:tc>
        <w:tc>
          <w:tcPr>
            <w:tcW w:w="1053" w:type="dxa"/>
          </w:tcPr>
          <w:p w:rsidR="00000000" w:rsidRDefault="0054631D">
            <w:pPr>
              <w:jc w:val="center"/>
            </w:pPr>
            <w:r>
              <w:t>1,74</w:t>
            </w:r>
          </w:p>
          <w:p w:rsidR="00000000" w:rsidRDefault="0054631D">
            <w:pPr>
              <w:jc w:val="center"/>
            </w:pPr>
            <w:r>
              <w:t>0,95</w:t>
            </w:r>
          </w:p>
          <w:p w:rsidR="00000000" w:rsidRDefault="0054631D">
            <w:pPr>
              <w:jc w:val="center"/>
            </w:pPr>
            <w:r>
              <w:t>5,46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3" w:type="dxa"/>
          </w:tcPr>
          <w:p w:rsidR="00000000" w:rsidRDefault="0054631D">
            <w:pPr>
              <w:jc w:val="center"/>
            </w:pPr>
            <w:r>
              <w:rPr>
                <w:position w:val="-26"/>
              </w:rPr>
              <w:object w:dxaOrig="480" w:dyaOrig="700">
                <v:shape id="_x0000_i1038" type="#_x0000_t75" style="width:16.5pt;height:24pt" o:ole="">
                  <v:imagedata r:id="rId23" o:title=""/>
                </v:shape>
                <o:OLEObject Type="Embed" ProgID="Equation.2" ShapeID="_x0000_i1038" DrawAspect="Content" ObjectID="_1427201757" r:id="rId24"/>
              </w:object>
            </w:r>
          </w:p>
        </w:tc>
        <w:tc>
          <w:tcPr>
            <w:tcW w:w="1053" w:type="dxa"/>
          </w:tcPr>
          <w:p w:rsidR="00000000" w:rsidRDefault="0054631D">
            <w:pPr>
              <w:jc w:val="center"/>
            </w:pPr>
            <w:r>
              <w:t>0,1586</w:t>
            </w:r>
          </w:p>
        </w:tc>
        <w:tc>
          <w:tcPr>
            <w:tcW w:w="1053" w:type="dxa"/>
          </w:tcPr>
          <w:p w:rsidR="00000000" w:rsidRDefault="0054631D">
            <w:pPr>
              <w:jc w:val="center"/>
            </w:pPr>
            <w:r>
              <w:t>32</w:t>
            </w:r>
          </w:p>
        </w:tc>
        <w:tc>
          <w:tcPr>
            <w:tcW w:w="1053" w:type="dxa"/>
          </w:tcPr>
          <w:p w:rsidR="00000000" w:rsidRDefault="0054631D">
            <w:pPr>
              <w:jc w:val="center"/>
            </w:pPr>
            <w:r>
              <w:t>-4,631</w:t>
            </w:r>
          </w:p>
        </w:tc>
        <w:tc>
          <w:tcPr>
            <w:tcW w:w="1053" w:type="dxa"/>
          </w:tcPr>
          <w:p w:rsidR="00000000" w:rsidRDefault="0054631D">
            <w:pPr>
              <w:jc w:val="center"/>
            </w:pPr>
            <w:r>
              <w:t>-63,91</w:t>
            </w:r>
          </w:p>
        </w:tc>
        <w:tc>
          <w:tcPr>
            <w:tcW w:w="1053" w:type="dxa"/>
          </w:tcPr>
          <w:p w:rsidR="00000000" w:rsidRDefault="0054631D">
            <w:pPr>
              <w:jc w:val="center"/>
              <w:rPr>
                <w:i/>
                <w:lang w:val="en-US"/>
              </w:rPr>
            </w:pPr>
            <w:r>
              <w:rPr>
                <w:lang w:val="en-US"/>
              </w:rPr>
              <w:t>8,15</w:t>
            </w:r>
          </w:p>
        </w:tc>
      </w:tr>
    </w:tbl>
    <w:p w:rsidR="00000000" w:rsidRDefault="0054631D">
      <w:pPr>
        <w:spacing w:before="120" w:after="120"/>
        <w:jc w:val="center"/>
        <w:rPr>
          <w:lang w:val="en-US"/>
        </w:rPr>
      </w:pPr>
      <w:r>
        <w:rPr>
          <w:position w:val="-26"/>
          <w:lang w:val="en-US"/>
        </w:rPr>
        <w:object w:dxaOrig="3600" w:dyaOrig="660">
          <v:shape id="_x0000_i1039" type="#_x0000_t75" style="width:180pt;height:33pt" o:ole="">
            <v:imagedata r:id="rId25" o:title=""/>
          </v:shape>
          <o:OLEObject Type="Embed" ProgID="Equation.2" ShapeID="_x0000_i1039" DrawAspect="Content" ObjectID="_1427201758" r:id="rId26"/>
        </w:object>
      </w:r>
      <w:r>
        <w:rPr>
          <w:lang w:val="en-US"/>
        </w:rPr>
        <w:t>,</w:t>
      </w:r>
    </w:p>
    <w:p w:rsidR="00000000" w:rsidRDefault="0054631D">
      <w:pPr>
        <w:spacing w:before="120" w:after="120"/>
        <w:jc w:val="center"/>
        <w:rPr>
          <w:lang w:val="en-US"/>
        </w:rPr>
      </w:pPr>
      <w:r>
        <w:rPr>
          <w:position w:val="-26"/>
          <w:lang w:val="en-US"/>
        </w:rPr>
        <w:object w:dxaOrig="3460" w:dyaOrig="660">
          <v:shape id="_x0000_i1040" type="#_x0000_t75" style="width:173.25pt;height:33pt" o:ole="">
            <v:imagedata r:id="rId27" o:title=""/>
          </v:shape>
          <o:OLEObject Type="Embed" ProgID="Equation.2" ShapeID="_x0000_i1040" DrawAspect="Content" ObjectID="_1427201759" r:id="rId28"/>
        </w:object>
      </w:r>
      <w:r>
        <w:rPr>
          <w:lang w:val="en-US"/>
        </w:rPr>
        <w:t>,</w:t>
      </w:r>
    </w:p>
    <w:p w:rsidR="00000000" w:rsidRDefault="0054631D">
      <w:pPr>
        <w:ind w:firstLine="426"/>
        <w:jc w:val="both"/>
        <w:rPr>
          <w:lang w:val="en-US"/>
        </w:rPr>
      </w:pPr>
      <w:r>
        <w:t>8.3. По формуле (5) соответствующая градуировочная завис</w:t>
      </w:r>
      <w:r>
        <w:t>и</w:t>
      </w:r>
      <w:r>
        <w:t xml:space="preserve">мость имеет вид: </w:t>
      </w:r>
    </w:p>
    <w:p w:rsidR="00000000" w:rsidRDefault="0054631D">
      <w:pPr>
        <w:spacing w:before="120" w:after="120"/>
        <w:ind w:firstLine="425"/>
        <w:jc w:val="right"/>
      </w:pPr>
      <w:r>
        <w:rPr>
          <w:position w:val="-10"/>
        </w:rPr>
        <w:object w:dxaOrig="2320" w:dyaOrig="340">
          <v:shape id="_x0000_i1041" type="#_x0000_t75" style="width:116.25pt;height:17.25pt" o:ole="">
            <v:imagedata r:id="rId29" o:title=""/>
          </v:shape>
          <o:OLEObject Type="Embed" ProgID="Equation.2" ShapeID="_x0000_i1041" DrawAspect="Content" ObjectID="_1427201760" r:id="rId30"/>
        </w:object>
      </w:r>
      <w: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(9)</w:t>
      </w:r>
    </w:p>
    <w:p w:rsidR="00000000" w:rsidRDefault="0054631D">
      <w:pPr>
        <w:spacing w:before="120" w:after="120"/>
        <w:ind w:firstLine="425"/>
        <w:jc w:val="right"/>
      </w:pPr>
      <w:r>
        <w:t>Таблица 9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992"/>
        <w:gridCol w:w="1276"/>
        <w:gridCol w:w="198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134" w:type="dxa"/>
          </w:tcPr>
          <w:p w:rsidR="00000000" w:rsidRDefault="0054631D">
            <w:pPr>
              <w:ind w:right="-16"/>
              <w:jc w:val="center"/>
            </w:pPr>
            <w:r>
              <w:t xml:space="preserve">Индекс </w:t>
            </w:r>
          </w:p>
          <w:p w:rsidR="00000000" w:rsidRDefault="0054631D">
            <w:pPr>
              <w:ind w:right="-16"/>
              <w:jc w:val="center"/>
            </w:pPr>
            <w:r>
              <w:t>серии</w:t>
            </w:r>
          </w:p>
        </w:tc>
        <w:tc>
          <w:tcPr>
            <w:tcW w:w="993" w:type="dxa"/>
          </w:tcPr>
          <w:p w:rsidR="00000000" w:rsidRDefault="0054631D">
            <w:pPr>
              <w:ind w:right="-16"/>
              <w:jc w:val="center"/>
              <w:rPr>
                <w:smallCaps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cj</w:t>
            </w:r>
            <w:r>
              <w:rPr>
                <w:lang w:val="en-US"/>
              </w:rPr>
              <w:t>,</w:t>
            </w:r>
            <w:r>
              <w:rPr>
                <w:i/>
              </w:rPr>
              <w:t xml:space="preserve"> </w:t>
            </w:r>
            <w:r>
              <w:t>см</w:t>
            </w:r>
            <w:r>
              <w:rPr>
                <w:vertAlign w:val="superscript"/>
              </w:rPr>
              <w:t>3</w:t>
            </w:r>
            <w:r>
              <w:t>/с</w:t>
            </w:r>
          </w:p>
        </w:tc>
        <w:tc>
          <w:tcPr>
            <w:tcW w:w="992" w:type="dxa"/>
          </w:tcPr>
          <w:p w:rsidR="00000000" w:rsidRDefault="0054631D">
            <w:pPr>
              <w:ind w:right="-16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lga</w:t>
            </w:r>
            <w:r>
              <w:rPr>
                <w:i/>
                <w:vertAlign w:val="subscript"/>
                <w:lang w:val="en-US"/>
              </w:rPr>
              <w:t>cj</w:t>
            </w:r>
          </w:p>
        </w:tc>
        <w:tc>
          <w:tcPr>
            <w:tcW w:w="1276" w:type="dxa"/>
          </w:tcPr>
          <w:p w:rsidR="00000000" w:rsidRDefault="0054631D">
            <w:pPr>
              <w:ind w:right="-16"/>
              <w:jc w:val="center"/>
            </w:pPr>
            <w:r>
              <w:rPr>
                <w:i/>
                <w:lang w:val="en-US"/>
              </w:rPr>
              <w:t>W</w:t>
            </w:r>
            <w:r>
              <w:rPr>
                <w:i/>
                <w:vertAlign w:val="subscript"/>
                <w:lang w:val="en-US"/>
              </w:rPr>
              <w:t>j</w:t>
            </w:r>
            <w:r>
              <w:t xml:space="preserve"> по </w:t>
            </w:r>
          </w:p>
          <w:p w:rsidR="00000000" w:rsidRDefault="0054631D">
            <w:pPr>
              <w:ind w:right="-16"/>
              <w:jc w:val="center"/>
            </w:pPr>
            <w:r>
              <w:t>фо</w:t>
            </w:r>
            <w:r>
              <w:t>р</w:t>
            </w:r>
            <w:r>
              <w:t>муле (9)</w:t>
            </w:r>
          </w:p>
        </w:tc>
        <w:tc>
          <w:tcPr>
            <w:tcW w:w="1984" w:type="dxa"/>
          </w:tcPr>
          <w:p w:rsidR="00000000" w:rsidRDefault="0054631D">
            <w:pPr>
              <w:ind w:right="-16"/>
              <w:jc w:val="center"/>
            </w:pPr>
            <w:r>
              <w:rPr>
                <w:lang w:val="en-US"/>
              </w:rPr>
              <w:t>Ìàðêà áåòîíà</w:t>
            </w:r>
            <w:r>
              <w:t xml:space="preserve"> п</w:t>
            </w:r>
            <w:r>
              <w:rPr>
                <w:lang w:val="en-US"/>
              </w:rPr>
              <w:t xml:space="preserve">o </w:t>
            </w:r>
            <w:r>
              <w:t>в</w:t>
            </w:r>
            <w:r>
              <w:t>о</w:t>
            </w:r>
            <w:r>
              <w:t>донепр</w:t>
            </w:r>
            <w:r>
              <w:t>о</w:t>
            </w:r>
            <w:r>
              <w:t>ницаемости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134" w:type="dxa"/>
          </w:tcPr>
          <w:p w:rsidR="00000000" w:rsidRDefault="0054631D">
            <w:pPr>
              <w:ind w:right="-16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000000" w:rsidRDefault="0054631D">
            <w:pPr>
              <w:ind w:right="-16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00000" w:rsidRDefault="0054631D">
            <w:pPr>
              <w:ind w:right="-16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000000" w:rsidRDefault="0054631D">
            <w:pPr>
              <w:ind w:right="-16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000000" w:rsidRDefault="0054631D">
            <w:pPr>
              <w:ind w:right="-16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134" w:type="dxa"/>
          </w:tcPr>
          <w:p w:rsidR="00000000" w:rsidRDefault="0054631D">
            <w:pPr>
              <w:ind w:right="-16"/>
              <w:jc w:val="center"/>
            </w:pPr>
            <w:r>
              <w:t>3</w:t>
            </w:r>
          </w:p>
          <w:p w:rsidR="00000000" w:rsidRDefault="0054631D">
            <w:pPr>
              <w:ind w:right="-16"/>
              <w:jc w:val="center"/>
            </w:pPr>
            <w:r>
              <w:t>4</w:t>
            </w:r>
          </w:p>
          <w:p w:rsidR="00000000" w:rsidRDefault="0054631D">
            <w:pPr>
              <w:ind w:right="-16"/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000000" w:rsidRDefault="0054631D">
            <w:pPr>
              <w:ind w:right="-16"/>
              <w:jc w:val="center"/>
            </w:pPr>
            <w:r>
              <w:t>0,083</w:t>
            </w:r>
          </w:p>
          <w:p w:rsidR="00000000" w:rsidRDefault="0054631D">
            <w:pPr>
              <w:ind w:right="-16"/>
              <w:jc w:val="center"/>
            </w:pPr>
            <w:r>
              <w:t>0,032</w:t>
            </w:r>
          </w:p>
          <w:p w:rsidR="00000000" w:rsidRDefault="0054631D">
            <w:pPr>
              <w:ind w:right="-16"/>
              <w:jc w:val="center"/>
            </w:pPr>
            <w:r>
              <w:t>0,036</w:t>
            </w:r>
          </w:p>
        </w:tc>
        <w:tc>
          <w:tcPr>
            <w:tcW w:w="992" w:type="dxa"/>
          </w:tcPr>
          <w:p w:rsidR="00000000" w:rsidRDefault="0054631D">
            <w:pPr>
              <w:ind w:right="-16"/>
              <w:jc w:val="center"/>
            </w:pPr>
            <w:r>
              <w:t>-1,081</w:t>
            </w:r>
          </w:p>
          <w:p w:rsidR="00000000" w:rsidRDefault="0054631D">
            <w:pPr>
              <w:ind w:right="-16"/>
              <w:jc w:val="center"/>
            </w:pPr>
            <w:r>
              <w:t>-1,495</w:t>
            </w:r>
          </w:p>
          <w:p w:rsidR="00000000" w:rsidRDefault="0054631D">
            <w:pPr>
              <w:ind w:right="-16"/>
              <w:jc w:val="center"/>
            </w:pPr>
            <w:r>
              <w:t>-1,444</w:t>
            </w:r>
          </w:p>
        </w:tc>
        <w:tc>
          <w:tcPr>
            <w:tcW w:w="1276" w:type="dxa"/>
          </w:tcPr>
          <w:p w:rsidR="00000000" w:rsidRDefault="0054631D">
            <w:pPr>
              <w:ind w:right="-16"/>
              <w:jc w:val="center"/>
            </w:pPr>
            <w:r>
              <w:t>3,9</w:t>
            </w:r>
          </w:p>
          <w:p w:rsidR="00000000" w:rsidRDefault="0054631D">
            <w:pPr>
              <w:ind w:right="-16"/>
              <w:jc w:val="center"/>
            </w:pPr>
            <w:r>
              <w:t>9,9</w:t>
            </w:r>
          </w:p>
          <w:p w:rsidR="00000000" w:rsidRDefault="0054631D">
            <w:pPr>
              <w:ind w:right="-16"/>
              <w:jc w:val="center"/>
              <w:rPr>
                <w:i/>
              </w:rPr>
            </w:pPr>
            <w:r>
              <w:t>9,2</w:t>
            </w:r>
          </w:p>
        </w:tc>
        <w:tc>
          <w:tcPr>
            <w:tcW w:w="1984" w:type="dxa"/>
          </w:tcPr>
          <w:p w:rsidR="00000000" w:rsidRDefault="0054631D">
            <w:pPr>
              <w:ind w:right="-16"/>
              <w:jc w:val="center"/>
              <w:rPr>
                <w:lang w:val="en-US"/>
              </w:rPr>
            </w:pPr>
            <w:r>
              <w:rPr>
                <w:lang w:val="en-US"/>
              </w:rPr>
              <w:t>W4</w:t>
            </w:r>
          </w:p>
          <w:p w:rsidR="00000000" w:rsidRDefault="0054631D">
            <w:pPr>
              <w:ind w:right="-16"/>
              <w:jc w:val="center"/>
              <w:rPr>
                <w:lang w:val="en-US"/>
              </w:rPr>
            </w:pPr>
            <w:r>
              <w:rPr>
                <w:lang w:val="en-US"/>
              </w:rPr>
              <w:t>W</w:t>
            </w:r>
            <w:r>
              <w:t>10</w:t>
            </w:r>
          </w:p>
          <w:p w:rsidR="00000000" w:rsidRDefault="0054631D">
            <w:pPr>
              <w:ind w:right="-16"/>
              <w:jc w:val="center"/>
              <w:rPr>
                <w:lang w:val="en-US"/>
              </w:rPr>
            </w:pPr>
            <w:r>
              <w:rPr>
                <w:lang w:val="en-US"/>
              </w:rPr>
              <w:t>W10</w:t>
            </w:r>
          </w:p>
        </w:tc>
      </w:tr>
    </w:tbl>
    <w:p w:rsidR="00000000" w:rsidRDefault="0054631D">
      <w:pPr>
        <w:spacing w:before="120"/>
        <w:ind w:firstLine="425"/>
        <w:jc w:val="both"/>
      </w:pPr>
      <w:r>
        <w:t xml:space="preserve">8.4. Подставляя в уравнение (5) значения </w:t>
      </w:r>
      <w:r>
        <w:rPr>
          <w:i/>
          <w:lang w:val="en-US"/>
        </w:rPr>
        <w:t>lga</w:t>
      </w:r>
      <w:r>
        <w:rPr>
          <w:i/>
          <w:vertAlign w:val="subscript"/>
          <w:lang w:val="en-US"/>
        </w:rPr>
        <w:t>cj</w:t>
      </w:r>
      <w:r>
        <w:t xml:space="preserve"> для серий 3-5 (3-я графа табл. 9), получаем значения</w:t>
      </w:r>
      <w:r>
        <w:rPr>
          <w:lang w:val="en-US"/>
        </w:rPr>
        <w:t xml:space="preserve"> </w:t>
      </w:r>
      <w:r>
        <w:rPr>
          <w:i/>
          <w:lang w:val="en-US"/>
        </w:rPr>
        <w:t>W</w:t>
      </w:r>
      <w:r>
        <w:rPr>
          <w:i/>
          <w:vertAlign w:val="subscript"/>
          <w:lang w:val="en-US"/>
        </w:rPr>
        <w:t>j</w:t>
      </w:r>
      <w:r>
        <w:rPr>
          <w:i/>
          <w:lang w:val="en-US"/>
        </w:rPr>
        <w:t>,</w:t>
      </w:r>
      <w:r>
        <w:t xml:space="preserve"> приведенные в 44 графе табл. 9. Ок</w:t>
      </w:r>
      <w:r>
        <w:t>ругляя эти значения до ближайшего четного числа в соответствии с п. 6.2</w:t>
      </w:r>
      <w:r>
        <w:rPr>
          <w:i/>
        </w:rPr>
        <w:t>.</w:t>
      </w:r>
      <w:r>
        <w:t xml:space="preserve"> настоящего приложения, определяем искомые марки бетонов по водон</w:t>
      </w:r>
      <w:r>
        <w:t>е</w:t>
      </w:r>
      <w:r>
        <w:t xml:space="preserve">проницаемости, указанные в 5-й графе табл. 9. </w:t>
      </w:r>
    </w:p>
    <w:p w:rsidR="00000000" w:rsidRDefault="0054631D">
      <w:pPr>
        <w:ind w:firstLine="425"/>
        <w:jc w:val="both"/>
        <w:rPr>
          <w:b/>
        </w:rPr>
      </w:pPr>
      <w:r>
        <w:rPr>
          <w:b/>
        </w:rPr>
        <w:t>(Приложение 4 введено дополнительно, Изм.</w:t>
      </w:r>
      <w:r>
        <w:rPr>
          <w:b/>
          <w:lang w:val="en-US"/>
        </w:rPr>
        <w:t xml:space="preserve"> ¹</w:t>
      </w:r>
      <w:r>
        <w:rPr>
          <w:b/>
        </w:rPr>
        <w:t xml:space="preserve"> 1).</w:t>
      </w:r>
    </w:p>
    <w:p w:rsidR="00000000" w:rsidRDefault="0054631D">
      <w:pPr>
        <w:spacing w:before="120" w:after="120"/>
        <w:ind w:firstLine="425"/>
        <w:jc w:val="center"/>
      </w:pPr>
      <w:r>
        <w:t>ИНФОРМАЦИОННЫЕ ДАННЫЕ</w:t>
      </w:r>
    </w:p>
    <w:p w:rsidR="00000000" w:rsidRDefault="0054631D">
      <w:pPr>
        <w:ind w:firstLine="426"/>
        <w:jc w:val="both"/>
      </w:pPr>
      <w:r>
        <w:t>1. РАЗРАБОТАН Научно-исследовательским, проектно-конструкторским и технологическим институтом бетона и железобет</w:t>
      </w:r>
      <w:r>
        <w:t>о</w:t>
      </w:r>
      <w:r>
        <w:t>на (НИИЖБ) Госстроя СССР</w:t>
      </w:r>
    </w:p>
    <w:p w:rsidR="00000000" w:rsidRDefault="0054631D">
      <w:pPr>
        <w:ind w:firstLine="426"/>
        <w:jc w:val="both"/>
      </w:pPr>
      <w:r>
        <w:t xml:space="preserve">Донецким ПромстройНИИпроектом Госстроя СССР </w:t>
      </w:r>
    </w:p>
    <w:p w:rsidR="00000000" w:rsidRDefault="0054631D">
      <w:pPr>
        <w:ind w:firstLine="426"/>
        <w:jc w:val="both"/>
      </w:pPr>
      <w:r>
        <w:t>Мини</w:t>
      </w:r>
      <w:r>
        <w:t>с</w:t>
      </w:r>
      <w:r>
        <w:t>терством транспортного строительства СССР</w:t>
      </w:r>
    </w:p>
    <w:p w:rsidR="00000000" w:rsidRDefault="0054631D">
      <w:pPr>
        <w:spacing w:before="120" w:after="120"/>
        <w:ind w:firstLine="425"/>
        <w:jc w:val="both"/>
      </w:pPr>
      <w:r>
        <w:t>ИСПОЛНИТЕЛИ</w:t>
      </w:r>
    </w:p>
    <w:p w:rsidR="00000000" w:rsidRDefault="0054631D">
      <w:pPr>
        <w:ind w:firstLine="426"/>
        <w:jc w:val="both"/>
      </w:pPr>
      <w:r>
        <w:t>Ю.А. Саввина, к</w:t>
      </w:r>
      <w:r>
        <w:t>анд. техн. наук (руководитель темы); ФМ</w:t>
      </w:r>
      <w:r>
        <w:rPr>
          <w:i/>
        </w:rPr>
        <w:t>.</w:t>
      </w:r>
      <w:r>
        <w:t xml:space="preserve"> Иванов, д-р техн. наук; В.М. Москвин, д-р техн. наук; Л.А. Малинина, д-р техн. наук; М.И. Бруссер, канд. техн. наук; И.М. Дробященко, канд. техн. наук; О.В. Дубцов; Ю.П. Чернышев, канд. техн. наук; О.А. Пристромко, канд. техн. наук; П.Г. Волошенюк; Ю.В. Чеховский, д-р техн. наук; Л.В. Б</w:t>
      </w:r>
      <w:r>
        <w:t>е</w:t>
      </w:r>
      <w:r>
        <w:t>резницкий, канд. техн. наук; Е.А. Антонов; А.В. Лаврик; Е.А. Гузеев, д-р техн. наук; Н.К. Розенталь, канд. техн. наук; С.П. Абрамова; И.Н. Наго</w:t>
      </w:r>
      <w:r>
        <w:t>р</w:t>
      </w:r>
      <w:r>
        <w:t>няк</w:t>
      </w:r>
    </w:p>
    <w:p w:rsidR="00000000" w:rsidRDefault="0054631D">
      <w:pPr>
        <w:spacing w:before="120"/>
        <w:ind w:firstLine="425"/>
        <w:jc w:val="both"/>
      </w:pPr>
      <w:r>
        <w:t>2. ВНЕСЕН Научно-исследовательским,</w:t>
      </w:r>
      <w:r>
        <w:t xml:space="preserve"> проектно-конструкторс</w:t>
      </w:r>
      <w:r>
        <w:softHyphen/>
        <w:t>ким и технологическим институтом бетона и железобет</w:t>
      </w:r>
      <w:r>
        <w:t>о</w:t>
      </w:r>
      <w:r>
        <w:t>на (НИИЖБ) Госстроя СССР</w:t>
      </w:r>
    </w:p>
    <w:p w:rsidR="00000000" w:rsidRDefault="0054631D">
      <w:pPr>
        <w:spacing w:before="120"/>
        <w:ind w:firstLine="425"/>
        <w:jc w:val="both"/>
      </w:pPr>
      <w:r>
        <w:t>3. УТВЕРЖДЕН И ВВЕДЕН В ДЕЙСТВИЕ Постановлением Гос</w:t>
      </w:r>
      <w:r>
        <w:t>у</w:t>
      </w:r>
      <w:r>
        <w:t>дарственного комитета СССР по делам строительства от 18 июня 1984 г. № 87</w:t>
      </w:r>
    </w:p>
    <w:p w:rsidR="00000000" w:rsidRDefault="0054631D">
      <w:pPr>
        <w:spacing w:before="120"/>
        <w:ind w:firstLine="425"/>
        <w:jc w:val="both"/>
      </w:pPr>
      <w:r>
        <w:t xml:space="preserve">4. ВЗАМЕН ГОСТ 12730.5-78; ГОСТ 19426-74 </w:t>
      </w:r>
    </w:p>
    <w:p w:rsidR="00000000" w:rsidRDefault="0054631D">
      <w:pPr>
        <w:spacing w:before="120" w:after="120"/>
        <w:ind w:firstLine="425"/>
        <w:jc w:val="both"/>
      </w:pPr>
      <w:r>
        <w:t>5</w:t>
      </w:r>
      <w:r>
        <w:rPr>
          <w:lang w:val="en-US"/>
        </w:rPr>
        <w:t>.</w:t>
      </w:r>
      <w:r>
        <w:t xml:space="preserve"> ССЫЛОЧНЫЕ НОРМАТИВНО-ТЕХНИЧЕСКИЕ ДОКУМЕНТЫ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159"/>
        <w:gridCol w:w="31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59" w:type="dxa"/>
          </w:tcPr>
          <w:p w:rsidR="00000000" w:rsidRDefault="0054631D">
            <w:pPr>
              <w:jc w:val="center"/>
            </w:pPr>
            <w:r>
              <w:t>Обозначение НТД, на который д</w:t>
            </w:r>
            <w:r>
              <w:t>а</w:t>
            </w:r>
            <w:r>
              <w:t>на ссылка</w:t>
            </w:r>
          </w:p>
        </w:tc>
        <w:tc>
          <w:tcPr>
            <w:tcW w:w="3159" w:type="dxa"/>
          </w:tcPr>
          <w:p w:rsidR="00000000" w:rsidRDefault="0054631D">
            <w:pPr>
              <w:jc w:val="center"/>
            </w:pPr>
            <w:r>
              <w:t>Номер пункта, подпункта, прил</w:t>
            </w:r>
            <w:r>
              <w:t>о</w:t>
            </w:r>
            <w:r>
              <w:t>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9" w:type="dxa"/>
          </w:tcPr>
          <w:p w:rsidR="00000000" w:rsidRDefault="0054631D">
            <w:pPr>
              <w:ind w:firstLine="244"/>
              <w:jc w:val="both"/>
            </w:pPr>
            <w:r>
              <w:t xml:space="preserve">ГОСТ 3956-76 </w:t>
            </w:r>
          </w:p>
          <w:p w:rsidR="00000000" w:rsidRDefault="0054631D">
            <w:pPr>
              <w:ind w:firstLine="244"/>
              <w:jc w:val="both"/>
            </w:pPr>
            <w:r>
              <w:t xml:space="preserve">ГОСТ 9784-75 </w:t>
            </w:r>
          </w:p>
          <w:p w:rsidR="00000000" w:rsidRDefault="0054631D">
            <w:pPr>
              <w:ind w:firstLine="244"/>
              <w:jc w:val="both"/>
            </w:pPr>
            <w:r>
              <w:t xml:space="preserve">ГОСТ 10180-78 </w:t>
            </w:r>
          </w:p>
          <w:p w:rsidR="00000000" w:rsidRDefault="0054631D">
            <w:pPr>
              <w:ind w:firstLine="244"/>
              <w:jc w:val="both"/>
            </w:pPr>
            <w:r>
              <w:t xml:space="preserve">ГОСТ 12730.0-78 </w:t>
            </w:r>
          </w:p>
          <w:p w:rsidR="00000000" w:rsidRDefault="0054631D">
            <w:pPr>
              <w:ind w:firstLine="244"/>
              <w:jc w:val="both"/>
            </w:pPr>
            <w:r>
              <w:t xml:space="preserve">ГОСТ 14791-79 </w:t>
            </w:r>
          </w:p>
          <w:p w:rsidR="00000000" w:rsidRDefault="0054631D">
            <w:pPr>
              <w:ind w:firstLine="244"/>
              <w:jc w:val="both"/>
            </w:pPr>
            <w:r>
              <w:t xml:space="preserve">ГОСТ 23732-79 </w:t>
            </w:r>
          </w:p>
          <w:p w:rsidR="00000000" w:rsidRDefault="0054631D">
            <w:pPr>
              <w:ind w:firstLine="244"/>
              <w:jc w:val="both"/>
            </w:pPr>
            <w:r>
              <w:t>ГОСТ 24104-88</w:t>
            </w:r>
          </w:p>
        </w:tc>
        <w:tc>
          <w:tcPr>
            <w:tcW w:w="3159" w:type="dxa"/>
          </w:tcPr>
          <w:p w:rsidR="00000000" w:rsidRDefault="0054631D">
            <w:pPr>
              <w:ind w:firstLine="203"/>
              <w:jc w:val="both"/>
            </w:pPr>
            <w:r>
              <w:t xml:space="preserve">3.1 </w:t>
            </w:r>
          </w:p>
          <w:p w:rsidR="00000000" w:rsidRDefault="0054631D">
            <w:pPr>
              <w:ind w:firstLine="203"/>
              <w:jc w:val="both"/>
            </w:pPr>
            <w:r>
              <w:t>Приложение 4</w:t>
            </w:r>
            <w:r>
              <w:t xml:space="preserve"> </w:t>
            </w:r>
          </w:p>
          <w:p w:rsidR="00000000" w:rsidRDefault="0054631D">
            <w:pPr>
              <w:ind w:firstLine="203"/>
              <w:jc w:val="both"/>
            </w:pPr>
            <w:r>
              <w:t xml:space="preserve">Приложение 4 </w:t>
            </w:r>
          </w:p>
          <w:p w:rsidR="00000000" w:rsidRDefault="0054631D">
            <w:pPr>
              <w:ind w:firstLine="203"/>
              <w:jc w:val="both"/>
            </w:pPr>
            <w:r>
              <w:t xml:space="preserve">1.1; Приложение 4 </w:t>
            </w:r>
          </w:p>
          <w:p w:rsidR="00000000" w:rsidRDefault="0054631D">
            <w:pPr>
              <w:ind w:firstLine="203"/>
              <w:jc w:val="both"/>
            </w:pPr>
            <w:r>
              <w:t xml:space="preserve">Приложение 4 </w:t>
            </w:r>
          </w:p>
          <w:p w:rsidR="00000000" w:rsidRDefault="0054631D">
            <w:pPr>
              <w:ind w:firstLine="203"/>
              <w:jc w:val="both"/>
            </w:pPr>
            <w:r>
              <w:t xml:space="preserve">2.1; 3.2.5 </w:t>
            </w:r>
          </w:p>
          <w:p w:rsidR="00000000" w:rsidRDefault="0054631D">
            <w:pPr>
              <w:ind w:firstLine="203"/>
              <w:jc w:val="both"/>
            </w:pPr>
            <w:r>
              <w:t>3.1</w:t>
            </w:r>
          </w:p>
        </w:tc>
      </w:tr>
    </w:tbl>
    <w:p w:rsidR="00000000" w:rsidRDefault="0054631D">
      <w:pPr>
        <w:spacing w:before="120"/>
        <w:ind w:firstLine="425"/>
        <w:jc w:val="both"/>
      </w:pPr>
      <w:r>
        <w:t>6. ПЕРЕИЗДАНИЕ (июнь 1994 г.) с Изменением № 1, утве</w:t>
      </w:r>
      <w:r>
        <w:t>р</w:t>
      </w:r>
      <w:r>
        <w:t>жде</w:t>
      </w:r>
      <w:r>
        <w:t>н</w:t>
      </w:r>
      <w:r>
        <w:t>ным в июне 1989 г. (ИУС 11-89)</w:t>
      </w:r>
    </w:p>
    <w:p w:rsidR="00000000" w:rsidRDefault="0054631D">
      <w:pPr>
        <w:ind w:firstLine="426"/>
        <w:jc w:val="both"/>
      </w:pPr>
    </w:p>
    <w:sectPr w:rsidR="00000000">
      <w:pgSz w:w="11907" w:h="16840" w:code="9"/>
      <w:pgMar w:top="1440" w:right="4536" w:bottom="72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TrackMoves/>
  <w:defaultTabStop w:val="720"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631D"/>
    <w:rsid w:val="0054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2.bin"/><Relationship Id="rId18" Type="http://schemas.openxmlformats.org/officeDocument/2006/relationships/image" Target="media/image11.png"/><Relationship Id="rId26" Type="http://schemas.openxmlformats.org/officeDocument/2006/relationships/oleObject" Target="embeddings/oleObject8.bin"/><Relationship Id="rId3" Type="http://schemas.openxmlformats.org/officeDocument/2006/relationships/webSettings" Target="webSettings.xml"/><Relationship Id="rId21" Type="http://schemas.openxmlformats.org/officeDocument/2006/relationships/image" Target="media/image13.wmf"/><Relationship Id="rId7" Type="http://schemas.openxmlformats.org/officeDocument/2006/relationships/image" Target="media/image3.png"/><Relationship Id="rId12" Type="http://schemas.openxmlformats.org/officeDocument/2006/relationships/image" Target="media/image8.wmf"/><Relationship Id="rId17" Type="http://schemas.openxmlformats.org/officeDocument/2006/relationships/oleObject" Target="embeddings/oleObject4.bin"/><Relationship Id="rId25" Type="http://schemas.openxmlformats.org/officeDocument/2006/relationships/image" Target="media/image15.wmf"/><Relationship Id="rId2" Type="http://schemas.openxmlformats.org/officeDocument/2006/relationships/settings" Target="settings.xml"/><Relationship Id="rId16" Type="http://schemas.openxmlformats.org/officeDocument/2006/relationships/image" Target="media/image10.wmf"/><Relationship Id="rId20" Type="http://schemas.openxmlformats.org/officeDocument/2006/relationships/oleObject" Target="embeddings/oleObject5.bin"/><Relationship Id="rId29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oleObject" Target="embeddings/oleObject7.bin"/><Relationship Id="rId32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3.bin"/><Relationship Id="rId23" Type="http://schemas.openxmlformats.org/officeDocument/2006/relationships/image" Target="media/image14.wmf"/><Relationship Id="rId28" Type="http://schemas.openxmlformats.org/officeDocument/2006/relationships/oleObject" Target="embeddings/oleObject9.bin"/><Relationship Id="rId10" Type="http://schemas.openxmlformats.org/officeDocument/2006/relationships/image" Target="media/image6.png"/><Relationship Id="rId19" Type="http://schemas.openxmlformats.org/officeDocument/2006/relationships/image" Target="media/image12.wmf"/><Relationship Id="rId31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5.png"/><Relationship Id="rId14" Type="http://schemas.openxmlformats.org/officeDocument/2006/relationships/image" Target="media/image9.wmf"/><Relationship Id="rId22" Type="http://schemas.openxmlformats.org/officeDocument/2006/relationships/oleObject" Target="embeddings/oleObject6.bin"/><Relationship Id="rId27" Type="http://schemas.openxmlformats.org/officeDocument/2006/relationships/image" Target="media/image16.wmf"/><Relationship Id="rId30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3118</Words>
  <Characters>17773</Characters>
  <Application>Microsoft Office Word</Application>
  <DocSecurity>0</DocSecurity>
  <Lines>148</Lines>
  <Paragraphs>41</Paragraphs>
  <ScaleCrop>false</ScaleCrop>
  <Company>СНИиП</Company>
  <LinksUpToDate>false</LinksUpToDate>
  <CharactersWithSpaces>20850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12730.5-84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2013-04-11T11:00:00Z</dcterms:created>
  <dcterms:modified xsi:type="dcterms:W3CDTF">2013-04-11T11:00:00Z</dcterms:modified>
</cp:coreProperties>
</file>