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1B13">
      <w:pPr>
        <w:ind w:firstLine="284"/>
        <w:jc w:val="right"/>
      </w:pPr>
      <w:bookmarkStart w:id="0" w:name="_GoBack"/>
      <w:bookmarkEnd w:id="0"/>
      <w:r>
        <w:t>ГОСТ 15.101-98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center"/>
      </w:pPr>
      <w:r>
        <w:t>УДК 658.51.012:006.354                                                                                            Группа Т51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BD1B1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D1B1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разработки и постановки продукции на производство</w:t>
      </w: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ВЫПОЛНЕНИЯ НАУЧН</w:t>
      </w:r>
      <w:r>
        <w:rPr>
          <w:rFonts w:ascii="Times New Roman" w:hAnsi="Times New Roman"/>
          <w:sz w:val="20"/>
        </w:rPr>
        <w:t>О-ИССЛЕДОВАТЕЛЬСКИХ РАБОТ</w:t>
      </w:r>
    </w:p>
    <w:p w:rsidR="00000000" w:rsidRDefault="00BD1B1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product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development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launching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into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manufacture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Procedure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scientific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researches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development</w:t>
      </w:r>
      <w:proofErr w:type="spellEnd"/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ОКСТУ 0015</w:t>
      </w:r>
    </w:p>
    <w:p w:rsidR="00000000" w:rsidRDefault="00BD1B13">
      <w:pPr>
        <w:ind w:firstLine="284"/>
        <w:jc w:val="both"/>
      </w:pPr>
      <w:r>
        <w:t xml:space="preserve">МКС 01.120 </w:t>
      </w:r>
    </w:p>
    <w:p w:rsidR="00000000" w:rsidRDefault="00BD1B13">
      <w:pPr>
        <w:ind w:firstLine="284"/>
        <w:jc w:val="right"/>
      </w:pPr>
      <w:r>
        <w:t xml:space="preserve">Дата введения 2000-07-01 </w:t>
      </w:r>
    </w:p>
    <w:p w:rsidR="00000000" w:rsidRDefault="00BD1B1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D1B1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1 РАЗРАБОТАН Всероссийским научно-исследовательским институтом стандартизации (</w:t>
      </w:r>
      <w:proofErr w:type="spellStart"/>
      <w:r>
        <w:t>ВНИИстандарт</w:t>
      </w:r>
      <w:proofErr w:type="spellEnd"/>
      <w:r>
        <w:t>) Госстандарта России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ВНЕСЕН Госстандартом России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2 ПРИНЯТ Межгосударственным Советом по стандартизации, метрологии и сертификации (протокол № 13-98 от 28 мая 1998 г.)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За принятие проголосовали:</w:t>
      </w:r>
    </w:p>
    <w:p w:rsidR="00000000" w:rsidRDefault="00BD1B13">
      <w:pPr>
        <w:ind w:firstLine="284"/>
        <w:jc w:val="both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55"/>
        <w:gridCol w:w="4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center"/>
            </w:pPr>
            <w:r>
              <w:t>Наименование г</w:t>
            </w:r>
            <w:r>
              <w:t>осударства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center"/>
            </w:pPr>
            <w:r>
              <w:t xml:space="preserve">Наименование национального органа по стандартизации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 xml:space="preserve">Республика Казахстан 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 xml:space="preserve">Республика Армения </w:t>
            </w:r>
          </w:p>
        </w:tc>
        <w:tc>
          <w:tcPr>
            <w:tcW w:w="4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proofErr w:type="spellStart"/>
            <w:r>
              <w:t>Армгосстандарт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 xml:space="preserve">Киргизская Республика </w:t>
            </w:r>
          </w:p>
        </w:tc>
        <w:tc>
          <w:tcPr>
            <w:tcW w:w="4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proofErr w:type="spellStart"/>
            <w:r>
              <w:t>Киргизстандарт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 xml:space="preserve">Республика Беларусь </w:t>
            </w:r>
          </w:p>
        </w:tc>
        <w:tc>
          <w:tcPr>
            <w:tcW w:w="4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>Госстандарт Беларуси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 xml:space="preserve">Республика Молдова </w:t>
            </w:r>
          </w:p>
        </w:tc>
        <w:tc>
          <w:tcPr>
            <w:tcW w:w="4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proofErr w:type="spellStart"/>
            <w:r>
              <w:t>Молдовастандарт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 xml:space="preserve">Российская Федерация </w:t>
            </w:r>
          </w:p>
        </w:tc>
        <w:tc>
          <w:tcPr>
            <w:tcW w:w="4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</w:tcBorders>
          </w:tcPr>
          <w:p w:rsidR="00000000" w:rsidRDefault="00BD1B13">
            <w:pPr>
              <w:jc w:val="both"/>
            </w:pPr>
            <w:r>
              <w:t xml:space="preserve">Республика Таджикистан </w:t>
            </w:r>
          </w:p>
        </w:tc>
        <w:tc>
          <w:tcPr>
            <w:tcW w:w="4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proofErr w:type="spellStart"/>
            <w:r>
              <w:t>Таджикгосстандарт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 xml:space="preserve">Туркменистан </w:t>
            </w:r>
          </w:p>
        </w:tc>
        <w:tc>
          <w:tcPr>
            <w:tcW w:w="4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1B13">
            <w:pPr>
              <w:jc w:val="both"/>
            </w:pPr>
            <w:r>
              <w:t>Главная государственная инспекция Туркменистана</w:t>
            </w:r>
          </w:p>
        </w:tc>
      </w:tr>
    </w:tbl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3 Постановлением Государственного комитета Российской Федерации по стандартизации и мет</w:t>
      </w:r>
      <w:r>
        <w:t>рологии от 3 сентября 1999 г. № 286-ст межгосударственный стандарт ГОСТ 15.101-98 введен в действие непосредственно в качестве государственного стандарта Российской Федерации с 1 июля 2000 г.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4 ВЗАМЕН ГОСТ 15.101-80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Введение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Необходимость разработки настоящего стандарта обусловлена:</w:t>
      </w:r>
    </w:p>
    <w:p w:rsidR="00000000" w:rsidRDefault="00BD1B13">
      <w:pPr>
        <w:ind w:firstLine="284"/>
        <w:jc w:val="both"/>
      </w:pPr>
      <w:r>
        <w:t>дальнейшим развитием комплекса стандартов Системы разработки и постановки продукции на производство с учетом проведения экономических реформ, изменения сложившихся механизмов хозяйствования и структур управления в странах СН</w:t>
      </w:r>
      <w:r>
        <w:t>Г;</w:t>
      </w:r>
    </w:p>
    <w:p w:rsidR="00000000" w:rsidRDefault="00BD1B13">
      <w:pPr>
        <w:ind w:firstLine="284"/>
        <w:jc w:val="both"/>
      </w:pPr>
      <w:r>
        <w:lastRenderedPageBreak/>
        <w:t>повышения требований к эффективности исследований и разработок, их техническому уровню, качеству и конкурентоспособности;</w:t>
      </w:r>
    </w:p>
    <w:p w:rsidR="00000000" w:rsidRDefault="00BD1B13">
      <w:pPr>
        <w:ind w:firstLine="284"/>
        <w:jc w:val="both"/>
      </w:pPr>
      <w:r>
        <w:t>изменением законодательных основ в области создания и заказов продукции.</w:t>
      </w:r>
    </w:p>
    <w:p w:rsidR="00000000" w:rsidRDefault="00BD1B13">
      <w:pPr>
        <w:ind w:firstLine="284"/>
        <w:jc w:val="both"/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Настоящий стандарт устанавливает общие требования к организации и выполнению научно-исследовательских работ (НИР); порядок выполнения и приемки НИР; этапы выполнения НИР, правила их выполнения и приемки; порядок разработки, согласования и утверждения документов в процессе организации и выпо</w:t>
      </w:r>
      <w:r>
        <w:t>лнения НИР; порядок реализации результатов НИР.</w:t>
      </w:r>
    </w:p>
    <w:p w:rsidR="00000000" w:rsidRDefault="00BD1B13">
      <w:pPr>
        <w:ind w:firstLine="284"/>
        <w:jc w:val="both"/>
      </w:pPr>
      <w:r>
        <w:t>Положения настоящего стандарта подлежат выполнению техническими комитетами по стандартизации, организациями, предприятиями, объединениями, ассоциациями, концернами, акционерными обществами и другими субъектами хозяйственной деятельности независимо от организационно-правовой формы собственности и подчинения, а также органами государственного управления, имеющими непосредственное отношение к разработке, производству, эксплуатации и ремонту продукции.</w:t>
      </w:r>
    </w:p>
    <w:p w:rsidR="00000000" w:rsidRDefault="00BD1B13">
      <w:pPr>
        <w:ind w:firstLine="284"/>
        <w:jc w:val="both"/>
      </w:pPr>
      <w:r>
        <w:t>Стандарт ра</w:t>
      </w:r>
      <w:r>
        <w:t>спространяется на НИР, предшествующие разработке народнохозяйственной продукции.</w:t>
      </w:r>
    </w:p>
    <w:p w:rsidR="00000000" w:rsidRDefault="00BD1B13">
      <w:pPr>
        <w:ind w:firstLine="284"/>
        <w:jc w:val="both"/>
      </w:pPr>
      <w:r>
        <w:t>Стандарт устанавливает основные положения, которые при необходимости могут быть конкретизированы в других стандартах и нормативных документах по стандартизации.</w:t>
      </w:r>
    </w:p>
    <w:p w:rsidR="00000000" w:rsidRDefault="00BD1B13">
      <w:pPr>
        <w:ind w:firstLine="284"/>
        <w:jc w:val="both"/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В настоящем стандарте использована ссылка на следующий стандарт:</w:t>
      </w:r>
    </w:p>
    <w:p w:rsidR="00000000" w:rsidRDefault="00BD1B13">
      <w:pPr>
        <w:ind w:firstLine="284"/>
        <w:jc w:val="both"/>
      </w:pPr>
      <w:r>
        <w:t>ГОСТ 7.32-91 Система стандартов по информации, библиотечному и издательскому делу. Отчет о научно-исследовательской работе. Структура и правила оформления.</w:t>
      </w:r>
    </w:p>
    <w:p w:rsidR="00000000" w:rsidRDefault="00BD1B13">
      <w:pPr>
        <w:ind w:firstLine="284"/>
        <w:jc w:val="both"/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В настояще</w:t>
      </w:r>
      <w:r>
        <w:t>м стандарте применяются следующие термины с соответствующими определениями:</w:t>
      </w:r>
    </w:p>
    <w:p w:rsidR="00000000" w:rsidRDefault="00BD1B13">
      <w:pPr>
        <w:ind w:firstLine="284"/>
        <w:jc w:val="both"/>
      </w:pPr>
      <w:r>
        <w:t xml:space="preserve">3.1 </w:t>
      </w:r>
      <w:r>
        <w:rPr>
          <w:b/>
        </w:rPr>
        <w:t>научно-исследовательская работа (НИР):</w:t>
      </w:r>
      <w:r>
        <w:t xml:space="preserve"> Комплекс теоретических и (или) экспериментальных исследований, проводимых с целью получения обоснованных исходных данных, изыскания принципов и путей создания (модернизации) продукции.</w:t>
      </w:r>
    </w:p>
    <w:p w:rsidR="00000000" w:rsidRDefault="00BD1B13">
      <w:pPr>
        <w:ind w:firstLine="284"/>
        <w:jc w:val="both"/>
      </w:pPr>
      <w:r>
        <w:t xml:space="preserve">3.2 </w:t>
      </w:r>
      <w:r>
        <w:rPr>
          <w:b/>
        </w:rPr>
        <w:t>народнохозяйственная продукция (НХП):</w:t>
      </w:r>
      <w:r>
        <w:t xml:space="preserve"> Продукция, разрабатываемая и применяемая для удовлетворения потребностей народного хозяйства, населения и экспорта.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Примечание - Продукция, разрабатываемая и изготов</w:t>
      </w:r>
      <w:r>
        <w:t>ляемая для нужд обороны страны, к НХП не относится.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 xml:space="preserve">3.3 </w:t>
      </w:r>
      <w:r>
        <w:rPr>
          <w:b/>
        </w:rPr>
        <w:t>техническое задание на научно-исследовательскую работу (ТЗ):</w:t>
      </w:r>
      <w:r>
        <w:t xml:space="preserve"> Исходный технический документ для проведения НИР, устанавливающий требования к содержанию, объемам и срокам выполнения этих работ.</w:t>
      </w:r>
    </w:p>
    <w:p w:rsidR="00000000" w:rsidRDefault="00BD1B13">
      <w:pPr>
        <w:ind w:firstLine="284"/>
        <w:jc w:val="both"/>
      </w:pPr>
      <w:r>
        <w:t xml:space="preserve">3.4 </w:t>
      </w:r>
      <w:r>
        <w:rPr>
          <w:b/>
        </w:rPr>
        <w:t>контракт:</w:t>
      </w:r>
      <w:r>
        <w:t xml:space="preserve"> Коммерческий документ, которым оформляются сделки (в том числе внешнеторговые) по купле-продаже продукции или услуг, включая оказание экономического и технического содействия зарубежным странам.</w:t>
      </w:r>
    </w:p>
    <w:p w:rsidR="00000000" w:rsidRDefault="00BD1B13">
      <w:pPr>
        <w:ind w:firstLine="284"/>
        <w:jc w:val="both"/>
      </w:pPr>
      <w:r>
        <w:t xml:space="preserve">3.5 </w:t>
      </w:r>
      <w:r>
        <w:rPr>
          <w:b/>
        </w:rPr>
        <w:t>заказчик:</w:t>
      </w:r>
      <w:r>
        <w:t xml:space="preserve"> Предприятие (организация, объединение ил</w:t>
      </w:r>
      <w:r>
        <w:t>и другой субъект хозяйственной деятельности), по заявке или контракту с которым производится создание и (или) поставка продукции (в том числе научно-технической).</w:t>
      </w:r>
    </w:p>
    <w:p w:rsidR="00000000" w:rsidRDefault="00BD1B13">
      <w:pPr>
        <w:ind w:firstLine="284"/>
        <w:jc w:val="both"/>
      </w:pPr>
      <w:r>
        <w:t xml:space="preserve">3.6 </w:t>
      </w:r>
      <w:r>
        <w:rPr>
          <w:b/>
        </w:rPr>
        <w:t>исполнитель НИР:</w:t>
      </w:r>
      <w:r>
        <w:t xml:space="preserve"> Предприятие (организация, объединение или другой субъект хозяйственной деятельности), выполняющее НИР.</w:t>
      </w:r>
    </w:p>
    <w:p w:rsidR="00000000" w:rsidRDefault="00BD1B13">
      <w:pPr>
        <w:ind w:firstLine="284"/>
        <w:jc w:val="both"/>
      </w:pPr>
      <w:r>
        <w:t xml:space="preserve">3.7 </w:t>
      </w:r>
      <w:r>
        <w:rPr>
          <w:b/>
        </w:rPr>
        <w:t>патентные исследования:</w:t>
      </w:r>
      <w:r>
        <w:t xml:space="preserve"> Исследование технического уровня и тенденций развития продукции, ее патентоспособности, патентной чистоты и конкурентоспособности.</w:t>
      </w:r>
    </w:p>
    <w:p w:rsidR="00000000" w:rsidRDefault="00BD1B13">
      <w:pPr>
        <w:ind w:firstLine="284"/>
        <w:jc w:val="both"/>
      </w:pPr>
      <w:r>
        <w:t xml:space="preserve">3.8 </w:t>
      </w:r>
      <w:r>
        <w:rPr>
          <w:b/>
        </w:rPr>
        <w:t>отчетная научно-техническая документация (ОНТД):</w:t>
      </w:r>
      <w:r>
        <w:t xml:space="preserve"> Комплект доку</w:t>
      </w:r>
      <w:r>
        <w:t>ментов, отражающих объективную информацию о содержании и результатах НИР (этапов НИР), а также содержащих рекомендации по ее использованию.</w:t>
      </w:r>
    </w:p>
    <w:p w:rsidR="00000000" w:rsidRDefault="00BD1B13">
      <w:pPr>
        <w:ind w:firstLine="284"/>
        <w:jc w:val="both"/>
      </w:pPr>
      <w:r>
        <w:t xml:space="preserve">3.9 </w:t>
      </w:r>
      <w:r>
        <w:rPr>
          <w:b/>
        </w:rPr>
        <w:t>этап НИР:</w:t>
      </w:r>
      <w:r>
        <w:t xml:space="preserve"> Часть НИР, являющаяся объектом планирования и финансирования.</w:t>
      </w:r>
    </w:p>
    <w:p w:rsidR="00000000" w:rsidRDefault="00BD1B13">
      <w:pPr>
        <w:ind w:firstLine="284"/>
        <w:jc w:val="both"/>
      </w:pPr>
      <w:r>
        <w:lastRenderedPageBreak/>
        <w:t xml:space="preserve">3.10 </w:t>
      </w:r>
      <w:r>
        <w:rPr>
          <w:b/>
        </w:rPr>
        <w:t>макет:</w:t>
      </w:r>
      <w:r>
        <w:t xml:space="preserve"> Упрощенное воспроизведение в определенном масштабе изделия или его части, на котором исследуются отдельные характеристики изделия, а также оценивается правильность принятых технических и художественных решений.</w:t>
      </w:r>
    </w:p>
    <w:p w:rsidR="00000000" w:rsidRDefault="00BD1B13">
      <w:pPr>
        <w:ind w:firstLine="284"/>
        <w:jc w:val="both"/>
      </w:pPr>
      <w:r>
        <w:t xml:space="preserve">3.11 </w:t>
      </w:r>
      <w:r>
        <w:rPr>
          <w:b/>
        </w:rPr>
        <w:t>модель:</w:t>
      </w:r>
      <w:r>
        <w:t xml:space="preserve"> Изделие, воспроизводящее или имитирующее конкретные свойства</w:t>
      </w:r>
      <w:r>
        <w:t xml:space="preserve"> заданного изделия и изготовленное для проверки принципа его действия и определения характеристик.</w:t>
      </w:r>
    </w:p>
    <w:p w:rsidR="00000000" w:rsidRDefault="00BD1B13">
      <w:pPr>
        <w:ind w:firstLine="284"/>
        <w:jc w:val="both"/>
      </w:pPr>
      <w:r>
        <w:t xml:space="preserve">3.12 </w:t>
      </w:r>
      <w:r>
        <w:rPr>
          <w:b/>
        </w:rPr>
        <w:t>экспериментальный образец:</w:t>
      </w:r>
      <w:r>
        <w:t xml:space="preserve"> Образец продукции, обладающий основными признаками намечаемой к разработке продукции, изготовляемый с целью проверки предполагаемых решений и уточнения отдельных характеристик для использования при разработке этой продукции.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Примечание - Экспериментальный образец всегда выполняется в натуральную величину и представляет собой законченное в функциональном отношении изделие, приго</w:t>
      </w:r>
      <w:r>
        <w:t>дное для исследовательских испытаний.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 xml:space="preserve">3.13 </w:t>
      </w:r>
      <w:r>
        <w:rPr>
          <w:b/>
        </w:rPr>
        <w:t>испытания:</w:t>
      </w:r>
      <w:r>
        <w:t xml:space="preserve"> Определение одной или нескольких характеристик продукции в соответствии с установленной процедурой.</w:t>
      </w:r>
    </w:p>
    <w:p w:rsidR="00000000" w:rsidRDefault="00BD1B13">
      <w:pPr>
        <w:ind w:firstLine="284"/>
        <w:jc w:val="both"/>
      </w:pPr>
      <w:r>
        <w:t xml:space="preserve">3.14 </w:t>
      </w:r>
      <w:r>
        <w:rPr>
          <w:b/>
        </w:rPr>
        <w:t>программа испытаний:</w:t>
      </w:r>
      <w:r>
        <w:t xml:space="preserve"> Документ, предназначенный для организации и выполнения работ, обеспечивающих проведение испытаний конкретного объекта.</w:t>
      </w:r>
    </w:p>
    <w:p w:rsidR="00000000" w:rsidRDefault="00BD1B13">
      <w:pPr>
        <w:ind w:firstLine="284"/>
        <w:jc w:val="both"/>
      </w:pPr>
      <w:r>
        <w:t xml:space="preserve">3.15 </w:t>
      </w:r>
      <w:r>
        <w:rPr>
          <w:b/>
        </w:rPr>
        <w:t>методика испытаний:</w:t>
      </w:r>
      <w:r>
        <w:t xml:space="preserve"> Документ или его часть, устанавливающие правила реализации методов испытаний.</w:t>
      </w:r>
    </w:p>
    <w:p w:rsidR="00000000" w:rsidRDefault="00BD1B13">
      <w:pPr>
        <w:ind w:firstLine="284"/>
        <w:jc w:val="both"/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Общие положения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4.1 Основанием для выполнения НИР служит техническое задание (ТЗ)* на выполнение НИР и (и</w:t>
      </w:r>
      <w:r>
        <w:t>ли) контракт (договор) с заказчиком ** - в случае наличия заказчика.</w:t>
      </w:r>
    </w:p>
    <w:p w:rsidR="00000000" w:rsidRDefault="00BD1B13">
      <w:pPr>
        <w:ind w:firstLine="284"/>
        <w:jc w:val="both"/>
      </w:pPr>
      <w:r>
        <w:t>_______________</w:t>
      </w:r>
    </w:p>
    <w:p w:rsidR="00000000" w:rsidRDefault="00BD1B13">
      <w:pPr>
        <w:ind w:firstLine="284"/>
        <w:jc w:val="both"/>
      </w:pPr>
      <w:r>
        <w:t>* ТЗ разрабатывают в соответствии с требованиями комплекса стандартов СРПП. Утверждает ТЗ заказчик (в случаях договорных НИР) или руководитель предприятия-исполнителя (в случаях инициативных НИР).</w:t>
      </w:r>
    </w:p>
    <w:p w:rsidR="00000000" w:rsidRDefault="00BD1B13">
      <w:pPr>
        <w:ind w:firstLine="284"/>
        <w:jc w:val="both"/>
      </w:pPr>
      <w:r>
        <w:t>** Заказчиком может являться как государственный заказчик, так и любой другой субъект хозяйственной деятельности в соответствии с разделом 1 настоящего стандарта.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4.2 В процессе выполнения НИР должно быть обеспечено соблюдение тр</w:t>
      </w:r>
      <w:r>
        <w:t>ебований ТЗ, в том числе разработаны и реализованы требования:</w:t>
      </w:r>
    </w:p>
    <w:p w:rsidR="00000000" w:rsidRDefault="00BD1B13">
      <w:pPr>
        <w:ind w:firstLine="284"/>
        <w:jc w:val="both"/>
      </w:pPr>
      <w:r>
        <w:t>- по обеспечению безопасности для жизни и здоровья людей и охраны окружающей среды, совместимости и взаимозаменяемости;</w:t>
      </w:r>
    </w:p>
    <w:p w:rsidR="00000000" w:rsidRDefault="00BD1B13">
      <w:pPr>
        <w:ind w:firstLine="284"/>
        <w:jc w:val="both"/>
      </w:pPr>
      <w:r>
        <w:t>- по стандартизации, унификации и метрологическому обеспечению;</w:t>
      </w:r>
    </w:p>
    <w:p w:rsidR="00000000" w:rsidRDefault="00BD1B13">
      <w:pPr>
        <w:ind w:firstLine="284"/>
        <w:jc w:val="both"/>
      </w:pPr>
      <w:r>
        <w:t>- по ограничению номенклатуры применяемых материалов и комплектующих изделий;</w:t>
      </w:r>
    </w:p>
    <w:p w:rsidR="00000000" w:rsidRDefault="00BD1B13">
      <w:pPr>
        <w:ind w:firstLine="284"/>
        <w:jc w:val="both"/>
      </w:pPr>
      <w:r>
        <w:t>- по экономическому и рациональному использованию топливно-энергетических и материальных ресурсов при создании и эксплуатации создаваемой продукции;</w:t>
      </w:r>
    </w:p>
    <w:p w:rsidR="00000000" w:rsidRDefault="00BD1B13">
      <w:pPr>
        <w:ind w:firstLine="284"/>
        <w:jc w:val="both"/>
      </w:pPr>
      <w:r>
        <w:t>- по обеспечению конкурентоспособности</w:t>
      </w:r>
      <w:r>
        <w:t xml:space="preserve"> продукции, намечаемой к созданию.</w:t>
      </w:r>
    </w:p>
    <w:p w:rsidR="00000000" w:rsidRDefault="00BD1B13">
      <w:pPr>
        <w:ind w:firstLine="284"/>
        <w:jc w:val="both"/>
      </w:pPr>
      <w:r>
        <w:t>4.3 Для решения отдельных самостоятельных вопросов НИР могут быть выделены составные части НИР, выполняемые соисполнителями (сторонними организациями) по контракту с исполнителем НИР. В этих случаях исполнитель НИР выполняет функции заказчика по отношению к исполнителям составных частей НИР, координирует их работу и несет ответственность за качество и научно-технический уровень НИР в целом.</w:t>
      </w:r>
    </w:p>
    <w:p w:rsidR="00000000" w:rsidRDefault="00BD1B13">
      <w:pPr>
        <w:ind w:firstLine="284"/>
        <w:jc w:val="both"/>
      </w:pPr>
      <w:r>
        <w:t>4.4 Процесс выполнения НИР в общем случае состоит из следующих этапов:</w:t>
      </w:r>
    </w:p>
    <w:p w:rsidR="00000000" w:rsidRDefault="00BD1B13">
      <w:pPr>
        <w:ind w:firstLine="284"/>
        <w:jc w:val="both"/>
      </w:pPr>
      <w:r>
        <w:t>- выбор напр</w:t>
      </w:r>
      <w:r>
        <w:t>авления исследований; проводят с целью определения оптимального варианта направления исследований на основе анализа состояния исследуемой проблемы, в том числе результатов патентных исследований, и сравнительной оценки вариантов возможных решений с учетом результатов прогнозных исследований, проводившихся по аналогичным проблемам;</w:t>
      </w:r>
    </w:p>
    <w:p w:rsidR="00000000" w:rsidRDefault="00BD1B13">
      <w:pPr>
        <w:ind w:firstLine="284"/>
        <w:jc w:val="both"/>
      </w:pPr>
      <w:r>
        <w:t>- теоретические и экспериментальные исследования; проводят с целью получения достаточных теоретических и достоверных экспериментальных результатов исследований для решения поставл</w:t>
      </w:r>
      <w:r>
        <w:t>енных перед НИР задач;</w:t>
      </w:r>
    </w:p>
    <w:p w:rsidR="00000000" w:rsidRDefault="00BD1B13">
      <w:pPr>
        <w:ind w:firstLine="284"/>
        <w:jc w:val="both"/>
      </w:pPr>
      <w:r>
        <w:t>- обобщение и оценка результатов исследований, выпуск отчетной научно-технической документации (далее в тексте - ОНТД) по НИР; проводят с целью оценки эффективности полученных результатов в сравнении с современным научно-техническим уровнем (в том числе оценки создания конкурентоспособной продукции и услуг);</w:t>
      </w:r>
    </w:p>
    <w:p w:rsidR="00000000" w:rsidRDefault="00BD1B13">
      <w:pPr>
        <w:ind w:firstLine="284"/>
        <w:jc w:val="both"/>
      </w:pPr>
      <w:r>
        <w:t>- предъявления работы к приемке и ее приемка.</w:t>
      </w:r>
    </w:p>
    <w:p w:rsidR="00000000" w:rsidRDefault="00BD1B13">
      <w:pPr>
        <w:ind w:firstLine="284"/>
        <w:jc w:val="both"/>
      </w:pPr>
      <w:r>
        <w:t>Этапы конкретной НИР, а также необходимость их приемки должны быть определены в ТЗ и контракте* на ее выполнение.</w:t>
      </w:r>
    </w:p>
    <w:p w:rsidR="00000000" w:rsidRDefault="00BD1B13">
      <w:pPr>
        <w:ind w:firstLine="284"/>
        <w:jc w:val="both"/>
      </w:pPr>
      <w:r>
        <w:t>_______________</w:t>
      </w:r>
    </w:p>
    <w:p w:rsidR="00000000" w:rsidRDefault="00BD1B13">
      <w:pPr>
        <w:ind w:firstLine="284"/>
        <w:jc w:val="both"/>
      </w:pPr>
      <w:r>
        <w:t>* З</w:t>
      </w:r>
      <w:r>
        <w:t>десь и далее термин "в контракте" применен только при наличии заказчика.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 xml:space="preserve">Этапы допускается разделять на самостоятельные отчетные </w:t>
      </w:r>
      <w:proofErr w:type="spellStart"/>
      <w:r>
        <w:t>подэтапы</w:t>
      </w:r>
      <w:proofErr w:type="spellEnd"/>
      <w:r>
        <w:t>, что также должно быть оговорено в ТЗ и контракте.</w:t>
      </w:r>
    </w:p>
    <w:p w:rsidR="00000000" w:rsidRDefault="00BD1B13">
      <w:pPr>
        <w:ind w:firstLine="284"/>
        <w:jc w:val="both"/>
      </w:pPr>
      <w:r>
        <w:t>4.5 Для экспериментальной проверки возможности создания образца продукции и определения его технических характеристик, проверки правильности результатов теоретических исследований и выбора оптимального технического и конструкторско-технологического решения и в процессе выполнения НИР при необходимости создают макеты, мод</w:t>
      </w:r>
      <w:r>
        <w:t>ели, экспериментальные образцы (далее - макеты).</w:t>
      </w:r>
    </w:p>
    <w:p w:rsidR="00000000" w:rsidRDefault="00BD1B13">
      <w:pPr>
        <w:ind w:firstLine="284"/>
        <w:jc w:val="both"/>
      </w:pPr>
      <w:r>
        <w:t>Необходимость разработки, изготовления и испытаний макетов устанавливают в ТЗ на НИР и контракте на ее выполнение.</w:t>
      </w:r>
    </w:p>
    <w:p w:rsidR="00000000" w:rsidRDefault="00BD1B13">
      <w:pPr>
        <w:ind w:firstLine="284"/>
        <w:jc w:val="both"/>
      </w:pPr>
      <w:r>
        <w:t>4.6. Для обеспечения своевременного выполнения НИР и ее этапов, осуществления оперативного контроля за выполнением работ и составлением ОНТД* исполнитель НИР при необходимости разрабатывает, согласовывает с заказчиком** и утверждает план совместных работ на выполнение НИР*** (план-график, сетевой план-график или другой планирующий документ), соде</w:t>
      </w:r>
      <w:r>
        <w:t>ржащий последовательность и сроки выполнения этапов НИР, состав исполнителей, номенклатуру и сроки составления ОНТД по этапам НИР и НИР в целом, сроки приемки этапов и НИР в целом.</w:t>
      </w:r>
    </w:p>
    <w:p w:rsidR="00000000" w:rsidRDefault="00BD1B13">
      <w:pPr>
        <w:ind w:firstLine="284"/>
        <w:jc w:val="both"/>
      </w:pPr>
      <w:r>
        <w:t>______________</w:t>
      </w:r>
    </w:p>
    <w:p w:rsidR="00000000" w:rsidRDefault="00BD1B13">
      <w:pPr>
        <w:ind w:firstLine="284"/>
        <w:jc w:val="both"/>
      </w:pPr>
      <w:r>
        <w:t>* Отчет о НИР - в соответствии с требованиями ГОСТ 7.32.</w:t>
      </w:r>
    </w:p>
    <w:p w:rsidR="00000000" w:rsidRDefault="00BD1B13">
      <w:pPr>
        <w:ind w:firstLine="284"/>
        <w:jc w:val="both"/>
      </w:pPr>
      <w:r>
        <w:t>** Здесь и далее термин "заказчик" применен только при его наличии.</w:t>
      </w:r>
    </w:p>
    <w:p w:rsidR="00000000" w:rsidRDefault="00BD1B13">
      <w:pPr>
        <w:ind w:firstLine="284"/>
        <w:jc w:val="both"/>
      </w:pPr>
      <w:r>
        <w:t>*** План совместных работ разрабатывают при выполнении НИР по созданию сложных изделий с участием нескольких соисполнителей.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 xml:space="preserve">Согласованный и утвержденный план совместных работ на выполнение </w:t>
      </w:r>
      <w:r>
        <w:t>НИР является обязательным для всех участников НИР.</w:t>
      </w:r>
    </w:p>
    <w:p w:rsidR="00000000" w:rsidRDefault="00BD1B13">
      <w:pPr>
        <w:ind w:firstLine="284"/>
        <w:jc w:val="both"/>
      </w:pPr>
      <w:r>
        <w:t>В процессе выполнения работ исполнитель НИР по согласованию с заказчиком может уточнять и корректировать план совместных работ в пределах условий ТЗ и контракта на выполнение НИР.</w:t>
      </w:r>
    </w:p>
    <w:p w:rsidR="00000000" w:rsidRDefault="00BD1B13">
      <w:pPr>
        <w:ind w:firstLine="284"/>
        <w:jc w:val="both"/>
      </w:pPr>
      <w:r>
        <w:t>4.7 При выявлении в процессе НИР нецелесообразности продолжения работ исполнитель НИР представляет заказчику обоснованное заключение о прекращении работ. Основанием для прекращения НИР является совместное решение исполнителя НИР и заказчика либо решение руководства исполнителя НИР</w:t>
      </w:r>
      <w:r>
        <w:t xml:space="preserve"> (при отсутствии заказчика).</w:t>
      </w:r>
    </w:p>
    <w:p w:rsidR="00000000" w:rsidRDefault="00BD1B13">
      <w:pPr>
        <w:ind w:firstLine="284"/>
        <w:jc w:val="both"/>
      </w:pPr>
      <w:r>
        <w:t>Прекращение НИР по инициативе заказчика оформляют также совместным решением исполнителя НИР и заказчика.</w:t>
      </w:r>
    </w:p>
    <w:p w:rsidR="00000000" w:rsidRDefault="00BD1B13">
      <w:pPr>
        <w:ind w:firstLine="284"/>
        <w:jc w:val="both"/>
      </w:pPr>
    </w:p>
    <w:p w:rsidR="00000000" w:rsidRDefault="00BD1B1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Порядок выполнения и приемки этапов НИР и НИР в целом</w:t>
      </w:r>
    </w:p>
    <w:p w:rsidR="00000000" w:rsidRDefault="00BD1B13">
      <w:pPr>
        <w:ind w:firstLine="284"/>
        <w:jc w:val="both"/>
      </w:pPr>
    </w:p>
    <w:p w:rsidR="00000000" w:rsidRDefault="00BD1B13">
      <w:pPr>
        <w:ind w:firstLine="284"/>
        <w:jc w:val="both"/>
      </w:pPr>
      <w:r>
        <w:t>5.1 Выполнение требований ТЗ, в том числе по обеспечению безопасности для жизни и здоровья людей и охраны окружающей среды, совместимости и взаимозаменяемости при изготовлении и испытаниях макетов и при реализации НИР осуществляют:</w:t>
      </w:r>
    </w:p>
    <w:p w:rsidR="00000000" w:rsidRDefault="00BD1B13">
      <w:pPr>
        <w:ind w:firstLine="284"/>
        <w:jc w:val="both"/>
      </w:pPr>
      <w:r>
        <w:t>- на этапе выбора направлений исследований - путем проработки вопросов безопасности и эк</w:t>
      </w:r>
      <w:r>
        <w:t>ологии, формирования необходимых требований и разработки мероприятий по их выполнению;</w:t>
      </w:r>
    </w:p>
    <w:p w:rsidR="00000000" w:rsidRDefault="00BD1B13">
      <w:pPr>
        <w:ind w:firstLine="284"/>
        <w:jc w:val="both"/>
      </w:pPr>
      <w:r>
        <w:t>- на этапе теоретических и экспериментальных исследований - путем уточнения и экспериментальной проверки этих требований при изготовлении и испытаниях макетов;</w:t>
      </w:r>
    </w:p>
    <w:p w:rsidR="00000000" w:rsidRDefault="00BD1B13">
      <w:pPr>
        <w:ind w:firstLine="284"/>
        <w:jc w:val="both"/>
      </w:pPr>
      <w:r>
        <w:t>- на этапе обобщения и оценки результатов исследований - путем включения уточненных требований в ОНТД.</w:t>
      </w:r>
    </w:p>
    <w:p w:rsidR="00000000" w:rsidRDefault="00BD1B13">
      <w:pPr>
        <w:ind w:firstLine="284"/>
        <w:jc w:val="both"/>
      </w:pPr>
      <w:r>
        <w:t>Эффективность и достаточность разработанных требований и принятых мер по их реализации оценивают при приемке этапов НИР и НИР в целом и отражают в актах приемки и</w:t>
      </w:r>
      <w:r>
        <w:t xml:space="preserve"> протоколах испытаний макетов.</w:t>
      </w:r>
    </w:p>
    <w:p w:rsidR="00000000" w:rsidRDefault="00BD1B13">
      <w:pPr>
        <w:ind w:firstLine="284"/>
        <w:jc w:val="both"/>
      </w:pPr>
      <w:r>
        <w:t>5.2 Разработку и реализацию требований по стандартизации и унификации создаваемых образцов продукции осуществляют в соответствии с требованиями национальной системы стандартизации и ТЗ.</w:t>
      </w:r>
    </w:p>
    <w:p w:rsidR="00000000" w:rsidRDefault="00BD1B13">
      <w:pPr>
        <w:ind w:firstLine="284"/>
        <w:jc w:val="both"/>
      </w:pPr>
      <w:r>
        <w:t>5.2.1 При разработке предложений по унификации должны быть учтены возможности использования в конструкции образца продукции заимствованных составных частей, блочно-модульного принципа конструирования, использования образца продукции и его составных частей в качестве базовых для создания их моди</w:t>
      </w:r>
      <w:r>
        <w:t xml:space="preserve">фикации, а также разработаны предложения по созданию параметрических и </w:t>
      </w:r>
      <w:proofErr w:type="spellStart"/>
      <w:r>
        <w:t>типоразмерных</w:t>
      </w:r>
      <w:proofErr w:type="spellEnd"/>
      <w:r>
        <w:t xml:space="preserve"> рядов составных частей, по использованию в конструкции изделия унифицированных конструктивных элементов, комплектующих изделий, материалов и сырья, по применению типовых конструктивно-технологических решений и прогрессивных технологий.</w:t>
      </w:r>
    </w:p>
    <w:p w:rsidR="00000000" w:rsidRDefault="00BD1B13">
      <w:pPr>
        <w:ind w:firstLine="284"/>
        <w:jc w:val="both"/>
      </w:pPr>
      <w:r>
        <w:t>5.2.2 Работы по метрологическому обеспечению осуществляются в соответствии с требованиями межгосударственных стандартов обеспечения единства измерений.</w:t>
      </w:r>
    </w:p>
    <w:p w:rsidR="00000000" w:rsidRDefault="00BD1B13">
      <w:pPr>
        <w:ind w:firstLine="284"/>
        <w:jc w:val="both"/>
      </w:pPr>
      <w:r>
        <w:t>5.3 Требования по ограничению номенклат</w:t>
      </w:r>
      <w:r>
        <w:t>уры применяемых материалов и комплектующих изделий разрабатывают с целью предотвращения применения в создаваемом образце продукции устаревших, неперспективных или не соответствующих по своим техническим характеристикам требованиям к создаваемому образцу продукции материалов и комплектующих изделий.</w:t>
      </w:r>
    </w:p>
    <w:p w:rsidR="00000000" w:rsidRDefault="00BD1B13">
      <w:pPr>
        <w:ind w:firstLine="284"/>
        <w:jc w:val="both"/>
      </w:pPr>
      <w:r>
        <w:t>5.4 Макеты изготавливают, как правило, по эскизным конструкторским документам. Допускается изготовление макетов по рабочей конструкторской документации.</w:t>
      </w:r>
    </w:p>
    <w:p w:rsidR="00000000" w:rsidRDefault="00BD1B13">
      <w:pPr>
        <w:ind w:firstLine="284"/>
        <w:jc w:val="both"/>
      </w:pPr>
      <w:r>
        <w:t>Испытания макетов проводят по утвержденным программам и мет</w:t>
      </w:r>
      <w:r>
        <w:t>одикам исполнителя НИР, согласованным с заказчиком по его решению.</w:t>
      </w:r>
    </w:p>
    <w:p w:rsidR="00000000" w:rsidRDefault="00BD1B13">
      <w:pPr>
        <w:ind w:firstLine="284"/>
        <w:jc w:val="both"/>
      </w:pPr>
      <w:r>
        <w:t>Результаты испытаний макетов оформляют протоколом (актом) испытаний.</w:t>
      </w:r>
    </w:p>
    <w:p w:rsidR="00000000" w:rsidRDefault="00BD1B13">
      <w:pPr>
        <w:ind w:firstLine="284"/>
        <w:jc w:val="both"/>
      </w:pPr>
      <w:r>
        <w:t>5.5 Патентные исследования проводят на всех этапах НИР. Содержание и объем патентных исследований устанавливают в ТЗ и контракте.</w:t>
      </w:r>
    </w:p>
    <w:p w:rsidR="00000000" w:rsidRDefault="00BD1B13">
      <w:pPr>
        <w:ind w:firstLine="284"/>
        <w:jc w:val="both"/>
      </w:pPr>
      <w:r>
        <w:t>5.6 Для оказания методической помощи при выполнении работ по 5.1-5.5, для участия при выполнении НИР в рассмотрении ее результатов или ее этапов, для оценки научно-технического уровня НИР, рассмотрения ОНТД и выдачи заключений на нее, для участия</w:t>
      </w:r>
      <w:r>
        <w:t xml:space="preserve"> в контроле и приемке НИР и ее этапов могут по контракту с исполнителем НИР привлекаться головные НИИ по виду техники или другие специализированные организации, в том числе по технологии и материаловедению.</w:t>
      </w:r>
    </w:p>
    <w:p w:rsidR="00000000" w:rsidRDefault="00BD1B13">
      <w:pPr>
        <w:ind w:firstLine="284"/>
        <w:jc w:val="both"/>
      </w:pPr>
      <w:r>
        <w:t>5.7 Приемка этапов НИР</w:t>
      </w:r>
    </w:p>
    <w:p w:rsidR="00000000" w:rsidRDefault="00BD1B13">
      <w:pPr>
        <w:ind w:firstLine="284"/>
        <w:jc w:val="both"/>
      </w:pPr>
      <w:r>
        <w:t>5.7.1 После завершения этапа НИР его результаты и разработанная ОНТД должны быть рассмотрены на научно-техническом (ученом) совете (далее - НТС) организации-исполнителя НИР или на секции НТС с участием заказчика, головного НИИ по виду техники или других заинтересованных организаций</w:t>
      </w:r>
      <w:r>
        <w:t xml:space="preserve"> по решению исполнителя НИР и заказчика.</w:t>
      </w:r>
    </w:p>
    <w:p w:rsidR="00000000" w:rsidRDefault="00BD1B13">
      <w:pPr>
        <w:ind w:firstLine="284"/>
        <w:jc w:val="both"/>
      </w:pPr>
      <w:r>
        <w:t>Результаты рассмотрения этапа НИР оформляют протоколом.</w:t>
      </w:r>
    </w:p>
    <w:p w:rsidR="00000000" w:rsidRDefault="00BD1B13">
      <w:pPr>
        <w:ind w:firstLine="284"/>
        <w:jc w:val="both"/>
      </w:pPr>
      <w:r>
        <w:t>5.7.2 ОНТД на этапе НИР перед рассмотрением на НТС может быть направлена на рецензию. Необходимость рецензирования и организация-рецензент устанавливаются в ТЗ и контракте на выполнение НИР.</w:t>
      </w:r>
    </w:p>
    <w:p w:rsidR="00000000" w:rsidRDefault="00BD1B13">
      <w:pPr>
        <w:ind w:firstLine="284"/>
        <w:jc w:val="both"/>
      </w:pPr>
      <w:r>
        <w:t>5.7.3 Откорректированную по результатам рассмотрения на НТС (секции НТС) ОНТД утверждает руководство исполнителя НИР.</w:t>
      </w:r>
    </w:p>
    <w:p w:rsidR="00000000" w:rsidRDefault="00BD1B13">
      <w:pPr>
        <w:ind w:firstLine="284"/>
        <w:jc w:val="both"/>
      </w:pPr>
      <w:r>
        <w:t>5.7.4 Приемка этапа НИР заключается в рассмотрении и оценке результатов выполненных работ, качества предъя</w:t>
      </w:r>
      <w:r>
        <w:t>вленной ОНТД и других материалов по этапу в соответствии с требованиями ТЗ и контракта, а также в подтверждении результатов исследований проведением испытаний макетов, если это указано в ТЗ или контракте.</w:t>
      </w:r>
    </w:p>
    <w:p w:rsidR="00000000" w:rsidRDefault="00BD1B13">
      <w:pPr>
        <w:ind w:firstLine="284"/>
        <w:jc w:val="both"/>
      </w:pPr>
      <w:r>
        <w:t>5.7.5 К приемке этапа предъявляют: утвержденную ОНТД завершенного этапа, проект программы приемки этапа (если она разрабатывалась), протокол о рассмотрении этапа НИР на НТС (секции НТС), а также другие технические материалы, предусмотренные ТЗ и контрактом.</w:t>
      </w:r>
    </w:p>
    <w:p w:rsidR="00000000" w:rsidRDefault="00BD1B13">
      <w:pPr>
        <w:ind w:firstLine="284"/>
        <w:jc w:val="both"/>
      </w:pPr>
      <w:r>
        <w:t>Этап НИР принимает комиссия, необходимость создан</w:t>
      </w:r>
      <w:r>
        <w:t>ия которой, ее состав и сроки работы устанавливает руководство исполнителя НИР по согласованию с заказчиком.</w:t>
      </w:r>
    </w:p>
    <w:p w:rsidR="00000000" w:rsidRDefault="00BD1B13">
      <w:pPr>
        <w:ind w:firstLine="284"/>
        <w:jc w:val="both"/>
      </w:pPr>
      <w:r>
        <w:t>Результаты приемки оформляют актом приемки этапа НИР, утверждаемым руководством исполнителя НИР. Утвержденный акт является основанием для того, чтобы считать этап НИР завершенным.</w:t>
      </w:r>
    </w:p>
    <w:p w:rsidR="00000000" w:rsidRDefault="00BD1B13">
      <w:pPr>
        <w:ind w:firstLine="284"/>
        <w:jc w:val="both"/>
      </w:pPr>
      <w:r>
        <w:t>5.8 Приемка НИР в целом</w:t>
      </w:r>
    </w:p>
    <w:p w:rsidR="00000000" w:rsidRDefault="00BD1B13">
      <w:pPr>
        <w:ind w:firstLine="284"/>
        <w:jc w:val="both"/>
      </w:pPr>
      <w:r>
        <w:t>5.8.1 После приемки этапов НИР исполнитель НИР оформляет ОНТД и другие материалы по НИР в целом, которые должны быть рассмотрены на НТС (секции НТС) в соответствии с требованиями 5.7.1-5.7.3.</w:t>
      </w:r>
    </w:p>
    <w:p w:rsidR="00000000" w:rsidRDefault="00BD1B13">
      <w:pPr>
        <w:ind w:firstLine="284"/>
        <w:jc w:val="both"/>
      </w:pPr>
      <w:r>
        <w:t>5.8.2 П</w:t>
      </w:r>
      <w:r>
        <w:t>риемку НИР осуществляют постоянно действующей или специально создаваемой комиссией.</w:t>
      </w:r>
    </w:p>
    <w:p w:rsidR="00000000" w:rsidRDefault="00BD1B13">
      <w:pPr>
        <w:ind w:firstLine="284"/>
        <w:jc w:val="both"/>
      </w:pPr>
      <w:r>
        <w:t>Основанием для приемки НИР является приказ (распоряжение) руководства исполнителя НИР и (или) заказчика о приемке НИР.</w:t>
      </w:r>
    </w:p>
    <w:p w:rsidR="00000000" w:rsidRDefault="00BD1B13">
      <w:pPr>
        <w:ind w:firstLine="284"/>
        <w:jc w:val="both"/>
      </w:pPr>
      <w:r>
        <w:t>В приказе указывают наименование НИР, состав комиссии, цели и задачи комиссии, место и сроки проведения работ по приемке НИР.</w:t>
      </w:r>
    </w:p>
    <w:p w:rsidR="00000000" w:rsidRDefault="00BD1B13">
      <w:pPr>
        <w:ind w:firstLine="284"/>
        <w:jc w:val="both"/>
      </w:pPr>
      <w:r>
        <w:t>5.8.3 При необходимости исполнителем НИР может быть разработана программа приемки НИР, утверждаемая руководством исполнителя НИР. В программе указывают наименование работы, конкретный</w:t>
      </w:r>
      <w:r>
        <w:t xml:space="preserve"> перечень предъявляемых к приемке технических материалов и документов, объем, содержание и последовательность работ при проведении приемки НИР.</w:t>
      </w:r>
    </w:p>
    <w:p w:rsidR="00000000" w:rsidRDefault="00BD1B13">
      <w:pPr>
        <w:ind w:firstLine="284"/>
        <w:jc w:val="both"/>
      </w:pPr>
      <w:r>
        <w:t>5.8.4 На приемку НИР исполнитель НИР предъявляет:</w:t>
      </w:r>
    </w:p>
    <w:p w:rsidR="00000000" w:rsidRDefault="00BD1B13">
      <w:pPr>
        <w:ind w:firstLine="284"/>
        <w:jc w:val="both"/>
      </w:pPr>
      <w:r>
        <w:t>- утвержденное ТЗ;</w:t>
      </w:r>
    </w:p>
    <w:p w:rsidR="00000000" w:rsidRDefault="00BD1B13">
      <w:pPr>
        <w:ind w:firstLine="284"/>
        <w:jc w:val="both"/>
      </w:pPr>
      <w:r>
        <w:t>- утвержденные акты приемки завершенных этапов НИР;</w:t>
      </w:r>
    </w:p>
    <w:p w:rsidR="00000000" w:rsidRDefault="00BD1B13">
      <w:pPr>
        <w:ind w:firstLine="284"/>
        <w:jc w:val="both"/>
      </w:pPr>
      <w:r>
        <w:t>- утвержденный научно-технический отчет по НИР и другую ОНТД по НИР, предусмотренную ТЗ и контрактом;</w:t>
      </w:r>
    </w:p>
    <w:p w:rsidR="00000000" w:rsidRDefault="00BD1B13">
      <w:pPr>
        <w:ind w:firstLine="284"/>
        <w:jc w:val="both"/>
      </w:pPr>
      <w:r>
        <w:t>- макеты, программы и методики испытаний макетов, если это предусмотрено ТЗ и контрактом;</w:t>
      </w:r>
    </w:p>
    <w:p w:rsidR="00000000" w:rsidRDefault="00BD1B13">
      <w:pPr>
        <w:ind w:firstLine="284"/>
        <w:jc w:val="both"/>
      </w:pPr>
      <w:r>
        <w:t>- рекомендации и предложения по реализации и использова</w:t>
      </w:r>
      <w:r>
        <w:t>нию результатов НИР;</w:t>
      </w:r>
    </w:p>
    <w:p w:rsidR="00000000" w:rsidRDefault="00BD1B13">
      <w:pPr>
        <w:ind w:firstLine="284"/>
        <w:jc w:val="both"/>
      </w:pPr>
      <w:r>
        <w:t>- другие материалы по предложениям инстанций, утвердивших ТЗ или программу приемки НИР.</w:t>
      </w:r>
    </w:p>
    <w:p w:rsidR="00000000" w:rsidRDefault="00BD1B13">
      <w:pPr>
        <w:ind w:firstLine="284"/>
        <w:jc w:val="both"/>
      </w:pPr>
      <w:r>
        <w:t>5.8.5 Приемка НИР заключается в рассмотрении и проверке результатов выполненных работ на соответствие ТЗ, анализе качества принятых технических решений, а при необходимости и в подтверждении результатов исследований проведением испытаний макетов.</w:t>
      </w:r>
    </w:p>
    <w:p w:rsidR="00000000" w:rsidRDefault="00BD1B13">
      <w:pPr>
        <w:ind w:firstLine="284"/>
        <w:jc w:val="both"/>
      </w:pPr>
      <w:r>
        <w:t>При приемке НИР оценивают научно-технический уровень исследований, обоснованность предлагаемых решений и рекомендаций по реализации и использованию результа</w:t>
      </w:r>
      <w:r>
        <w:t>тов НИР для создания конкурентоспособной продукции и услуг.</w:t>
      </w:r>
    </w:p>
    <w:p w:rsidR="00000000" w:rsidRDefault="00BD1B13">
      <w:pPr>
        <w:ind w:firstLine="284"/>
        <w:jc w:val="both"/>
      </w:pPr>
      <w:r>
        <w:t>5.8.6 По результатам приемки НИР комиссия оформляет акт приемки НИР, подписанный председателем и всеми членами комиссии и утверждаемый руководством исполнителя НИР или заказчиком.</w:t>
      </w:r>
    </w:p>
    <w:p w:rsidR="00000000" w:rsidRDefault="00BD1B13">
      <w:pPr>
        <w:ind w:firstLine="284"/>
        <w:jc w:val="both"/>
      </w:pPr>
      <w:r>
        <w:t>Датой окончания НИР считают дату утверждения акта приемки НИР.</w:t>
      </w:r>
    </w:p>
    <w:p w:rsidR="00000000" w:rsidRDefault="00BD1B13">
      <w:pPr>
        <w:ind w:firstLine="284"/>
        <w:jc w:val="both"/>
      </w:pPr>
      <w:r>
        <w:t>5.8.7 Результаты законченной НИР реализуют в соответствии с рекомендациями, изложенными в акте приемки НИР.</w:t>
      </w:r>
    </w:p>
    <w:p w:rsidR="00000000" w:rsidRDefault="00BD1B13">
      <w:pPr>
        <w:ind w:firstLine="284"/>
        <w:jc w:val="both"/>
      </w:pPr>
      <w:r>
        <w:t>Законченную НИР считают реализованной, если в соответствии с целями, поставленными в НИР, ее результа</w:t>
      </w:r>
      <w:r>
        <w:t>ты использованы при разработке:</w:t>
      </w:r>
    </w:p>
    <w:p w:rsidR="00000000" w:rsidRDefault="00BD1B13">
      <w:pPr>
        <w:ind w:firstLine="284"/>
        <w:jc w:val="both"/>
      </w:pPr>
      <w:r>
        <w:t>- основных направлений или федеральных (региональных, межгосударственных) целевых программ развития техники;</w:t>
      </w:r>
    </w:p>
    <w:p w:rsidR="00000000" w:rsidRDefault="00BD1B13">
      <w:pPr>
        <w:ind w:firstLine="284"/>
        <w:jc w:val="both"/>
      </w:pPr>
      <w:r>
        <w:t>- новых (модернизации существующих) образцов продукции или их составных частей;</w:t>
      </w:r>
    </w:p>
    <w:p w:rsidR="00000000" w:rsidRDefault="00BD1B13">
      <w:pPr>
        <w:ind w:firstLine="284"/>
        <w:jc w:val="both"/>
      </w:pPr>
      <w:r>
        <w:t>- технических заданий, по которым разрабатывают новые (модернизируют существующие) образцы продукции;</w:t>
      </w:r>
    </w:p>
    <w:p w:rsidR="00000000" w:rsidRDefault="00BD1B13">
      <w:pPr>
        <w:ind w:firstLine="284"/>
        <w:jc w:val="both"/>
      </w:pPr>
      <w:r>
        <w:t>- решения о коренном изменении направлений отдельных научно-исследовательских, опытно-конструкторских или опытно-технологических работ;</w:t>
      </w:r>
    </w:p>
    <w:p w:rsidR="00000000" w:rsidRDefault="00BD1B13">
      <w:pPr>
        <w:ind w:firstLine="284"/>
        <w:jc w:val="both"/>
      </w:pPr>
      <w:r>
        <w:t>- технических заданий на другие НИР;</w:t>
      </w:r>
    </w:p>
    <w:p w:rsidR="00000000" w:rsidRDefault="00BD1B13">
      <w:pPr>
        <w:ind w:firstLine="284"/>
        <w:jc w:val="both"/>
      </w:pPr>
      <w:r>
        <w:t>- нормативных, т</w:t>
      </w:r>
      <w:r>
        <w:t>ехнических и организационно-методических документов (стандартов, положений, методик, инструкций, руководств), используемых при разработке, производстве, эксплуатации и ремонте продукции;</w:t>
      </w:r>
    </w:p>
    <w:p w:rsidR="00000000" w:rsidRDefault="00BD1B13">
      <w:pPr>
        <w:ind w:firstLine="284"/>
        <w:jc w:val="both"/>
      </w:pPr>
      <w:r>
        <w:t>- программ и методик испытаний новых (модернизированных) образцов продукции.</w:t>
      </w:r>
    </w:p>
    <w:p w:rsidR="00000000" w:rsidRDefault="00BD1B13">
      <w:pPr>
        <w:ind w:firstLine="284"/>
        <w:jc w:val="both"/>
      </w:pPr>
      <w:r>
        <w:t>5.8.8 Права владения, распоряжения и использования объектов промышленной и интеллектуальной собственности, созданных в НИР, определяются действующим законодательством и контрактом.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B13"/>
    <w:rsid w:val="00B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2855</Words>
  <Characters>16278</Characters>
  <Application>Microsoft Office Word</Application>
  <DocSecurity>0</DocSecurity>
  <Lines>135</Lines>
  <Paragraphs>38</Paragraphs>
  <ScaleCrop>false</ScaleCrop>
  <Company> </Company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