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D16D3">
      <w:pPr>
        <w:pStyle w:val="Preformat"/>
        <w:ind w:firstLine="284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ГОСТ 15167-93</w:t>
      </w:r>
    </w:p>
    <w:p w:rsidR="00000000" w:rsidRDefault="001D16D3">
      <w:pPr>
        <w:pStyle w:val="Preformat"/>
        <w:ind w:firstLine="284"/>
        <w:jc w:val="center"/>
        <w:rPr>
          <w:rFonts w:ascii="Times New Roman" w:hAnsi="Times New Roman"/>
        </w:rPr>
      </w:pPr>
    </w:p>
    <w:p w:rsidR="00000000" w:rsidRDefault="001D16D3">
      <w:pPr>
        <w:pStyle w:val="Preformat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УДК 696.14.012.8</w:t>
      </w:r>
      <w:r>
        <w:rPr>
          <w:rFonts w:ascii="Times New Roman" w:hAnsi="Times New Roman"/>
          <w:lang w:val="en-US"/>
        </w:rPr>
        <w:t>:006</w:t>
      </w:r>
      <w:r>
        <w:rPr>
          <w:rFonts w:ascii="Times New Roman" w:hAnsi="Times New Roman"/>
        </w:rPr>
        <w:t>.354                                                                                          Группа Ж21</w:t>
      </w:r>
    </w:p>
    <w:p w:rsidR="00000000" w:rsidRDefault="001D16D3">
      <w:pPr>
        <w:pStyle w:val="Preformat"/>
        <w:ind w:firstLine="284"/>
        <w:jc w:val="center"/>
        <w:rPr>
          <w:rFonts w:ascii="Times New Roman" w:hAnsi="Times New Roman"/>
        </w:rPr>
      </w:pPr>
    </w:p>
    <w:p w:rsidR="00000000" w:rsidRDefault="001D16D3">
      <w:pPr>
        <w:pStyle w:val="Heading"/>
        <w:ind w:firstLine="284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МЕЖГОСУДАРСТВЕННЫЙ СТАНДАРТ</w:t>
      </w:r>
    </w:p>
    <w:p w:rsidR="00000000" w:rsidRDefault="001D16D3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1D16D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ИЗДЕЛИЯ САНИТАРНЫЕ КЕРАМИЧЕСКИЕ</w:t>
      </w:r>
    </w:p>
    <w:p w:rsidR="00000000" w:rsidRDefault="001D16D3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1D16D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Общие технические условия</w:t>
      </w:r>
    </w:p>
    <w:p w:rsidR="00000000" w:rsidRDefault="001D16D3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1D16D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Ceramic sanitary ware. Gen</w:t>
      </w:r>
      <w:r>
        <w:rPr>
          <w:rFonts w:ascii="Times New Roman" w:hAnsi="Times New Roman"/>
          <w:sz w:val="20"/>
        </w:rPr>
        <w:t>eral specifications</w:t>
      </w:r>
    </w:p>
    <w:p w:rsidR="00000000" w:rsidRDefault="001D16D3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1D16D3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ОКСТУ 4960                                  </w:t>
      </w:r>
    </w:p>
    <w:p w:rsidR="00000000" w:rsidRDefault="001D16D3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1995-01-01 </w:t>
      </w:r>
    </w:p>
    <w:p w:rsidR="00000000" w:rsidRDefault="001D16D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Предисловие</w:t>
      </w:r>
    </w:p>
    <w:p w:rsidR="00000000" w:rsidRDefault="001D16D3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РАЗРАБОТАН Научно-исследовательским институтом строительной керамики (НИИстройкерамика) Российской Федерации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 Госстроем России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ПРИНЯТ Межгосударственной научно-технической комиссией по стандартизации и техническому нормированию в строительстве 10 ноября 1993 г.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принятие проголосовали: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pStyle w:val="Preformat"/>
        <w:ind w:firstLine="284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2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государства</w:t>
            </w:r>
          </w:p>
        </w:tc>
        <w:tc>
          <w:tcPr>
            <w:tcW w:w="524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органа государственного управления строительством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Азербайджанска</w:t>
            </w:r>
            <w:r>
              <w:rPr>
                <w:rFonts w:ascii="Times New Roman" w:hAnsi="Times New Roman"/>
              </w:rPr>
              <w:t>я Республика</w:t>
            </w:r>
          </w:p>
        </w:tc>
        <w:tc>
          <w:tcPr>
            <w:tcW w:w="5244" w:type="dxa"/>
            <w:tcBorders>
              <w:top w:val="nil"/>
              <w:left w:val="nil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Госстрой Азербайджанской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 Армения</w:t>
            </w:r>
          </w:p>
        </w:tc>
        <w:tc>
          <w:tcPr>
            <w:tcW w:w="5244" w:type="dxa"/>
            <w:tcBorders>
              <w:left w:val="nil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Госупрархитектуры Республики Армения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 Казахстан</w:t>
            </w:r>
          </w:p>
        </w:tc>
        <w:tc>
          <w:tcPr>
            <w:tcW w:w="5244" w:type="dxa"/>
            <w:tcBorders>
              <w:left w:val="nil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Минстрой Республики Казахстан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 Кыргызстан</w:t>
            </w:r>
          </w:p>
        </w:tc>
        <w:tc>
          <w:tcPr>
            <w:tcW w:w="5244" w:type="dxa"/>
            <w:tcBorders>
              <w:left w:val="nil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Госстрой Кыргызской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 Молдова</w:t>
            </w:r>
          </w:p>
        </w:tc>
        <w:tc>
          <w:tcPr>
            <w:tcW w:w="5244" w:type="dxa"/>
            <w:tcBorders>
              <w:left w:val="nil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Минархстрой Республики Молдова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5244" w:type="dxa"/>
            <w:tcBorders>
              <w:left w:val="nil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Госстрой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 Таджикистан</w:t>
            </w:r>
          </w:p>
        </w:tc>
        <w:tc>
          <w:tcPr>
            <w:tcW w:w="5244" w:type="dxa"/>
            <w:tcBorders>
              <w:left w:val="nil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Госстрой Республики Таджикистан</w:t>
            </w:r>
          </w:p>
        </w:tc>
      </w:tr>
    </w:tbl>
    <w:p w:rsidR="00000000" w:rsidRDefault="001D16D3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 ВЗАМЕН ГОСТ 15167-85 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 ВНЕСЕНО Изменение N 1, утвержденное постановлением Госстроя России от 17 декабря 1997 года N 18-70 и введенное в действие с 1 </w:t>
      </w:r>
      <w:r>
        <w:rPr>
          <w:rFonts w:ascii="Times New Roman" w:hAnsi="Times New Roman"/>
          <w:sz w:val="20"/>
        </w:rPr>
        <w:t>января 1998 года. (ИУС № 4 1998)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ОБЛАСТЬ ПРИМЕНЕНИЯ</w:t>
      </w:r>
    </w:p>
    <w:p w:rsidR="00000000" w:rsidRDefault="001D16D3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керамические (фарфоровые, полуфарфоровые и фаянсовые) умывальники, унитазы, смывные бачки, бидэ, писсуары, раковины и др. изделия, устанавливаемые в санитарных узлах, бытовых и др. помещениях зданий и сооружений различного назначения.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устанавливает обязательные требования к качеству продукции, изложенные в пунктах 5.2.1.-5.2.14 и в разделах 6 и 7.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НОРМАТИВНЫЕ ССЫЛКИ</w:t>
      </w:r>
    </w:p>
    <w:p w:rsidR="00000000" w:rsidRDefault="001D16D3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настоящем стандарте использованы</w:t>
      </w:r>
      <w:r>
        <w:rPr>
          <w:rFonts w:ascii="Times New Roman" w:hAnsi="Times New Roman"/>
          <w:sz w:val="20"/>
        </w:rPr>
        <w:t xml:space="preserve"> ссылки на следующие стандарты: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2991-85 Ящики дощатые неразборные для грузов массой до 500 кг. Общие технические условия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5244-79 Стружка древесная. Технические условия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ГОСТ 10700-89 Макулатура бумажная и картонная. Технические условия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12082-82 Обрешетки дощатые для грузов массой до 500 кг. Общие технические условия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13449-82 Изделия санитарные керамические. Методы испытаний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14192-77 Маркировка грузов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15102-75 Контейнер универсальный металлический закрытый номинальной массой бру</w:t>
      </w:r>
      <w:r>
        <w:rPr>
          <w:rFonts w:ascii="Times New Roman" w:hAnsi="Times New Roman"/>
          <w:sz w:val="20"/>
        </w:rPr>
        <w:t>тто 5,0 т. Технические условия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15846-79 Продукция, отправляемая в районы Крайнего Севера и труднодоступные районы. Упаковка, маркировка, транспортирование и хранение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18242-72 Статистический приемочный контроль по альтернативному признаку. Планы контроля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20435-75 Контейнер универсальный металлический закрытый номинальной массой брутто 3,0 т. Технические условия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21900-76 Контейнеры универсальные авиационные. Общие технические условия 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1144-80 "Шурупы с полукруглой головкой. Конструкци</w:t>
      </w:r>
      <w:r>
        <w:rPr>
          <w:rFonts w:ascii="Times New Roman" w:hAnsi="Times New Roman"/>
          <w:sz w:val="20"/>
        </w:rPr>
        <w:t>я и размеры"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1153-76 "Кронштейны для умывальников и моек. Технические условия"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7798-70 "Болты с шестигранной головкой класса точности В. Конструкция и размеры"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15062-83 "Сиденья для унитазов. Технические условия"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21485-94 "Бачки смывные и арматура к ним. Общие технические условия"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23289-94 "Арматура санитарно-техническая водосливная. Технические условия"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25809-83 "Смесители водоразборные. Типы и основные размеры"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N 1)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ОПРЕДЕЛЕНИЯ</w:t>
      </w:r>
    </w:p>
    <w:p w:rsidR="00000000" w:rsidRDefault="001D16D3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настоящем стан</w:t>
      </w:r>
      <w:r>
        <w:rPr>
          <w:rFonts w:ascii="Times New Roman" w:hAnsi="Times New Roman"/>
          <w:sz w:val="20"/>
        </w:rPr>
        <w:t>дарте применяют термины и определения в соответствии с приложением А.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ОСНОВНЫЕ ПАРАМЕТРЫ И РАЗМЕРЫ</w:t>
      </w:r>
    </w:p>
    <w:p w:rsidR="00000000" w:rsidRDefault="001D16D3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Основные параметры и размеры должны соблюдаться в соответствии с требованиями стандартов или технической документации на изделия конкретных видов.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 ОБЩИЕ ТЕХНИЧЕСКИЕ ТРЕБОВАНИЯ</w:t>
      </w:r>
    </w:p>
    <w:p w:rsidR="00000000" w:rsidRDefault="001D16D3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 Изделия следует изготовлять в соответствии с требованиями настоящего стандарта, а также стандартов на изделия конкретных видов, по рабочим чертежам и технологической документации, утвержденной предприятием-изготовителем.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</w:t>
      </w:r>
      <w:r>
        <w:rPr>
          <w:rFonts w:ascii="Times New Roman" w:hAnsi="Times New Roman"/>
          <w:sz w:val="20"/>
        </w:rPr>
        <w:t>ри разработке стандартов и технической документации на изделия конкретных видов необходимо применять показатели качества, указанные в приложении Б.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 Характеристики (свойства)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5.2.1 Изделия должны быть функционально пригодными.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5.2.2 Водопоглощение изделий не должно быть более: фарфоровых 1%, полуфарфоровых - 5%, фаянсовых 12%.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5.2.3 Глазурь на изделиях должна быть термически и химически стойкой.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5.2.4 Изделия должны быть термически стойкими и механически прочными.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5.2.5 Изделия должны быть покрыты </w:t>
      </w:r>
      <w:r>
        <w:rPr>
          <w:rFonts w:ascii="Times New Roman" w:hAnsi="Times New Roman"/>
          <w:sz w:val="20"/>
        </w:rPr>
        <w:t>белой или цветной глазурью или декорированы различными методами.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5.2.6 Цвет или оттенки цвета изделий должны соответствовать цвету и оттенкам цвета </w:t>
      </w:r>
      <w:r>
        <w:rPr>
          <w:rFonts w:ascii="Times New Roman" w:hAnsi="Times New Roman"/>
          <w:sz w:val="20"/>
        </w:rPr>
        <w:lastRenderedPageBreak/>
        <w:t>образцов-эталонов, утвержденных предприятием-изготовителем.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5.2.7 Распределение поверхностей на видимую, функциональную, монтажную или невидимую следует указывать в рабочих чертежах в соответствии с приложением В.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5.2.8 Места на поверхностях изделий, которые допускается не покрывать глазурью, указывают в рабочих чертежах.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5.2.9 Изделия не должны иметь сквозн</w:t>
      </w:r>
      <w:r>
        <w:rPr>
          <w:rFonts w:ascii="Times New Roman" w:hAnsi="Times New Roman"/>
          <w:sz w:val="20"/>
        </w:rPr>
        <w:t>ых видимых и невидимых трещин, холодного треска и цека.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5.2.10 Внутренняя поверхность сифонов унитазов должна быть без засорки.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5.2.11 Изделия в зависимости от показателей внешнего вида подразделяют на три сорта: 1, 2 и 3-й.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Внешний вид видимых и функциональных поверхностей изделий должен удовлетворять требованиям, указанным в таблице 1.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5.2.12 На монтажной и невидимой поверхностях изделий всех сортов допускаются дефекты, указанные в таблице 1, если они не препятствуют монтажу или эксплуатации.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5.2.13 </w:t>
      </w:r>
      <w:r>
        <w:rPr>
          <w:rFonts w:ascii="Times New Roman" w:hAnsi="Times New Roman"/>
          <w:sz w:val="20"/>
        </w:rPr>
        <w:t>Общее число допустимых дефектов на одном изделии не должно быть более: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двух на изделиях 1-го сорта;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трех "     "     2-го   "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пяти "     "     3-го   "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pStyle w:val="Preformat"/>
        <w:ind w:firstLine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Таблица 1</w:t>
      </w:r>
    </w:p>
    <w:p w:rsidR="00000000" w:rsidRDefault="001D16D3">
      <w:pPr>
        <w:pStyle w:val="Preformat"/>
        <w:ind w:firstLine="284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214"/>
        <w:gridCol w:w="23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дефекта</w:t>
            </w:r>
          </w:p>
        </w:tc>
        <w:tc>
          <w:tcPr>
            <w:tcW w:w="68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Дефекты по сортам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Плешинки</w:t>
            </w:r>
          </w:p>
        </w:tc>
        <w:tc>
          <w:tcPr>
            <w:tcW w:w="22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допускаются</w:t>
            </w:r>
          </w:p>
        </w:tc>
        <w:tc>
          <w:tcPr>
            <w:tcW w:w="4611" w:type="dxa"/>
            <w:gridSpan w:val="2"/>
            <w:tcBorders>
              <w:left w:val="nil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Допускаются общей площадью не более: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 кв.см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 кв.см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Посечки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допускаются</w:t>
            </w:r>
          </w:p>
        </w:tc>
        <w:tc>
          <w:tcPr>
            <w:tcW w:w="4611" w:type="dxa"/>
            <w:gridSpan w:val="2"/>
            <w:tcBorders>
              <w:left w:val="nil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Допускаются общей длиной не более: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умывальниках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мм</w:t>
            </w:r>
          </w:p>
        </w:tc>
        <w:tc>
          <w:tcPr>
            <w:tcW w:w="2397" w:type="dxa"/>
            <w:tcBorders>
              <w:left w:val="nil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6825" w:type="dxa"/>
            <w:gridSpan w:val="3"/>
            <w:tcBorders>
              <w:left w:val="nil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Допускаются общей длиной не более: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смывных бачках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мм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мм</w:t>
            </w:r>
          </w:p>
        </w:tc>
        <w:tc>
          <w:tcPr>
            <w:tcW w:w="2397" w:type="dxa"/>
            <w:tcBorders>
              <w:left w:val="nil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6825" w:type="dxa"/>
            <w:gridSpan w:val="3"/>
            <w:tcBorders>
              <w:left w:val="nil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Допускаются общей длиной не более: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других</w:t>
            </w:r>
            <w:r>
              <w:rPr>
                <w:rFonts w:ascii="Times New Roman" w:hAnsi="Times New Roman"/>
              </w:rPr>
              <w:t xml:space="preserve"> изделиях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мм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мм</w:t>
            </w:r>
          </w:p>
        </w:tc>
        <w:tc>
          <w:tcPr>
            <w:tcW w:w="2397" w:type="dxa"/>
            <w:tcBorders>
              <w:left w:val="nil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Засорка</w:t>
            </w:r>
          </w:p>
        </w:tc>
        <w:tc>
          <w:tcPr>
            <w:tcW w:w="22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допускается</w:t>
            </w:r>
          </w:p>
        </w:tc>
        <w:tc>
          <w:tcPr>
            <w:tcW w:w="4611" w:type="dxa"/>
            <w:gridSpan w:val="2"/>
            <w:tcBorders>
              <w:top w:val="single" w:sz="6" w:space="0" w:color="auto"/>
              <w:left w:val="nil"/>
              <w:bottom w:val="nil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Допускается общей площадью не более: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 кв.см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 кв.см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Выплавки</w:t>
            </w:r>
          </w:p>
        </w:tc>
        <w:tc>
          <w:tcPr>
            <w:tcW w:w="22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допускаются</w:t>
            </w:r>
          </w:p>
        </w:tc>
        <w:tc>
          <w:tcPr>
            <w:tcW w:w="4611" w:type="dxa"/>
            <w:gridSpan w:val="2"/>
            <w:tcBorders>
              <w:top w:val="nil"/>
              <w:left w:val="nil"/>
              <w:bottom w:val="nil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Допускаются диаметром до 2 мм не более 3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Откол</w:t>
            </w:r>
          </w:p>
        </w:tc>
        <w:tc>
          <w:tcPr>
            <w:tcW w:w="22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допускается</w:t>
            </w:r>
          </w:p>
        </w:tc>
        <w:tc>
          <w:tcPr>
            <w:tcW w:w="46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Допускается на ребрах, прилегающих к стене и полу, глубиной не более 2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Вскипание глазури</w:t>
            </w:r>
          </w:p>
        </w:tc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допускается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Допускается общей площадью не более3,0 кв.мм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Оттенок основного цвета, матовость, подтеки</w:t>
            </w:r>
          </w:p>
        </w:tc>
        <w:tc>
          <w:tcPr>
            <w:tcW w:w="44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допускаются на видимых поверхностях</w:t>
            </w:r>
          </w:p>
        </w:tc>
        <w:tc>
          <w:tcPr>
            <w:tcW w:w="239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Допускаются, если не ухудшают внешний вид 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Мушки:</w:t>
            </w:r>
          </w:p>
        </w:tc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Допускаются н</w:t>
            </w:r>
            <w:r>
              <w:rPr>
                <w:rFonts w:ascii="Times New Roman" w:hAnsi="Times New Roman"/>
              </w:rPr>
              <w:t>е более:</w:t>
            </w:r>
          </w:p>
        </w:tc>
        <w:tc>
          <w:tcPr>
            <w:tcW w:w="2397" w:type="dxa"/>
            <w:tcBorders>
              <w:top w:val="nil"/>
              <w:left w:val="nil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умывальниках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шт.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шт.</w:t>
            </w:r>
          </w:p>
        </w:tc>
        <w:tc>
          <w:tcPr>
            <w:tcW w:w="2397" w:type="dxa"/>
            <w:tcBorders>
              <w:left w:val="nil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Допускаются, если не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Допускаются не более:</w:t>
            </w:r>
          </w:p>
        </w:tc>
        <w:tc>
          <w:tcPr>
            <w:tcW w:w="2397" w:type="dxa"/>
            <w:tcBorders>
              <w:left w:val="nil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ухудшают внешний вид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других изделиях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шт.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шт.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Наколы</w:t>
            </w:r>
          </w:p>
        </w:tc>
        <w:tc>
          <w:tcPr>
            <w:tcW w:w="6825" w:type="dxa"/>
            <w:gridSpan w:val="3"/>
            <w:tcBorders>
              <w:top w:val="nil"/>
              <w:left w:val="nil"/>
              <w:bottom w:val="single" w:sz="6" w:space="0" w:color="auto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Допускаются рассеянные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Пятна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допускаются</w:t>
            </w:r>
          </w:p>
        </w:tc>
        <w:tc>
          <w:tcPr>
            <w:tcW w:w="4611" w:type="dxa"/>
            <w:gridSpan w:val="2"/>
            <w:tcBorders>
              <w:top w:val="nil"/>
              <w:left w:val="nil"/>
              <w:bottom w:val="nil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Допускаются малозаметные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Волнистость</w:t>
            </w:r>
          </w:p>
        </w:tc>
        <w:tc>
          <w:tcPr>
            <w:tcW w:w="22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допускается</w:t>
            </w:r>
          </w:p>
        </w:tc>
        <w:tc>
          <w:tcPr>
            <w:tcW w:w="46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Допускается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Остеклованные места</w:t>
            </w:r>
          </w:p>
        </w:tc>
        <w:tc>
          <w:tcPr>
            <w:tcW w:w="6825" w:type="dxa"/>
            <w:gridSpan w:val="3"/>
            <w:tcBorders>
              <w:left w:val="nil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Допускаются общей площадью не более: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 кв.см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 кв.см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 кв.см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Прыщи и пузыри</w:t>
            </w:r>
          </w:p>
        </w:tc>
        <w:tc>
          <w:tcPr>
            <w:tcW w:w="442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допускаются</w:t>
            </w:r>
          </w:p>
        </w:tc>
        <w:tc>
          <w:tcPr>
            <w:tcW w:w="2397" w:type="dxa"/>
            <w:tcBorders>
              <w:left w:val="nil"/>
            </w:tcBorders>
          </w:tcPr>
          <w:p w:rsidR="00000000" w:rsidRDefault="001D16D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Допускаются диаметром до 2 мм не более 4 шт.</w:t>
            </w:r>
          </w:p>
        </w:tc>
      </w:tr>
    </w:tbl>
    <w:p w:rsidR="00000000" w:rsidRDefault="001D16D3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5.2.14 Допускаемые посечки, выплавки (выгорки), засорки, отколы должны быт</w:t>
      </w:r>
      <w:r>
        <w:rPr>
          <w:rFonts w:ascii="Times New Roman" w:hAnsi="Times New Roman"/>
          <w:sz w:val="20"/>
        </w:rPr>
        <w:t>ь заделаны белым цементом или другим материалом, обеспечивающим прочность заделки, зачисткой, шлифовкой или другим способом, определяемым предприятием-изготовителем.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5.2.15 Деформация (коробление) поверхности в плоскости, прилегающей к стене, не должна превышать для умывальников 3 мм, для писсуаров - 4 мм.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(Введен дополнительно, Изм. N 1)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5.2.16 Деформация (коробление) горизонтальной поверхности бортов умывальников не должна превышать 4 мм.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(Введен дополнительно, Изм. N 1)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5.2.17 Деформация (коробление</w:t>
      </w:r>
      <w:r>
        <w:rPr>
          <w:rFonts w:ascii="Times New Roman" w:hAnsi="Times New Roman"/>
          <w:sz w:val="20"/>
        </w:rPr>
        <w:t>) нижней поверхности (в плоскости, прилегающей к полу) и верхней поверхности (в плоскости сидения) не должна превышать 4 мм для унитаза.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унитазов с цельноотлитой полочкой и бидэ деформация верхней поверхности (в плоскости сидения) не должна превышать 6 мм, нижней поверхности (в  плоскости, прилегающей к полу) - 4 мм.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Деформация верхней поверхности (горизонтальной плоскости борта) и поверхности присоединительного кольца не должна превышать 6 мм для унитазов, устанавливаемых в санузлах железнодорожных в</w:t>
      </w:r>
      <w:r>
        <w:rPr>
          <w:rFonts w:ascii="Times New Roman" w:hAnsi="Times New Roman"/>
          <w:sz w:val="20"/>
        </w:rPr>
        <w:t>агонов.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Деформация поверхности цельнолитой и приставной полочки в местах присоединения смывного бачка соединительной резинкой не должна превышать 3 мм, деформация поверхности полочки в зоне монтажных отверстий не должна превышать 2 мм.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(Введен дополнительно, Изм. N 1)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5.2.18 Отклонение от горизонтальности верхней поверхности унитазов и бидэ не должно превышать 8 мм.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(Введен дополнительно, Изм. N 1)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5.2.19 Деформация (коробление) нижней поверхности крышки и верхней поверхности корпуса бачка не должна пр</w:t>
      </w:r>
      <w:r>
        <w:rPr>
          <w:rFonts w:ascii="Times New Roman" w:hAnsi="Times New Roman"/>
          <w:sz w:val="20"/>
        </w:rPr>
        <w:t>евышать 2 мм.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(Введен дополнительно, Изм. N 1)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20 Деформация (коробление) наружной поверхности днища бачков не должна превышать 4 мм.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(Введен дополнительно, Изм. N 1)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5.2.21 Деформация (коробление) днища бачка в условно ограниченной кольцевой зоне, отступающей на 10 мм от краев отверстия, предназначенной для установки спускной арматуры, не должна превышать 4 мм.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(Введен дополнительно, Изм. N 1)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5.2.22 Полезный объем смывных бачков должен быть не менее 6 л.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(Введен дополнительно, Изм. N 1)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5.2.2</w:t>
      </w:r>
      <w:r>
        <w:rPr>
          <w:rFonts w:ascii="Times New Roman" w:hAnsi="Times New Roman"/>
          <w:sz w:val="20"/>
        </w:rPr>
        <w:t>3 Умывальники должны выдерживать нагрузку не менее 1,5 кН (150 кгс).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(Введен дополнительно, Изм. N 1)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5.2.24 Унитазы и бидэ должны быть функционально пригодными и выдерживать нагрузку не менее 2 кН (200 кгс)."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(Введен дополнительно, Изм. N 1)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 Маркировка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5.3.1 На каждом изделии должен быть нанесен товарный знак предприятия-изготовителя и сорт изделия.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5.3.2 Маркировка должна наноситься на невидимых поверхностях изделий.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Маркировку следует наносить водостойкой краской или путем наклейки ярлыка.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</w:t>
      </w:r>
      <w:r>
        <w:rPr>
          <w:rFonts w:ascii="Times New Roman" w:hAnsi="Times New Roman"/>
          <w:sz w:val="20"/>
        </w:rPr>
        <w:t>3.3 Транспортная маркировка грузов - по ГОСТ 14192. На каждое грузовое место должен быть нанесен манипуляционный знак "Хрупкое. Осторожно", "Беречь от влаги".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 Упаковка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5.4.1 При отгрузке потребителю, в том числе при отгрузке в торговую сеть, изделия упаковывают в дощатые обрешетки типов 1-1, 1-2 и IV по ГОСТ 12082, решетчатые дощатые ящики по ГОСТ 2991, ящики из гофрированного картона, в термоусадочную пленку по действующей нормативно-технической документации, в контейнеры по ГОСТ 20435 и ГОСТ 15102, </w:t>
      </w:r>
      <w:r>
        <w:rPr>
          <w:rFonts w:ascii="Times New Roman" w:hAnsi="Times New Roman"/>
          <w:sz w:val="20"/>
        </w:rPr>
        <w:t>при этом допускается изделия укладывать без упаковки с перекладкой древесной стружкой по ГОСТ 5244, бумажной или картонной макулатурой по ГОСТ 10700 или опилками; изделия в контейнерах укладывают по схемам, разработанным предприятием-изготовителем.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5.4.2 Изделия или ящики из гофрированного картона с изделиями формируют в пакеты на поддоне с обвязкой стальной проволокой или упаковывают в термоусадочную пленку.     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 Комплектность.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(Введен дополнительно, Изм. N 1)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5.5.1 Изделия должны поставляться комп</w:t>
      </w:r>
      <w:r>
        <w:rPr>
          <w:rFonts w:ascii="Times New Roman" w:hAnsi="Times New Roman"/>
          <w:sz w:val="20"/>
        </w:rPr>
        <w:t>лектно.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(Введен дополнительно, Изм. N 1)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5.5.2 В состав комплекта умывальников (полукруглых, овальных, прямоугольных и трапециевидных) входят: умывальник, сифон с выпуском по ГОСТ 23289, смеситель или кран по  ГОСТ 25809 или по действующей нормативной документации, два кронштейна по ГОСТ 1153 или - при установке умывальника на пьедестал - два болта по ГОСТ 7798.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(Введен дополнительно, Изм. N 1)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5.5.3 В состав комплекта унитазов входят: унитаз, бачок с арматурой по  ГОСТ 21485, арматура крепления бачка, </w:t>
      </w:r>
      <w:r>
        <w:rPr>
          <w:rFonts w:ascii="Times New Roman" w:hAnsi="Times New Roman"/>
          <w:sz w:val="20"/>
        </w:rPr>
        <w:t>сиденье по ГОСТ 15062 или по технической документации, болты по ГОСТ 7798, шурупы по ГОСТ 1144. Для унитазов без цельноотлитой полочки - дополнительно приставная полочка (смонтированная с  бачком или без монтажа, вложенная в бачок), резиновая муфта по технической документации.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(Введен дополнительно, Изм. N 1)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5.5.4 В состав комплекта бидэ входят: бидэ, смеситель по ГОСТ 25809, сифон с выпуском по ГОСТ 23289, два шурупа по ГОСТ 1144.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(Введен дополнительно, Изм. N 1)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5.5.5 В состав комплекта низкорасполаг</w:t>
      </w:r>
      <w:r>
        <w:rPr>
          <w:rFonts w:ascii="Times New Roman" w:hAnsi="Times New Roman"/>
          <w:sz w:val="20"/>
        </w:rPr>
        <w:t>аемых смывных бачков входят: смывной бачок, арматура наполнительная и спускная по ГОСТ 21485 или по технической документации, арматура крепления.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(Введен дополнительно, Изм. N 1)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5.5.6 В состав комплекта писсуаров входят: писсуар, писсуарный кран по техническим условиям, четыре шурупа с полукруглой никелированной головкой по ГОСТ 1144.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(Введен дополнительно, Изм. N 1)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5.5.7 В состав комплекта писсуаров с цельноотлитым сифоном дополнительно входит латунная или пластмассовая пробка, которая должна быть вв</w:t>
      </w:r>
      <w:r>
        <w:rPr>
          <w:rFonts w:ascii="Times New Roman" w:hAnsi="Times New Roman"/>
          <w:sz w:val="20"/>
        </w:rPr>
        <w:t>ернута в отверстие сифона, а в комплект писсуаров без цельноотлитого сифона - чугунный сифон - ревизия или пластмассовый сифон по технической документации.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(Введен дополнительно, Изм. N 1)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5.5.8 По согласованию с потребителем изделия допускается поставлять частично или полностью без комплектующих изделий." 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(Введен дополнительно, Изм. N 1)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 ПРАВИЛА ПРИЕМКИ</w:t>
      </w:r>
    </w:p>
    <w:p w:rsidR="00000000" w:rsidRDefault="001D16D3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 Изделия должны быть приняты службой технического контроля предприятия-изготовителя в соответствии с требованиями настоящего стандарта и техниче</w:t>
      </w:r>
      <w:r>
        <w:rPr>
          <w:rFonts w:ascii="Times New Roman" w:hAnsi="Times New Roman"/>
          <w:sz w:val="20"/>
        </w:rPr>
        <w:t>ской документации на изделия конкретного вида.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 Изделия принимают партиями. Размер партии устанавливают в количестве не более суточной выработки изделий, изготовленных по одной технологии в одинаковых условиях.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Каждая партия должна состоять из изделий одного вида и типа и оформлена одним документом о качестве, который должен содержать: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наименование предприятия-изготовителя;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номер партии и дату изготовления;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вид изделия и его условное обозначение;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количество изделий;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обозначение настоящег</w:t>
      </w:r>
      <w:r>
        <w:rPr>
          <w:rFonts w:ascii="Times New Roman" w:hAnsi="Times New Roman"/>
          <w:sz w:val="20"/>
        </w:rPr>
        <w:t>о стандарта;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отметку о приемке изделий техническим контролем.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 При приемке изделий предприятие-изготовитель проводит приемо-сдаточные (внешний вид, размеры, деформация, термическая стойкость глазури, водопоглощение, функциональная пригодность, герметичность спускного устройства), периодические (термическая стойкость изделия, химическая стойкость глазури) и типовые испытания (механическая прочность изделия).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6.4. Для проведения приемо-сдаточных испытаний из каждой партии отбирают образцы изделий в ко</w:t>
      </w:r>
      <w:r>
        <w:rPr>
          <w:rFonts w:ascii="Times New Roman" w:hAnsi="Times New Roman"/>
          <w:sz w:val="20"/>
        </w:rPr>
        <w:t>личестве, указанном в таблице 2.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6.5. Приемо-сдаточные испытания изделий по показателям внешнего вида и невидимых трещин проводят по двухступенчатому плану контроля в соответствии с требованиями ГОСТ 18242, при этом объем выборки, приемочное и браковочное числа должны соответствовать указанным в таблице 3.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Таблица 2</w:t>
      </w:r>
    </w:p>
    <w:p w:rsidR="00000000" w:rsidRDefault="001D16D3">
      <w:pPr>
        <w:pStyle w:val="Preformat"/>
        <w:ind w:firstLine="284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требования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пункта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образцов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right w:val="nil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Внешний вид и невидимые трещины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5.2.8</w:t>
            </w:r>
          </w:p>
        </w:tc>
        <w:tc>
          <w:tcPr>
            <w:tcW w:w="2268" w:type="dxa"/>
            <w:tcBorders>
              <w:top w:val="nil"/>
              <w:left w:val="nil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См. таблицу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right w:val="nil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Отклонения размеров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tcBorders>
              <w:left w:val="nil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right w:val="nil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Деформация (коробление)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tcBorders>
              <w:left w:val="nil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right w:val="nil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Термическая стойкость гла</w:t>
            </w:r>
            <w:r>
              <w:rPr>
                <w:rFonts w:ascii="Times New Roman" w:hAnsi="Times New Roman"/>
              </w:rPr>
              <w:t>зури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5.2.4</w:t>
            </w:r>
          </w:p>
        </w:tc>
        <w:tc>
          <w:tcPr>
            <w:tcW w:w="2268" w:type="dxa"/>
            <w:tcBorders>
              <w:left w:val="nil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right w:val="nil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Водопоглощение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5.2.2</w:t>
            </w:r>
          </w:p>
        </w:tc>
        <w:tc>
          <w:tcPr>
            <w:tcW w:w="2268" w:type="dxa"/>
            <w:tcBorders>
              <w:left w:val="nil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right w:val="nil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Функциональная пригодность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5.2.1</w:t>
            </w:r>
          </w:p>
        </w:tc>
        <w:tc>
          <w:tcPr>
            <w:tcW w:w="2268" w:type="dxa"/>
            <w:tcBorders>
              <w:left w:val="nil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right w:val="nil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Герметичность спускного устройства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tcBorders>
              <w:left w:val="nil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 w:rsidR="00000000" w:rsidRDefault="001D16D3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1D16D3">
      <w:pPr>
        <w:pStyle w:val="Preformat"/>
        <w:ind w:firstLine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Таблица 3</w:t>
      </w:r>
    </w:p>
    <w:p w:rsidR="00000000" w:rsidRDefault="001D16D3">
      <w:pPr>
        <w:pStyle w:val="Preformat"/>
        <w:ind w:firstLine="284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159"/>
        <w:gridCol w:w="1109"/>
        <w:gridCol w:w="1134"/>
        <w:gridCol w:w="1418"/>
        <w:gridCol w:w="15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партии изделия, шт.</w:t>
            </w:r>
          </w:p>
        </w:tc>
        <w:tc>
          <w:tcPr>
            <w:tcW w:w="11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Ступени контроля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выборки, шт.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объем выборки, шт.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Приемочное число Ас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Браковочное число Rс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51-90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1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Вторая</w:t>
            </w:r>
          </w:p>
        </w:tc>
        <w:tc>
          <w:tcPr>
            <w:tcW w:w="1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91-150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1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Вторая</w:t>
            </w:r>
          </w:p>
        </w:tc>
        <w:tc>
          <w:tcPr>
            <w:tcW w:w="1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151-280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1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Вторая </w:t>
            </w:r>
          </w:p>
        </w:tc>
        <w:tc>
          <w:tcPr>
            <w:tcW w:w="1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281-500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1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Вторая</w:t>
            </w:r>
          </w:p>
        </w:tc>
        <w:tc>
          <w:tcPr>
            <w:tcW w:w="1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501-1200</w:t>
            </w:r>
          </w:p>
        </w:tc>
        <w:tc>
          <w:tcPr>
            <w:tcW w:w="11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Вторая</w:t>
            </w:r>
          </w:p>
        </w:tc>
        <w:tc>
          <w:tcPr>
            <w:tcW w:w="1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1201-3200</w:t>
            </w:r>
          </w:p>
        </w:tc>
        <w:tc>
          <w:tcPr>
            <w:tcW w:w="11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159" w:type="dxa"/>
            <w:tcBorders>
              <w:top w:val="nil"/>
              <w:left w:val="nil"/>
              <w:right w:val="nil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Вторая</w:t>
            </w:r>
          </w:p>
        </w:tc>
        <w:tc>
          <w:tcPr>
            <w:tcW w:w="1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</w:tcBorders>
          </w:tcPr>
          <w:p w:rsidR="00000000" w:rsidRDefault="001D16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</w:tbl>
    <w:p w:rsidR="00000000" w:rsidRDefault="001D16D3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00000" w:rsidRDefault="001D16D3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 - Если объем партии не превышает 50 изделий, проводят контроль каждого изделия.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контроля приняты приемочный уровень дефектности, равный 4%, и общая степень контроля II.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Партию изделий принимают, если количество дефектных изделий в первой выборке меньше или равно приемочному числу Ас для первой ступени контроля.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Партию не принимают без назначения второй выборки, если количество дефектных изделий больше или равно браковочному числу Rс для первой ступени контроля.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коли</w:t>
      </w:r>
      <w:r>
        <w:rPr>
          <w:rFonts w:ascii="Times New Roman" w:hAnsi="Times New Roman"/>
          <w:sz w:val="20"/>
        </w:rPr>
        <w:t>чество дефектных изделий в первой выборке больше приемочного числа Ас, но меньше браковочного числа Rс, проводят вторую выборку.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Партию изделий принимают, если количество дефектных изделий в двух выборках меньше или равно приемочному числу Ас, или не принимают, если количество дефектных изделий в двух выборках больше или равно браковочному числу Rс второй ступени контроля.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6.6 Если при проверке размеров и деформации изделий, отобранных от партии, окажется одно изделие, не соответствующее требованиям станд</w:t>
      </w:r>
      <w:r>
        <w:rPr>
          <w:rFonts w:ascii="Times New Roman" w:hAnsi="Times New Roman"/>
          <w:sz w:val="20"/>
        </w:rPr>
        <w:t>арта на изделия конкретного вида, то партию принимают, если два, то партия приемке не подлежит.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6.7 При получении неудовлетворительного результата испытаний по водопоглощению, термической стойкости глазури, функциональной пригодности унитазов и герметичности спускного устройства смывных бачков проводят повторные испытания на удвоенном количестве образцов, взятых от той же партии. Результаты повторных испытаний распространяют на всю партию, а при неудовлетворительных результатах партию бракуют.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6.8 В случа</w:t>
      </w:r>
      <w:r>
        <w:rPr>
          <w:rFonts w:ascii="Times New Roman" w:hAnsi="Times New Roman"/>
          <w:sz w:val="20"/>
        </w:rPr>
        <w:t>е несоответствия партии изделий по внешнему виду, размерам и деформации, функциональной пригодности унитазов и герметичности спускного устройства смывного бачка допускается поштучная пересортировка изделий и повторная приемка.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6.9 Периодические испытания по определению термической стойкости изделий и химической стойкости глазури проводят не реже одного раза в полугодие на трех изделиях каждого вида.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6.10 При получении неудовлетворительных результатов периодических испытаний изготовитель переводит испытани</w:t>
      </w:r>
      <w:r>
        <w:rPr>
          <w:rFonts w:ascii="Times New Roman" w:hAnsi="Times New Roman"/>
          <w:sz w:val="20"/>
        </w:rPr>
        <w:t>я по данному показателю в категорию приемо-сдаточных до получения положительных результатов не менее чем на пяти партиях подряд.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6.11 Типовые испытания по определению механической прочности изделий проводят на трех изделиях (унитазы, умывальник, бидэ) при постановке их на производство, изменении конструкции, состава масс, технологических режимов изготовления, а также в других случаях, определяемых базовой организацией по стандартизации.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 МЕТОДЫ ИСПЫТАНИЙ</w:t>
      </w:r>
    </w:p>
    <w:p w:rsidR="00000000" w:rsidRDefault="001D16D3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Методы испытаний изделий - по ГОСТ 13449.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 ТРАН</w:t>
      </w:r>
      <w:r>
        <w:rPr>
          <w:rFonts w:ascii="Times New Roman" w:hAnsi="Times New Roman"/>
          <w:sz w:val="20"/>
        </w:rPr>
        <w:t>СПОРТИРОВАНИЕ И ХРАНЕНИЕ</w:t>
      </w:r>
    </w:p>
    <w:p w:rsidR="00000000" w:rsidRDefault="001D16D3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8.1 Транспортирование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8.1.1 Изделия перевозят транспортом всех видов в соответствии с правилами перевозок грузов, действующими на данном виде транспорта, в дощатых обрешетках или решетчатых дощатых ящиках, или в контейнерах, или транспортными пакетами.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8.1.2 Размещать и крепить груз в железнодорожных вагонах необходимо в соответствии с разделом III "Технических условий погрузки и крепления грузов", утвержденных МПС, с учетом полного использования грузоподъемности (вместимости) ва</w:t>
      </w:r>
      <w:r>
        <w:rPr>
          <w:rFonts w:ascii="Times New Roman" w:hAnsi="Times New Roman"/>
          <w:sz w:val="20"/>
        </w:rPr>
        <w:t>гонов и контейнеров.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8.1.3 В районы Крайнего Севера и труднодоступные районы изделия должны поставляться в соответствии с требованиями ГОСТ 15846.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8.1.4 При перевозке автомобильным транспортом изделия, упакованные в соответствии с требованиями настоящего стандарта, устанавливают вплотную рядами в продольном направлении по всей площади автомашины, высотой не более двух ярусов.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транспортировка изделий автотранспортом без упаковки по согласованию с потребителем. При этом должны быть приняты меры</w:t>
      </w:r>
      <w:r>
        <w:rPr>
          <w:rFonts w:ascii="Times New Roman" w:hAnsi="Times New Roman"/>
          <w:sz w:val="20"/>
        </w:rPr>
        <w:t xml:space="preserve"> к предохранению изделий от механических повреждений.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8.1.5 При перевозке авиационным транспортом изделия, упакованные в дощатые обрешетки по ГОСТ 12082 или решетчатые дощатые ящики по ГОСТ 2991, или контейнеры марок УАК-5А и УАК-2,5 ГОСТ 21900, укладывают вплотную горизонтальными рядами высотой не более двух ярусов.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8.1.6 При перевозке водным транспортом изделия, упакованные в соответствии с требованиями настоящего стандарта, укладывают горизонтальными рядами высотой не более двух ярусов.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8.2 Хранение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8.2.1 Изделия следует хранить раздельно по видам и сортам штабелями в крытых складских помещениях. Высота штабеля упакованных изделий не должна превышать 1,5 м.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8.2.2 Размещение штабелей на складе должно обеспечивать: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сохранность изделий в штабеле;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беспрепятственную работу складского оборудования;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свободный доступ к штабелю;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соблюдение противопожарных правил и норм.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 ГАРАНТИИ ИЗГОТОВИТЕЛЯ</w:t>
      </w:r>
    </w:p>
    <w:p w:rsidR="00000000" w:rsidRDefault="001D16D3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9.1 Изготовитель гарантирует соответствие изделий требованиям настоящего стандарта и технической докумен</w:t>
      </w:r>
      <w:r>
        <w:rPr>
          <w:rFonts w:ascii="Times New Roman" w:hAnsi="Times New Roman"/>
          <w:sz w:val="20"/>
        </w:rPr>
        <w:t>тации на изделия конкретного вида при соблюдении правил их транспортирования и хранения.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9.2 Гарантийный срок эксплуатации изделий - один год со дня сдачи объекта в эксплуатацию или продажи, но не более полутора лет со дня отгрузки изготовителем.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pStyle w:val="Preformat"/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А</w:t>
      </w:r>
    </w:p>
    <w:p w:rsidR="00000000" w:rsidRDefault="001D16D3">
      <w:pPr>
        <w:pStyle w:val="Preformat"/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(обязательное)</w:t>
      </w:r>
    </w:p>
    <w:p w:rsidR="00000000" w:rsidRDefault="001D16D3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1D16D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ТЕРМИНЫ И ОПРЕДЕЛЕНИЯ САНИТАРНЫХ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КЕРАМИЧЕСКИХ ИЗДЕЛИЙ</w:t>
      </w:r>
    </w:p>
    <w:p w:rsidR="00000000" w:rsidRDefault="001D16D3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</w:t>
      </w:r>
      <w:r>
        <w:rPr>
          <w:rFonts w:ascii="Times New Roman" w:hAnsi="Times New Roman"/>
          <w:b/>
          <w:sz w:val="20"/>
        </w:rPr>
        <w:t>Общие термины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Керамические санитарные изделия</w:t>
      </w:r>
      <w:r>
        <w:rPr>
          <w:rFonts w:ascii="Times New Roman" w:hAnsi="Times New Roman"/>
          <w:sz w:val="20"/>
        </w:rPr>
        <w:t xml:space="preserve"> - глазурованные изделия, изготовленные из смеси белых глин и минералов, обожженные при высокой температуре и предназначенные для с</w:t>
      </w:r>
      <w:r>
        <w:rPr>
          <w:rFonts w:ascii="Times New Roman" w:hAnsi="Times New Roman"/>
          <w:sz w:val="20"/>
        </w:rPr>
        <w:t>анитарно-гигиенического и хозяйственного применения путем приема и смыва загрязнений водой.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 </w:t>
      </w:r>
      <w:r>
        <w:rPr>
          <w:rFonts w:ascii="Times New Roman" w:hAnsi="Times New Roman"/>
          <w:b/>
          <w:sz w:val="20"/>
        </w:rPr>
        <w:t>Термины поверхностей изделий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Видимая поверхность</w:t>
      </w:r>
      <w:r>
        <w:rPr>
          <w:rFonts w:ascii="Times New Roman" w:hAnsi="Times New Roman"/>
          <w:sz w:val="20"/>
        </w:rPr>
        <w:t xml:space="preserve"> - поверхность изделия, видимая спереди и сбоку при положении изделия, соответствующем эксплуатационному.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Невидимая поверхность</w:t>
      </w:r>
      <w:r>
        <w:rPr>
          <w:rFonts w:ascii="Times New Roman" w:hAnsi="Times New Roman"/>
          <w:sz w:val="20"/>
        </w:rPr>
        <w:t xml:space="preserve"> - поверхность изделия, невидимая спереди и сбоку при положении изделия, соответствующем эксплуатационному.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Функциональная поверхность</w:t>
      </w:r>
      <w:r>
        <w:rPr>
          <w:rFonts w:ascii="Times New Roman" w:hAnsi="Times New Roman"/>
          <w:sz w:val="20"/>
        </w:rPr>
        <w:t xml:space="preserve"> - поверхность части изделия, подвергаемая воздействию водопроводной или сточной воды.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Монтажная поверхн</w:t>
      </w:r>
      <w:r>
        <w:rPr>
          <w:rFonts w:ascii="Times New Roman" w:hAnsi="Times New Roman"/>
          <w:b/>
          <w:sz w:val="20"/>
        </w:rPr>
        <w:t>ость</w:t>
      </w:r>
      <w:r>
        <w:rPr>
          <w:rFonts w:ascii="Times New Roman" w:hAnsi="Times New Roman"/>
          <w:sz w:val="20"/>
        </w:rPr>
        <w:t xml:space="preserve"> - поверхность изделия, предназначенная для крепления и сборки.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Декорирование </w:t>
      </w:r>
      <w:r>
        <w:rPr>
          <w:rFonts w:ascii="Times New Roman" w:hAnsi="Times New Roman"/>
          <w:sz w:val="20"/>
        </w:rPr>
        <w:t>- нанесение на видимую поверхность изделия рисунка одного или нескольких цветов.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Функциональная пригодность</w:t>
      </w:r>
      <w:r>
        <w:rPr>
          <w:rFonts w:ascii="Times New Roman" w:hAnsi="Times New Roman"/>
          <w:sz w:val="20"/>
        </w:rPr>
        <w:t xml:space="preserve"> - способность изделия выполнять свои функции в течение срока эксплуатации.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 </w:t>
      </w:r>
      <w:r>
        <w:rPr>
          <w:rFonts w:ascii="Times New Roman" w:hAnsi="Times New Roman"/>
          <w:b/>
          <w:sz w:val="20"/>
        </w:rPr>
        <w:t>Термины дефектов санитарных керамических изделий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Холодный треск</w:t>
      </w:r>
      <w:r>
        <w:rPr>
          <w:rFonts w:ascii="Times New Roman" w:hAnsi="Times New Roman"/>
          <w:sz w:val="20"/>
        </w:rPr>
        <w:t xml:space="preserve"> - трещины по глазури и черепку, возникающие после процесса обжига изделий на стадии их охлаждения, вследствие внутренних напряжений без внешнего механического воздействия.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Отте</w:t>
      </w:r>
      <w:r>
        <w:rPr>
          <w:rFonts w:ascii="Times New Roman" w:hAnsi="Times New Roman"/>
          <w:b/>
          <w:sz w:val="20"/>
        </w:rPr>
        <w:t>нок основного цвета</w:t>
      </w:r>
      <w:r>
        <w:rPr>
          <w:rFonts w:ascii="Times New Roman" w:hAnsi="Times New Roman"/>
          <w:sz w:val="20"/>
        </w:rPr>
        <w:t xml:space="preserve"> - отличие окраски поверхности изделия с большей или меньшей насыщенностью цвета.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Матовость</w:t>
      </w:r>
      <w:r>
        <w:rPr>
          <w:rFonts w:ascii="Times New Roman" w:hAnsi="Times New Roman"/>
          <w:sz w:val="20"/>
        </w:rPr>
        <w:t xml:space="preserve"> - уменьшение или отсутствие блеска блестящей глазури.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Пятно </w:t>
      </w:r>
      <w:r>
        <w:rPr>
          <w:rFonts w:ascii="Times New Roman" w:hAnsi="Times New Roman"/>
          <w:sz w:val="20"/>
        </w:rPr>
        <w:t>- зона другой окраски размером более 1 мм, отличающейся от основного цвета.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Подтек</w:t>
      </w:r>
      <w:r>
        <w:rPr>
          <w:rFonts w:ascii="Times New Roman" w:hAnsi="Times New Roman"/>
          <w:sz w:val="20"/>
        </w:rPr>
        <w:t xml:space="preserve"> - местное утолщение глазури, имеющее форму застывшей струи.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Плешина</w:t>
      </w:r>
      <w:r>
        <w:rPr>
          <w:rFonts w:ascii="Times New Roman" w:hAnsi="Times New Roman"/>
          <w:sz w:val="20"/>
        </w:rPr>
        <w:t xml:space="preserve"> - место, не покрытое глазурью.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Вскипание глазури</w:t>
      </w:r>
      <w:r>
        <w:rPr>
          <w:rFonts w:ascii="Times New Roman" w:hAnsi="Times New Roman"/>
          <w:sz w:val="20"/>
        </w:rPr>
        <w:t xml:space="preserve"> - мелкие сконцентрированные пузырьки на поверхности глазури, не поддающиеся раздавливанию.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Мушка</w:t>
      </w:r>
      <w:r>
        <w:rPr>
          <w:rFonts w:ascii="Times New Roman" w:hAnsi="Times New Roman"/>
          <w:sz w:val="20"/>
        </w:rPr>
        <w:t xml:space="preserve"> - точка темного цвета (коричневая, чер</w:t>
      </w:r>
      <w:r>
        <w:rPr>
          <w:rFonts w:ascii="Times New Roman" w:hAnsi="Times New Roman"/>
          <w:sz w:val="20"/>
        </w:rPr>
        <w:t>ная, зеленая) размером до 1 мм.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Прыщ </w:t>
      </w:r>
      <w:r>
        <w:rPr>
          <w:rFonts w:ascii="Times New Roman" w:hAnsi="Times New Roman"/>
          <w:sz w:val="20"/>
        </w:rPr>
        <w:t>- небольшое плотное вздутие глазури или керамической массы.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Пузырь </w:t>
      </w:r>
      <w:r>
        <w:rPr>
          <w:rFonts w:ascii="Times New Roman" w:hAnsi="Times New Roman"/>
          <w:sz w:val="20"/>
        </w:rPr>
        <w:t>- небольшое полое вздутие глазури или керамической массы.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Посечка</w:t>
      </w:r>
      <w:r>
        <w:rPr>
          <w:rFonts w:ascii="Times New Roman" w:hAnsi="Times New Roman"/>
          <w:sz w:val="20"/>
        </w:rPr>
        <w:t xml:space="preserve"> - несквозная открытая или закрытая трещина.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Трещина закрытая</w:t>
      </w:r>
      <w:r>
        <w:rPr>
          <w:rFonts w:ascii="Times New Roman" w:hAnsi="Times New Roman"/>
          <w:sz w:val="20"/>
        </w:rPr>
        <w:t xml:space="preserve"> - трещина, покрытая глазурью.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Трещина открытая</w:t>
      </w:r>
      <w:r>
        <w:rPr>
          <w:rFonts w:ascii="Times New Roman" w:hAnsi="Times New Roman"/>
          <w:sz w:val="20"/>
        </w:rPr>
        <w:t xml:space="preserve"> - трещина, не покрытая глазурью.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Откол неглазурованный</w:t>
      </w:r>
      <w:r>
        <w:rPr>
          <w:rFonts w:ascii="Times New Roman" w:hAnsi="Times New Roman"/>
          <w:sz w:val="20"/>
        </w:rPr>
        <w:t xml:space="preserve"> - механическое повреждение изделия, не покрытое глазурью.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Откол глазурованный</w:t>
      </w:r>
      <w:r>
        <w:rPr>
          <w:rFonts w:ascii="Times New Roman" w:hAnsi="Times New Roman"/>
          <w:sz w:val="20"/>
        </w:rPr>
        <w:t xml:space="preserve"> - механическое повреждение изделия, покрытое глазурью.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Цек </w:t>
      </w:r>
      <w:r>
        <w:rPr>
          <w:rFonts w:ascii="Times New Roman" w:hAnsi="Times New Roman"/>
          <w:sz w:val="20"/>
        </w:rPr>
        <w:t>- тонкие волосные трещины глазури,</w:t>
      </w:r>
      <w:r>
        <w:rPr>
          <w:rFonts w:ascii="Times New Roman" w:hAnsi="Times New Roman"/>
          <w:sz w:val="20"/>
        </w:rPr>
        <w:t xml:space="preserve"> образующиеся вследствие различия коэффициента термического расширения черепка и глазури.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Засорка </w:t>
      </w:r>
      <w:r>
        <w:rPr>
          <w:rFonts w:ascii="Times New Roman" w:hAnsi="Times New Roman"/>
          <w:sz w:val="20"/>
        </w:rPr>
        <w:t>- инородные тела, покрытые или не покрытые глазурью, выступающие над поверхностью изделия.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Накол</w:t>
      </w:r>
      <w:r>
        <w:rPr>
          <w:rFonts w:ascii="Times New Roman" w:hAnsi="Times New Roman"/>
          <w:sz w:val="20"/>
        </w:rPr>
        <w:t xml:space="preserve"> - углубление в виде точки на поверхности глазури.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Волнистость </w:t>
      </w:r>
      <w:r>
        <w:rPr>
          <w:rFonts w:ascii="Times New Roman" w:hAnsi="Times New Roman"/>
          <w:sz w:val="20"/>
        </w:rPr>
        <w:t>- волнообразное изменение толщины глазури.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Остеклованное место</w:t>
      </w:r>
      <w:r>
        <w:rPr>
          <w:rFonts w:ascii="Times New Roman" w:hAnsi="Times New Roman"/>
          <w:sz w:val="20"/>
        </w:rPr>
        <w:t xml:space="preserve"> - зона утонченного слоя глазури, под которым просвечивается черепок.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Выплавки (выгорки)</w:t>
      </w:r>
      <w:r>
        <w:rPr>
          <w:rFonts w:ascii="Times New Roman" w:hAnsi="Times New Roman"/>
          <w:sz w:val="20"/>
        </w:rPr>
        <w:t xml:space="preserve"> - углубления на поверхности изделия, образующиеся вследствие сгорания или расплавления инородного т</w:t>
      </w:r>
      <w:r>
        <w:rPr>
          <w:rFonts w:ascii="Times New Roman" w:hAnsi="Times New Roman"/>
          <w:sz w:val="20"/>
        </w:rPr>
        <w:t>ела.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1D16D3">
      <w:pPr>
        <w:pStyle w:val="Preformat"/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Б</w:t>
      </w:r>
    </w:p>
    <w:p w:rsidR="00000000" w:rsidRDefault="001D16D3">
      <w:pPr>
        <w:pStyle w:val="Preformat"/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(обязательное)</w:t>
      </w:r>
    </w:p>
    <w:p w:rsidR="00000000" w:rsidRDefault="001D16D3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1D16D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НОМЕНКЛАТУРА ПОКАЗАТЕЛЕЙ КАЧЕСТВА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САНИТАРНЫХ КЕРАМИЧЕСКИХ ИЗДЕЛИЙ</w:t>
      </w:r>
    </w:p>
    <w:p w:rsidR="00000000" w:rsidRDefault="001D16D3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Водопоглощение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Термическая стойкость прибора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Термическая стойкость покрытия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Химическая стойкость покрытия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 Механическая прочность прибора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 Присоединительные размеры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 Габаритные размеры, отклонения от них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 Отклонения от плоскостности и коробление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 Цвет и форма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 Показатели внешнего вида (дефекты)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11 Сортность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12 Полезная вместимость (для бачков)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13 Высота гидравлического затвора (д</w:t>
      </w:r>
      <w:r>
        <w:rPr>
          <w:rFonts w:ascii="Times New Roman" w:hAnsi="Times New Roman"/>
          <w:sz w:val="20"/>
        </w:rPr>
        <w:t>ля унитазов, писсуаров и чаш общественного туалета)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14 Смыв и ополаскивание рабочей поверхности (для унитазов, писсуаров и чаш общественного туалета)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1D16D3">
      <w:pPr>
        <w:pStyle w:val="Preformat"/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В</w:t>
      </w:r>
    </w:p>
    <w:p w:rsidR="00000000" w:rsidRDefault="001D16D3">
      <w:pPr>
        <w:pStyle w:val="Preformat"/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(обязательное)</w:t>
      </w:r>
    </w:p>
    <w:p w:rsidR="00000000" w:rsidRDefault="001D16D3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1D16D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РАСПРЕДЕЛЕНИЕ ПОВЕРХНОСТЕЙ САНИТАРНЫХ КЕРАМИЧЕСКИХ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 xml:space="preserve">ИЗДЕЛИЙ ПО УСЛОВИЯМ УСТАНОВКИ </w:t>
      </w:r>
    </w:p>
    <w:p w:rsidR="00000000" w:rsidRDefault="001D16D3">
      <w:pPr>
        <w:pStyle w:val="Preformat"/>
        <w:ind w:firstLine="284"/>
        <w:jc w:val="center"/>
        <w:rPr>
          <w:rFonts w:ascii="Times New Roman" w:hAnsi="Times New Roman"/>
        </w:rPr>
      </w:pPr>
    </w:p>
    <w:p w:rsidR="00000000" w:rsidRDefault="001D16D3">
      <w:pPr>
        <w:pStyle w:val="Preformat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Умывальник</w:t>
      </w:r>
    </w:p>
    <w:p w:rsidR="00000000" w:rsidRDefault="001D16D3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1D16D3">
      <w:pPr>
        <w:pStyle w:val="Preformat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25pt;height:175.5pt">
            <v:imagedata r:id="rId4" o:title=""/>
          </v:shape>
        </w:pict>
      </w:r>
    </w:p>
    <w:p w:rsidR="00000000" w:rsidRDefault="001D16D3">
      <w:pPr>
        <w:pStyle w:val="Preformat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000000" w:rsidRDefault="001D16D3">
      <w:pPr>
        <w:pStyle w:val="Preformat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Ванна</w:t>
      </w:r>
    </w:p>
    <w:p w:rsidR="00000000" w:rsidRDefault="001D16D3">
      <w:pPr>
        <w:pStyle w:val="Preformat"/>
        <w:ind w:firstLine="284"/>
        <w:jc w:val="center"/>
        <w:rPr>
          <w:rFonts w:ascii="Times New Roman" w:hAnsi="Times New Roman"/>
        </w:rPr>
      </w:pPr>
    </w:p>
    <w:p w:rsidR="00000000" w:rsidRDefault="001D16D3">
      <w:pPr>
        <w:pStyle w:val="Preformat"/>
        <w:ind w:firstLine="284"/>
        <w:jc w:val="center"/>
        <w:rPr>
          <w:rFonts w:ascii="Times New Roman" w:hAnsi="Times New Roman"/>
        </w:rPr>
      </w:pPr>
    </w:p>
    <w:p w:rsidR="00000000" w:rsidRDefault="001D16D3">
      <w:pPr>
        <w:pStyle w:val="Preformat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26" type="#_x0000_t75" style="width:334.5pt;height:182.25pt">
            <v:imagedata r:id="rId5" o:title=""/>
          </v:shape>
        </w:pict>
      </w:r>
    </w:p>
    <w:p w:rsidR="00000000" w:rsidRDefault="001D16D3">
      <w:pPr>
        <w:pStyle w:val="Preformat"/>
        <w:ind w:firstLine="284"/>
        <w:jc w:val="center"/>
        <w:rPr>
          <w:rFonts w:ascii="Times New Roman" w:hAnsi="Times New Roman"/>
        </w:rPr>
      </w:pPr>
    </w:p>
    <w:p w:rsidR="00000000" w:rsidRDefault="001D16D3">
      <w:pPr>
        <w:pStyle w:val="Preformat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Писсуар </w:t>
      </w:r>
    </w:p>
    <w:p w:rsidR="00000000" w:rsidRDefault="001D16D3">
      <w:pPr>
        <w:pStyle w:val="Preformat"/>
        <w:ind w:firstLine="284"/>
        <w:jc w:val="center"/>
        <w:rPr>
          <w:rFonts w:ascii="Times New Roman" w:hAnsi="Times New Roman"/>
        </w:rPr>
      </w:pPr>
    </w:p>
    <w:p w:rsidR="00000000" w:rsidRDefault="001D16D3">
      <w:pPr>
        <w:pStyle w:val="Preformat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27" type="#_x0000_t75" style="width:232.5pt;height:204pt">
            <v:imagedata r:id="rId6" o:title=""/>
          </v:shape>
        </w:pict>
      </w:r>
      <w:r>
        <w:rPr>
          <w:rFonts w:ascii="Times New Roman" w:hAnsi="Times New Roman"/>
        </w:rPr>
        <w:t xml:space="preserve">   </w:t>
      </w:r>
    </w:p>
    <w:p w:rsidR="00000000" w:rsidRDefault="001D16D3">
      <w:pPr>
        <w:pStyle w:val="Preformat"/>
        <w:ind w:firstLine="284"/>
        <w:jc w:val="center"/>
        <w:rPr>
          <w:rFonts w:ascii="Times New Roman" w:hAnsi="Times New Roman"/>
        </w:rPr>
      </w:pPr>
    </w:p>
    <w:p w:rsidR="00000000" w:rsidRDefault="001D16D3">
      <w:pPr>
        <w:pStyle w:val="Preformat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Биде</w:t>
      </w:r>
    </w:p>
    <w:p w:rsidR="00000000" w:rsidRDefault="001D16D3">
      <w:pPr>
        <w:pStyle w:val="Preformat"/>
        <w:ind w:firstLine="284"/>
        <w:jc w:val="center"/>
        <w:rPr>
          <w:rFonts w:ascii="Times New Roman" w:hAnsi="Times New Roman"/>
        </w:rPr>
      </w:pPr>
    </w:p>
    <w:p w:rsidR="00000000" w:rsidRDefault="001D16D3">
      <w:pPr>
        <w:pStyle w:val="Preformat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28" type="#_x0000_t75" style="width:302.25pt;height:190.5pt">
            <v:imagedata r:id="rId7" o:title=""/>
          </v:shape>
        </w:pict>
      </w:r>
      <w:r>
        <w:rPr>
          <w:rFonts w:ascii="Times New Roman" w:hAnsi="Times New Roman"/>
        </w:rPr>
        <w:t xml:space="preserve">   </w:t>
      </w:r>
    </w:p>
    <w:p w:rsidR="00000000" w:rsidRDefault="001D16D3">
      <w:pPr>
        <w:pStyle w:val="Preformat"/>
        <w:ind w:firstLine="284"/>
        <w:jc w:val="center"/>
        <w:rPr>
          <w:rFonts w:ascii="Times New Roman" w:hAnsi="Times New Roman"/>
        </w:rPr>
      </w:pPr>
    </w:p>
    <w:p w:rsidR="00000000" w:rsidRDefault="001D16D3">
      <w:pPr>
        <w:pStyle w:val="Preformat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Бачок </w:t>
      </w:r>
    </w:p>
    <w:p w:rsidR="00000000" w:rsidRDefault="001D16D3">
      <w:pPr>
        <w:pStyle w:val="Preformat"/>
        <w:ind w:firstLine="284"/>
        <w:jc w:val="center"/>
        <w:rPr>
          <w:rFonts w:ascii="Times New Roman" w:hAnsi="Times New Roman"/>
        </w:rPr>
      </w:pPr>
    </w:p>
    <w:p w:rsidR="00000000" w:rsidRDefault="001D16D3">
      <w:pPr>
        <w:pStyle w:val="Preformat"/>
        <w:ind w:firstLine="284"/>
        <w:jc w:val="center"/>
        <w:rPr>
          <w:rFonts w:ascii="Times New Roman" w:hAnsi="Times New Roman"/>
        </w:rPr>
      </w:pPr>
    </w:p>
    <w:p w:rsidR="00000000" w:rsidRDefault="001D16D3">
      <w:pPr>
        <w:pStyle w:val="Preformat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29" type="#_x0000_t75" style="width:190.5pt;height:214.5pt">
            <v:imagedata r:id="rId8" o:title=""/>
          </v:shape>
        </w:pict>
      </w:r>
      <w:r>
        <w:rPr>
          <w:rFonts w:ascii="Times New Roman" w:hAnsi="Times New Roman"/>
        </w:rPr>
        <w:t xml:space="preserve"> </w:t>
      </w:r>
    </w:p>
    <w:p w:rsidR="00000000" w:rsidRDefault="001D16D3">
      <w:pPr>
        <w:pStyle w:val="Preformat"/>
        <w:ind w:firstLine="284"/>
        <w:jc w:val="center"/>
        <w:rPr>
          <w:rFonts w:ascii="Times New Roman" w:hAnsi="Times New Roman"/>
        </w:rPr>
      </w:pPr>
    </w:p>
    <w:p w:rsidR="00000000" w:rsidRDefault="001D16D3">
      <w:pPr>
        <w:pStyle w:val="Preformat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Унитаз </w:t>
      </w:r>
    </w:p>
    <w:p w:rsidR="00000000" w:rsidRDefault="001D16D3">
      <w:pPr>
        <w:pStyle w:val="Preformat"/>
        <w:ind w:firstLine="284"/>
        <w:jc w:val="center"/>
        <w:rPr>
          <w:rFonts w:ascii="Times New Roman" w:hAnsi="Times New Roman"/>
        </w:rPr>
      </w:pPr>
    </w:p>
    <w:p w:rsidR="00000000" w:rsidRDefault="001D16D3">
      <w:pPr>
        <w:pStyle w:val="Preformat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30" type="#_x0000_t75" style="width:306pt;height:196.5pt">
            <v:imagedata r:id="rId9" o:title=""/>
          </v:shape>
        </w:pict>
      </w:r>
    </w:p>
    <w:p w:rsidR="00000000" w:rsidRDefault="001D16D3">
      <w:pPr>
        <w:pStyle w:val="Preformat"/>
        <w:ind w:firstLine="284"/>
        <w:jc w:val="center"/>
        <w:rPr>
          <w:rFonts w:ascii="Times New Roman" w:hAnsi="Times New Roman"/>
        </w:rPr>
      </w:pPr>
    </w:p>
    <w:p w:rsidR="00000000" w:rsidRDefault="001D16D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Обозначение поверхностей: </w:t>
      </w:r>
    </w:p>
    <w:p w:rsidR="00000000" w:rsidRDefault="001D16D3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1D16D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видимая; 2 - функциональная; 3 - монтажная; 4 - невидимая; </w:t>
      </w:r>
    </w:p>
    <w:p w:rsidR="00000000" w:rsidRDefault="001D16D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 - допускается не глазуровать.</w:t>
      </w:r>
    </w:p>
    <w:p w:rsidR="00000000" w:rsidRDefault="001D16D3">
      <w:pPr>
        <w:ind w:firstLine="284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16D3"/>
    <w:rsid w:val="001D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3471</Words>
  <Characters>19787</Characters>
  <Application>Microsoft Office Word</Application>
  <DocSecurity>0</DocSecurity>
  <Lines>164</Lines>
  <Paragraphs>46</Paragraphs>
  <ScaleCrop>false</ScaleCrop>
  <Company>Elcom Ltd</Company>
  <LinksUpToDate>false</LinksUpToDate>
  <CharactersWithSpaces>23212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15167-93</dc:title>
  <dc:subject/>
  <dc:creator>Alexandre Katalov</dc:creator>
  <cp:keywords/>
  <dc:description/>
  <cp:lastModifiedBy>Parhomeiai</cp:lastModifiedBy>
  <cp:revision>2</cp:revision>
  <dcterms:created xsi:type="dcterms:W3CDTF">2013-04-11T10:27:00Z</dcterms:created>
  <dcterms:modified xsi:type="dcterms:W3CDTF">2013-04-11T10:27:00Z</dcterms:modified>
</cp:coreProperties>
</file>