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5CF7">
      <w:pPr>
        <w:pStyle w:val="FR3"/>
        <w:ind w:firstLine="284"/>
        <w:jc w:val="right"/>
        <w:rPr>
          <w:b w:val="0"/>
          <w:sz w:val="20"/>
        </w:rPr>
      </w:pPr>
      <w:bookmarkStart w:id="0" w:name="_GoBack"/>
      <w:bookmarkEnd w:id="0"/>
      <w:r>
        <w:rPr>
          <w:b w:val="0"/>
          <w:sz w:val="20"/>
        </w:rPr>
        <w:t>ГОСТ 1598-96</w:t>
      </w:r>
    </w:p>
    <w:p w:rsidR="00000000" w:rsidRDefault="00335CF7">
      <w:pPr>
        <w:pStyle w:val="FR3"/>
        <w:ind w:firstLine="284"/>
        <w:jc w:val="right"/>
        <w:rPr>
          <w:b w:val="0"/>
          <w:sz w:val="20"/>
        </w:rPr>
      </w:pPr>
    </w:p>
    <w:p w:rsidR="00000000" w:rsidRDefault="00335CF7">
      <w:pPr>
        <w:pStyle w:val="FR3"/>
        <w:ind w:firstLine="284"/>
        <w:jc w:val="center"/>
        <w:rPr>
          <w:b w:val="0"/>
          <w:sz w:val="20"/>
        </w:rPr>
      </w:pPr>
      <w:proofErr w:type="spellStart"/>
      <w:r>
        <w:rPr>
          <w:b w:val="0"/>
          <w:sz w:val="20"/>
        </w:rPr>
        <w:t>УДК</w:t>
      </w:r>
      <w:proofErr w:type="spellEnd"/>
      <w:r>
        <w:rPr>
          <w:b w:val="0"/>
          <w:sz w:val="20"/>
        </w:rPr>
        <w:t xml:space="preserve"> 666.762.16 : 669.162.2 (083.74) : 006.354                                                         Группа И22</w:t>
      </w:r>
    </w:p>
    <w:p w:rsidR="00000000" w:rsidRDefault="00335CF7">
      <w:pPr>
        <w:pStyle w:val="FR3"/>
        <w:ind w:firstLine="284"/>
        <w:jc w:val="both"/>
        <w:rPr>
          <w:b w:val="0"/>
          <w:sz w:val="20"/>
        </w:rPr>
      </w:pPr>
    </w:p>
    <w:p w:rsidR="00000000" w:rsidRDefault="00335CF7">
      <w:pPr>
        <w:ind w:firstLine="284"/>
        <w:jc w:val="center"/>
        <w:rPr>
          <w:b/>
        </w:rPr>
      </w:pPr>
      <w:r>
        <w:rPr>
          <w:b/>
        </w:rPr>
        <w:t>МЕЖГОСУДАРСТВЕННЫЙ СОВЕТ ПО СТАНДАРТИЗАЦИИ, МЕТРОЛОГИИ И СЕРТИФИКАЦИИ</w:t>
      </w:r>
    </w:p>
    <w:p w:rsidR="00000000" w:rsidRDefault="00335CF7">
      <w:pPr>
        <w:ind w:firstLine="284"/>
        <w:jc w:val="center"/>
        <w:rPr>
          <w:b/>
        </w:rPr>
      </w:pPr>
    </w:p>
    <w:p w:rsidR="00000000" w:rsidRDefault="00335CF7">
      <w:pPr>
        <w:pStyle w:val="FR3"/>
        <w:ind w:firstLine="284"/>
        <w:jc w:val="center"/>
        <w:rPr>
          <w:sz w:val="20"/>
        </w:rPr>
      </w:pPr>
      <w:r>
        <w:rPr>
          <w:sz w:val="20"/>
        </w:rPr>
        <w:t>МЕЖГОСУДАРСТВЕННЫЙ СТАНДАРТ</w:t>
      </w:r>
    </w:p>
    <w:p w:rsidR="00000000" w:rsidRDefault="00335CF7">
      <w:pPr>
        <w:ind w:firstLine="284"/>
        <w:jc w:val="center"/>
        <w:rPr>
          <w:b/>
        </w:rPr>
      </w:pPr>
    </w:p>
    <w:p w:rsidR="00000000" w:rsidRDefault="00335CF7">
      <w:pPr>
        <w:pStyle w:val="FR1"/>
        <w:ind w:firstLine="284"/>
        <w:jc w:val="center"/>
        <w:rPr>
          <w:sz w:val="20"/>
        </w:rPr>
      </w:pPr>
      <w:r>
        <w:rPr>
          <w:sz w:val="20"/>
        </w:rPr>
        <w:t>ИЗДЕЛИЯ ОГНЕУПОРНЫЕ ШАМОТНЫЕ</w:t>
      </w:r>
      <w:r>
        <w:rPr>
          <w:sz w:val="20"/>
        </w:rPr>
        <w:t xml:space="preserve"> ДЛЯ КЛАДКИ ДОМЕННЫХ ПЕЧЕЙ</w:t>
      </w:r>
    </w:p>
    <w:p w:rsidR="00000000" w:rsidRDefault="00335CF7">
      <w:pPr>
        <w:pStyle w:val="FR1"/>
        <w:ind w:firstLine="284"/>
        <w:jc w:val="center"/>
        <w:rPr>
          <w:sz w:val="20"/>
        </w:rPr>
      </w:pPr>
    </w:p>
    <w:p w:rsidR="00000000" w:rsidRDefault="00335CF7">
      <w:pPr>
        <w:pStyle w:val="FR2"/>
        <w:ind w:firstLine="284"/>
        <w:jc w:val="center"/>
        <w:rPr>
          <w:sz w:val="20"/>
        </w:rPr>
      </w:pPr>
      <w:r>
        <w:rPr>
          <w:sz w:val="20"/>
        </w:rPr>
        <w:t>Технические условия</w:t>
      </w:r>
    </w:p>
    <w:p w:rsidR="00000000" w:rsidRDefault="00335CF7">
      <w:pPr>
        <w:ind w:firstLine="284"/>
        <w:jc w:val="both"/>
        <w:rPr>
          <w:b/>
        </w:rPr>
      </w:pPr>
    </w:p>
    <w:p w:rsidR="00000000" w:rsidRDefault="00335CF7">
      <w:pPr>
        <w:ind w:firstLine="284"/>
        <w:jc w:val="center"/>
      </w:pPr>
      <w:proofErr w:type="spellStart"/>
      <w:r>
        <w:rPr>
          <w:lang w:val="en-US"/>
        </w:rPr>
        <w:t>Fireclay</w:t>
      </w:r>
      <w:proofErr w:type="spellEnd"/>
      <w:r>
        <w:rPr>
          <w:lang w:val="en-US"/>
        </w:rPr>
        <w:t xml:space="preserve"> refractory products for blast furnaces. Specifications</w:t>
      </w:r>
    </w:p>
    <w:p w:rsidR="00000000" w:rsidRDefault="00335CF7">
      <w:pPr>
        <w:ind w:firstLine="284"/>
        <w:jc w:val="center"/>
      </w:pPr>
    </w:p>
    <w:p w:rsidR="00000000" w:rsidRDefault="00335CF7">
      <w:pPr>
        <w:ind w:firstLine="284"/>
        <w:jc w:val="right"/>
        <w:rPr>
          <w:i/>
        </w:rPr>
      </w:pPr>
      <w:r>
        <w:rPr>
          <w:i/>
        </w:rPr>
        <w:t>Дата введения 2000—07—01</w:t>
      </w:r>
    </w:p>
    <w:p w:rsidR="00000000" w:rsidRDefault="00335CF7">
      <w:pPr>
        <w:ind w:firstLine="284"/>
        <w:jc w:val="both"/>
      </w:pPr>
      <w:proofErr w:type="spellStart"/>
      <w:r>
        <w:t>МКС</w:t>
      </w:r>
      <w:proofErr w:type="spellEnd"/>
      <w:r>
        <w:t xml:space="preserve"> 81.080</w:t>
      </w:r>
    </w:p>
    <w:p w:rsidR="00000000" w:rsidRDefault="00335CF7">
      <w:pPr>
        <w:ind w:firstLine="284"/>
        <w:jc w:val="both"/>
      </w:pPr>
      <w:proofErr w:type="spellStart"/>
      <w:r>
        <w:t>ОКП</w:t>
      </w:r>
      <w:proofErr w:type="spellEnd"/>
      <w:r>
        <w:t xml:space="preserve"> 15 7000</w:t>
      </w:r>
    </w:p>
    <w:p w:rsidR="00000000" w:rsidRDefault="00335CF7">
      <w:pPr>
        <w:ind w:firstLine="284"/>
        <w:jc w:val="center"/>
      </w:pPr>
      <w:r>
        <w:t>Предисловие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1 РАЗРАБОТАН Украинским Государственным научно-исследовательским институтом огнеупоров (</w:t>
      </w:r>
      <w:proofErr w:type="spellStart"/>
      <w:r>
        <w:t>УкрНИИО</w:t>
      </w:r>
      <w:proofErr w:type="spellEnd"/>
      <w:r>
        <w:t>)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ВНЕСЕН Государственным комитетом Украины по стандартизации, метрологии и сертификации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2 ПРИНЯТ Межгосударственным Советом по стандартизации, метрологии и сертификации (протокол № 10 от 03.10.96)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За принятие проголосовали:</w:t>
      </w:r>
    </w:p>
    <w:p w:rsidR="00000000" w:rsidRDefault="00335CF7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0"/>
        <w:gridCol w:w="5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Наименование г</w:t>
            </w:r>
            <w:r>
              <w:t>осударства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Наименование национального органа по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Азербайджанская Республика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proofErr w:type="spellStart"/>
            <w:r>
              <w:t>Азгосстандарт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Республика Беларусь</w:t>
            </w:r>
          </w:p>
        </w:tc>
        <w:tc>
          <w:tcPr>
            <w:tcW w:w="5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Госстандарт Беларуси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Республика Казахстан</w:t>
            </w:r>
          </w:p>
        </w:tc>
        <w:tc>
          <w:tcPr>
            <w:tcW w:w="5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Республика Молдова</w:t>
            </w:r>
          </w:p>
        </w:tc>
        <w:tc>
          <w:tcPr>
            <w:tcW w:w="5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proofErr w:type="spellStart"/>
            <w:r>
              <w:t>Молдовастандарт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Российская Федерация</w:t>
            </w:r>
          </w:p>
        </w:tc>
        <w:tc>
          <w:tcPr>
            <w:tcW w:w="5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Республика Таджикистан</w:t>
            </w:r>
          </w:p>
        </w:tc>
        <w:tc>
          <w:tcPr>
            <w:tcW w:w="5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proofErr w:type="spellStart"/>
            <w:r>
              <w:t>Таджикгосстандарт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Туркменистан</w:t>
            </w:r>
          </w:p>
        </w:tc>
        <w:tc>
          <w:tcPr>
            <w:tcW w:w="5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Главная государственная инспекция Туркменистана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Республика Узбекистан</w:t>
            </w:r>
          </w:p>
        </w:tc>
        <w:tc>
          <w:tcPr>
            <w:tcW w:w="5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proofErr w:type="spellStart"/>
            <w:r>
              <w:t>Узгосстандарт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Украина</w:t>
            </w:r>
          </w:p>
        </w:tc>
        <w:tc>
          <w:tcPr>
            <w:tcW w:w="5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Госстандарт Украины</w:t>
            </w:r>
          </w:p>
        </w:tc>
      </w:tr>
    </w:tbl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3 Приложение А представляет собой полный аутентичный текст ме</w:t>
      </w:r>
      <w:r>
        <w:t>ждународного стандарта ИСО 5019-1—84 «Изделия огнеупорные. Размеры. Часть 1. Прямоугольный кирпич»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4 Постановлением Государственного комитета Российской Федерации по стандартизации и метрологии от 15 декабря 1999 г. № 513-ст межгосударственный стандарт ГОСТ 1598—96 введен в действие непосредственно в качестве государственного стандарта Российской Федерации с 1 июля 2000 г.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5 ВЗАМЕН ГОСТ 1598-75</w:t>
      </w:r>
    </w:p>
    <w:p w:rsidR="00000000" w:rsidRDefault="00335CF7">
      <w:pPr>
        <w:ind w:firstLine="284"/>
        <w:jc w:val="both"/>
        <w:rPr>
          <w:b/>
        </w:rPr>
      </w:pPr>
    </w:p>
    <w:p w:rsidR="00000000" w:rsidRDefault="00335CF7">
      <w:pPr>
        <w:ind w:firstLine="284"/>
        <w:jc w:val="both"/>
        <w:rPr>
          <w:b/>
        </w:rPr>
      </w:pPr>
    </w:p>
    <w:p w:rsidR="00000000" w:rsidRDefault="00335CF7">
      <w:pPr>
        <w:pStyle w:val="FR3"/>
        <w:ind w:firstLine="284"/>
        <w:jc w:val="center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335CF7">
      <w:pPr>
        <w:pStyle w:val="FR3"/>
        <w:ind w:firstLine="284"/>
        <w:jc w:val="both"/>
        <w:rPr>
          <w:sz w:val="20"/>
        </w:rPr>
      </w:pPr>
    </w:p>
    <w:p w:rsidR="00000000" w:rsidRDefault="00335CF7">
      <w:pPr>
        <w:ind w:firstLine="284"/>
        <w:jc w:val="both"/>
      </w:pPr>
      <w:r>
        <w:t>Настоящий стандарт распространяется на огнеупорные шамотные изделия для кладки горна, за</w:t>
      </w:r>
      <w:r>
        <w:t>плечиков, распара, шахты и колошника доменных печей.</w:t>
      </w:r>
    </w:p>
    <w:p w:rsidR="00000000" w:rsidRDefault="00335CF7">
      <w:pPr>
        <w:ind w:firstLine="284"/>
        <w:jc w:val="both"/>
      </w:pPr>
    </w:p>
    <w:p w:rsidR="00000000" w:rsidRDefault="00335CF7">
      <w:pPr>
        <w:pStyle w:val="FR3"/>
        <w:ind w:firstLine="284"/>
        <w:jc w:val="center"/>
        <w:rPr>
          <w:sz w:val="20"/>
        </w:rPr>
      </w:pPr>
      <w:r>
        <w:rPr>
          <w:sz w:val="20"/>
        </w:rPr>
        <w:t>2 Нормативные ссылки</w:t>
      </w:r>
    </w:p>
    <w:p w:rsidR="00000000" w:rsidRDefault="00335CF7">
      <w:pPr>
        <w:pStyle w:val="FR3"/>
        <w:ind w:firstLine="284"/>
        <w:jc w:val="both"/>
        <w:rPr>
          <w:sz w:val="20"/>
        </w:rPr>
      </w:pPr>
    </w:p>
    <w:p w:rsidR="00000000" w:rsidRDefault="00335CF7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335CF7">
      <w:pPr>
        <w:ind w:firstLine="284"/>
        <w:jc w:val="both"/>
      </w:pPr>
      <w:r>
        <w:t>ГОСТ 166—89 Штангенциркули. Технические условия</w:t>
      </w:r>
    </w:p>
    <w:p w:rsidR="00000000" w:rsidRDefault="00335CF7">
      <w:pPr>
        <w:ind w:firstLine="284"/>
        <w:jc w:val="both"/>
      </w:pPr>
      <w:r>
        <w:t xml:space="preserve">ГОСТ 427—75 Линейки измерительные металлические. Технические условия </w:t>
      </w:r>
    </w:p>
    <w:p w:rsidR="00000000" w:rsidRDefault="00335CF7">
      <w:pPr>
        <w:ind w:firstLine="284"/>
        <w:jc w:val="both"/>
      </w:pPr>
      <w:r>
        <w:t xml:space="preserve">ГОСТ 2409—95 Материалы и изделия огнеупорные. Метод определения </w:t>
      </w:r>
      <w:proofErr w:type="spellStart"/>
      <w:r>
        <w:t>водопоглощения</w:t>
      </w:r>
      <w:proofErr w:type="spellEnd"/>
      <w:r>
        <w:t>, кажущейся плотности, открытой и общей пористости</w:t>
      </w:r>
    </w:p>
    <w:p w:rsidR="00000000" w:rsidRDefault="00335CF7">
      <w:pPr>
        <w:ind w:firstLine="284"/>
        <w:jc w:val="both"/>
      </w:pPr>
      <w:r>
        <w:t xml:space="preserve">ГОСТ 2642.0—86 Огнеупоры и огнеупорное сырье. Общие требования к методам анализа </w:t>
      </w:r>
    </w:p>
    <w:p w:rsidR="00000000" w:rsidRDefault="00335CF7">
      <w:pPr>
        <w:ind w:firstLine="284"/>
        <w:jc w:val="both"/>
      </w:pPr>
      <w:r>
        <w:t>ГОСТ 2642.4—97 Огнеупоры и огнеупорное сы</w:t>
      </w:r>
      <w:r>
        <w:t xml:space="preserve">рье. Методы определения окиси алюминия </w:t>
      </w:r>
    </w:p>
    <w:p w:rsidR="00000000" w:rsidRDefault="00335CF7">
      <w:pPr>
        <w:ind w:firstLine="284"/>
        <w:jc w:val="both"/>
      </w:pPr>
      <w:r>
        <w:t xml:space="preserve">ГОСТ 2642.5—97 Огнеупоры и огнеупорное сырье. Методы определения окиси железа </w:t>
      </w:r>
    </w:p>
    <w:p w:rsidR="00000000" w:rsidRDefault="00335CF7">
      <w:pPr>
        <w:ind w:firstLine="284"/>
        <w:jc w:val="both"/>
      </w:pPr>
      <w:r>
        <w:t xml:space="preserve">ГОСТ 4069—69 Изделия и материалы огнеупорные- Метод определения огнеупорности </w:t>
      </w:r>
    </w:p>
    <w:p w:rsidR="00000000" w:rsidRDefault="00335CF7">
      <w:pPr>
        <w:ind w:firstLine="284"/>
        <w:jc w:val="both"/>
      </w:pPr>
      <w:r>
        <w:t xml:space="preserve">ГОСТ 4070—83 Огнеупоры. Метод определения температуры деформации под нагрузкой </w:t>
      </w:r>
    </w:p>
    <w:p w:rsidR="00000000" w:rsidRDefault="00335CF7">
      <w:pPr>
        <w:ind w:firstLine="284"/>
        <w:jc w:val="both"/>
      </w:pPr>
      <w:r>
        <w:t>ГОСТ 4071.1—94 (ИСО 10059-1—92) Изделия огнеупорные с общей пористостью менее 45%. Метод определения предела прочности при сжатии при комнатной температуре</w:t>
      </w:r>
    </w:p>
    <w:p w:rsidR="00000000" w:rsidRDefault="00335CF7">
      <w:pPr>
        <w:ind w:firstLine="284"/>
        <w:jc w:val="both"/>
      </w:pPr>
      <w:r>
        <w:t>ГОСТ 5402—81 Изделия огнеупорные. Метод определения дополнительной линейной ус</w:t>
      </w:r>
      <w:r>
        <w:t>адки или роста</w:t>
      </w:r>
    </w:p>
    <w:p w:rsidR="00000000" w:rsidRDefault="00335CF7">
      <w:pPr>
        <w:ind w:firstLine="284"/>
        <w:jc w:val="both"/>
      </w:pPr>
      <w:r>
        <w:t xml:space="preserve">ГОСТ 7933—89 Картон коробочный. Технические условия </w:t>
      </w:r>
    </w:p>
    <w:p w:rsidR="00000000" w:rsidRDefault="00335CF7">
      <w:pPr>
        <w:ind w:firstLine="284"/>
        <w:jc w:val="both"/>
      </w:pPr>
      <w:r>
        <w:t xml:space="preserve">ГОСТ 8179—98 (ИСО 5022—79) Изделия огнеупорные. Правила приемки </w:t>
      </w:r>
    </w:p>
    <w:p w:rsidR="00000000" w:rsidRDefault="00335CF7">
      <w:pPr>
        <w:ind w:firstLine="284"/>
        <w:jc w:val="both"/>
      </w:pPr>
      <w:r>
        <w:t xml:space="preserve">ГОСТ 8828—89 Бумага двухслойная упаковочная. Общие технические условия </w:t>
      </w:r>
    </w:p>
    <w:p w:rsidR="00000000" w:rsidRDefault="00335CF7">
      <w:pPr>
        <w:ind w:firstLine="284"/>
        <w:jc w:val="both"/>
      </w:pPr>
      <w:r>
        <w:t xml:space="preserve">ГОСТ 9078—84 Поддоны плоские. Общие технические условия </w:t>
      </w:r>
    </w:p>
    <w:p w:rsidR="00000000" w:rsidRDefault="00335CF7">
      <w:pPr>
        <w:ind w:firstLine="284"/>
        <w:jc w:val="both"/>
      </w:pPr>
      <w:r>
        <w:t xml:space="preserve">ГОСТ 10905—86 Плиты поверочные и разметочные. Технические условия </w:t>
      </w:r>
    </w:p>
    <w:p w:rsidR="00000000" w:rsidRDefault="00335CF7">
      <w:pPr>
        <w:ind w:firstLine="284"/>
        <w:jc w:val="both"/>
      </w:pPr>
      <w:r>
        <w:t xml:space="preserve">ГОСТ 15136—78 Изделия огнеупорные. Метод определения глубины </w:t>
      </w:r>
      <w:proofErr w:type="spellStart"/>
      <w:r>
        <w:t>отбитости</w:t>
      </w:r>
      <w:proofErr w:type="spellEnd"/>
      <w:r>
        <w:t xml:space="preserve"> углов и ребер </w:t>
      </w:r>
    </w:p>
    <w:p w:rsidR="00000000" w:rsidRDefault="00335CF7">
      <w:pPr>
        <w:ind w:firstLine="284"/>
        <w:jc w:val="both"/>
      </w:pPr>
      <w:r>
        <w:t xml:space="preserve">ГОСТ 24597—81 Пакеты тарно-штучных грузов. Основные параметры и размеры </w:t>
      </w:r>
    </w:p>
    <w:p w:rsidR="00000000" w:rsidRDefault="00335CF7">
      <w:pPr>
        <w:ind w:firstLine="284"/>
        <w:jc w:val="both"/>
      </w:pPr>
      <w:r>
        <w:t xml:space="preserve">ГОСТ 24717—94 Огнеупоры </w:t>
      </w:r>
      <w:r>
        <w:t>и сырье огнеупорное. Маркировка, упаковка, хранение и транспортирование</w:t>
      </w:r>
    </w:p>
    <w:p w:rsidR="00000000" w:rsidRDefault="00335CF7">
      <w:pPr>
        <w:ind w:firstLine="284"/>
        <w:jc w:val="both"/>
      </w:pPr>
      <w:r>
        <w:t xml:space="preserve">ГОСТ 25706—83 Лупы. Типы, основные параметры. Общие технические требования </w:t>
      </w:r>
    </w:p>
    <w:p w:rsidR="00000000" w:rsidRDefault="00335CF7">
      <w:pPr>
        <w:ind w:firstLine="284"/>
        <w:jc w:val="both"/>
      </w:pPr>
      <w:r>
        <w:t>ГОСТ 25714—83 Контроль неразрушающий. Акустический звуковой метод определения открытой пористости, кажущейся плотности, плотности и предела прочности при сжатии огнеупорных изделий</w:t>
      </w:r>
    </w:p>
    <w:p w:rsidR="00000000" w:rsidRDefault="00335CF7">
      <w:pPr>
        <w:ind w:firstLine="284"/>
        <w:jc w:val="both"/>
      </w:pPr>
    </w:p>
    <w:p w:rsidR="00000000" w:rsidRDefault="00335CF7">
      <w:pPr>
        <w:pStyle w:val="FR3"/>
        <w:ind w:firstLine="284"/>
        <w:jc w:val="center"/>
        <w:rPr>
          <w:sz w:val="20"/>
        </w:rPr>
      </w:pPr>
      <w:r>
        <w:rPr>
          <w:sz w:val="20"/>
        </w:rPr>
        <w:t>3 Марки</w:t>
      </w:r>
    </w:p>
    <w:p w:rsidR="00000000" w:rsidRDefault="00335CF7">
      <w:pPr>
        <w:pStyle w:val="FR3"/>
        <w:ind w:firstLine="284"/>
        <w:jc w:val="both"/>
        <w:rPr>
          <w:sz w:val="20"/>
        </w:rPr>
      </w:pPr>
    </w:p>
    <w:p w:rsidR="00000000" w:rsidRDefault="00335CF7">
      <w:pPr>
        <w:ind w:firstLine="284"/>
        <w:jc w:val="both"/>
      </w:pPr>
      <w:r>
        <w:t>3.1 В зависимости от физико-химических свойств изделия подразделяют на марки, указанные в таблице 1.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Таблица 1— Характеристика и применение изделий</w:t>
      </w:r>
    </w:p>
    <w:p w:rsidR="00000000" w:rsidRDefault="00335CF7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3449"/>
        <w:gridCol w:w="34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Марка изделия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Характери</w:t>
            </w:r>
            <w:r>
              <w:t>стика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ШПД-43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Изделия шамотные плотные доменные с массовой долей</w:t>
            </w:r>
            <w:r>
              <w:rPr>
                <w:lang w:val="en-US"/>
              </w:rPr>
              <w:t xml:space="preserve"> Al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  <w:r>
              <w:t xml:space="preserve"> не менее 43 %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Для кладки горна, заплечиков, распара и охлаждаемой части шахты доменных печей объемом 2700 м</w:t>
            </w:r>
            <w:r>
              <w:rPr>
                <w:vertAlign w:val="superscript"/>
              </w:rPr>
              <w:t>3</w:t>
            </w:r>
            <w: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ШПД-41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Изделия шамотные плотные доменные с массовой долей А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  <w:r>
              <w:t>О</w:t>
            </w:r>
            <w:r>
              <w:rPr>
                <w:vertAlign w:val="subscript"/>
              </w:rPr>
              <w:t>3</w:t>
            </w:r>
            <w:r>
              <w:t xml:space="preserve"> не менее 41 %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Для кладки горна всех доменных печей, заплечиков, распара и охлаждаемой части шахты доменных печей объемом 1719 м</w:t>
            </w:r>
            <w:r>
              <w:rPr>
                <w:vertAlign w:val="superscript"/>
              </w:rPr>
              <w:t>3</w:t>
            </w:r>
            <w: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ШПД-39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Изделия шамотные плотные доменные с массовой долей А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  <w:r>
              <w:t>О</w:t>
            </w:r>
            <w:r>
              <w:rPr>
                <w:vertAlign w:val="subscript"/>
              </w:rPr>
              <w:t>3</w:t>
            </w:r>
            <w:r>
              <w:t xml:space="preserve"> не менее 39 %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Для кладки заплечиков, распара и</w:t>
            </w:r>
            <w:r>
              <w:t xml:space="preserve"> охлаждаемой части шахты доменных печей объемом менее 1719 м</w:t>
            </w:r>
            <w:r>
              <w:rPr>
                <w:vertAlign w:val="superscript"/>
              </w:rPr>
              <w:t>3</w:t>
            </w:r>
            <w:r>
              <w:t>, неохлаждаемой части шахты и колошника всех доменных печей</w:t>
            </w:r>
          </w:p>
        </w:tc>
      </w:tr>
    </w:tbl>
    <w:p w:rsidR="00000000" w:rsidRDefault="00335CF7">
      <w:pPr>
        <w:ind w:firstLine="284"/>
        <w:jc w:val="both"/>
      </w:pPr>
    </w:p>
    <w:p w:rsidR="00000000" w:rsidRDefault="00335CF7">
      <w:pPr>
        <w:pStyle w:val="FR3"/>
        <w:ind w:firstLine="284"/>
        <w:jc w:val="center"/>
        <w:rPr>
          <w:sz w:val="20"/>
        </w:rPr>
      </w:pPr>
      <w:r>
        <w:rPr>
          <w:sz w:val="20"/>
        </w:rPr>
        <w:t>4 Форма и размеры</w:t>
      </w:r>
    </w:p>
    <w:p w:rsidR="00000000" w:rsidRDefault="00335CF7">
      <w:pPr>
        <w:pStyle w:val="FR3"/>
        <w:ind w:firstLine="284"/>
        <w:jc w:val="both"/>
        <w:rPr>
          <w:sz w:val="20"/>
        </w:rPr>
      </w:pPr>
    </w:p>
    <w:p w:rsidR="00000000" w:rsidRDefault="00335CF7">
      <w:pPr>
        <w:ind w:firstLine="284"/>
        <w:jc w:val="both"/>
      </w:pPr>
      <w:r>
        <w:t>4.1 Форма и размеры изделий должны соответствовать требованиям, указанным на рисунках 1—3, в таблицах 2—4 и приложении А.</w:t>
      </w:r>
    </w:p>
    <w:p w:rsidR="00000000" w:rsidRDefault="00335CF7">
      <w:pPr>
        <w:ind w:firstLine="284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37.25pt">
            <v:imagedata r:id="rId4" o:title=""/>
          </v:shape>
        </w:pict>
      </w:r>
    </w:p>
    <w:p w:rsidR="00000000" w:rsidRDefault="00335CF7">
      <w:pPr>
        <w:ind w:firstLine="284"/>
        <w:jc w:val="center"/>
      </w:pPr>
      <w:r>
        <w:t>Рисунок 1 — Прямой кирпич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Таблица 2— Размеры прямого кирпича</w:t>
      </w:r>
    </w:p>
    <w:p w:rsidR="00000000" w:rsidRDefault="00335CF7">
      <w:pPr>
        <w:ind w:firstLine="284"/>
        <w:jc w:val="both"/>
      </w:pPr>
      <w:r>
        <w:t>В миллиметрах</w:t>
      </w:r>
    </w:p>
    <w:tbl>
      <w:tblPr>
        <w:tblW w:w="0" w:type="auto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Номер изделия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rPr>
                <w:i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345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230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115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345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115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230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345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230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90</w:t>
            </w:r>
          </w:p>
        </w:tc>
      </w:tr>
    </w:tbl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center"/>
      </w:pPr>
      <w:r>
        <w:pict>
          <v:shape id="_x0000_i1026" type="#_x0000_t75" style="width:157.5pt;height:137.25pt">
            <v:imagedata r:id="rId5" o:title=""/>
          </v:shape>
        </w:pict>
      </w:r>
    </w:p>
    <w:p w:rsidR="00000000" w:rsidRDefault="00335CF7">
      <w:pPr>
        <w:ind w:firstLine="284"/>
        <w:jc w:val="center"/>
      </w:pPr>
      <w:r>
        <w:t>Рисунок 2 — Ребровый клин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 xml:space="preserve">Таблица 3— Размеры </w:t>
      </w:r>
      <w:r>
        <w:t>ребрового клина</w:t>
      </w:r>
    </w:p>
    <w:p w:rsidR="00000000" w:rsidRDefault="00335CF7">
      <w:pPr>
        <w:ind w:firstLine="284"/>
        <w:jc w:val="both"/>
      </w:pPr>
      <w:r>
        <w:t>В миллиметрах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40"/>
        <w:gridCol w:w="1160"/>
        <w:gridCol w:w="1160"/>
        <w:gridCol w:w="1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Номер изделия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rPr>
                <w:i/>
              </w:rPr>
              <w:t>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rPr>
                <w:i/>
              </w:rPr>
              <w:t>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  <w:rPr>
                <w:i/>
              </w:rPr>
            </w:pPr>
            <w:r>
              <w:rPr>
                <w:i/>
              </w:rPr>
              <w:t>в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vertAlign w:val="subscript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109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62</w:t>
            </w:r>
          </w:p>
        </w:tc>
      </w:tr>
    </w:tbl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Таблица 4— Размеры трапецеидального кирпича</w:t>
      </w:r>
    </w:p>
    <w:p w:rsidR="00000000" w:rsidRDefault="00335CF7">
      <w:pPr>
        <w:ind w:firstLine="284"/>
        <w:jc w:val="both"/>
      </w:pPr>
      <w:r>
        <w:t>В миллиметрах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40"/>
        <w:gridCol w:w="1160"/>
        <w:gridCol w:w="1140"/>
        <w:gridCol w:w="1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Номер изделия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rPr>
                <w:i/>
              </w:rPr>
              <w:t>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rPr>
                <w:i/>
              </w:rPr>
              <w:t>б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rPr>
                <w:i/>
              </w:rPr>
              <w:t>б</w:t>
            </w:r>
            <w:r>
              <w:rPr>
                <w:vertAlign w:val="subscript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rPr>
                <w:i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135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10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345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125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11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230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120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12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345</w:t>
            </w: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110</w:t>
            </w: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75</w:t>
            </w:r>
          </w:p>
        </w:tc>
      </w:tr>
    </w:tbl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center"/>
      </w:pPr>
      <w:r>
        <w:pict>
          <v:shape id="_x0000_i1027" type="#_x0000_t75" style="width:145.5pt;height:156pt">
            <v:imagedata r:id="rId6" o:title=""/>
          </v:shape>
        </w:pict>
      </w:r>
    </w:p>
    <w:p w:rsidR="00000000" w:rsidRDefault="00335CF7">
      <w:pPr>
        <w:ind w:firstLine="284"/>
        <w:jc w:val="center"/>
      </w:pPr>
      <w:r>
        <w:t>Рисунок 3 — Трапецеидальный кирпич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 xml:space="preserve">4.2 Изделия изготовляют шлифованными и </w:t>
      </w:r>
      <w:proofErr w:type="spellStart"/>
      <w:r>
        <w:t>нешлифованными</w:t>
      </w:r>
      <w:proofErr w:type="spellEnd"/>
      <w:r>
        <w:t>.</w:t>
      </w:r>
    </w:p>
    <w:p w:rsidR="00000000" w:rsidRDefault="00335CF7">
      <w:pPr>
        <w:ind w:firstLine="284"/>
        <w:jc w:val="both"/>
      </w:pPr>
      <w:r>
        <w:t>Размеры шлифованных изделий марок ШПД-43 и ШПД-41 номеров 1, 2, 9, 10 устанавливают следующие, мм:</w:t>
      </w:r>
    </w:p>
    <w:p w:rsidR="00000000" w:rsidRDefault="00335CF7">
      <w:pPr>
        <w:ind w:firstLine="284"/>
        <w:jc w:val="both"/>
      </w:pPr>
      <w:r>
        <w:t xml:space="preserve">ширина </w:t>
      </w:r>
      <w:r>
        <w:rPr>
          <w:i/>
        </w:rPr>
        <w:t>б —</w:t>
      </w:r>
      <w:r>
        <w:t xml:space="preserve"> 149;</w:t>
      </w:r>
    </w:p>
    <w:p w:rsidR="00000000" w:rsidRDefault="00335CF7">
      <w:pPr>
        <w:ind w:firstLine="284"/>
        <w:jc w:val="both"/>
      </w:pPr>
      <w:r>
        <w:t xml:space="preserve">ширина </w:t>
      </w:r>
      <w:r>
        <w:rPr>
          <w:i/>
        </w:rPr>
        <w:t>б</w:t>
      </w:r>
      <w:r>
        <w:rPr>
          <w:vertAlign w:val="subscript"/>
        </w:rPr>
        <w:t>1</w:t>
      </w:r>
      <w:r>
        <w:t xml:space="preserve"> — 124 и 134;</w:t>
      </w:r>
    </w:p>
    <w:p w:rsidR="00000000" w:rsidRDefault="00335CF7">
      <w:pPr>
        <w:ind w:firstLine="284"/>
        <w:jc w:val="both"/>
      </w:pPr>
      <w:r>
        <w:t xml:space="preserve">толщина </w:t>
      </w:r>
      <w:r>
        <w:rPr>
          <w:i/>
        </w:rPr>
        <w:t>в —</w:t>
      </w:r>
      <w:r>
        <w:t xml:space="preserve"> 74.</w:t>
      </w:r>
    </w:p>
    <w:p w:rsidR="00000000" w:rsidRDefault="00335CF7">
      <w:pPr>
        <w:ind w:firstLine="284"/>
        <w:jc w:val="both"/>
      </w:pPr>
      <w:r>
        <w:t>Для кладки верхней части горна выш</w:t>
      </w:r>
      <w:r>
        <w:t>е уровня шлаковой летки доменных печей объемом более 1033 м</w:t>
      </w:r>
      <w:r>
        <w:rPr>
          <w:vertAlign w:val="superscript"/>
        </w:rPr>
        <w:t>3</w:t>
      </w:r>
      <w:r>
        <w:t xml:space="preserve"> допускается применять 50 % </w:t>
      </w:r>
      <w:proofErr w:type="spellStart"/>
      <w:r>
        <w:t>нешлифованных</w:t>
      </w:r>
      <w:proofErr w:type="spellEnd"/>
      <w:r>
        <w:t xml:space="preserve"> изделий марок ШПД-43 и ШПД-41 номеров 1, 2, 9,10. Для кладки горна доменных печей объемом 1033 м</w:t>
      </w:r>
      <w:r>
        <w:rPr>
          <w:vertAlign w:val="superscript"/>
        </w:rPr>
        <w:t>3</w:t>
      </w:r>
      <w:r>
        <w:t xml:space="preserve"> и менее применяют </w:t>
      </w:r>
      <w:proofErr w:type="spellStart"/>
      <w:r>
        <w:t>нешлифованные</w:t>
      </w:r>
      <w:proofErr w:type="spellEnd"/>
      <w:r>
        <w:t xml:space="preserve"> изделия марки ШПД-41.</w:t>
      </w:r>
    </w:p>
    <w:p w:rsidR="00000000" w:rsidRDefault="00335CF7">
      <w:pPr>
        <w:ind w:firstLine="284"/>
        <w:jc w:val="both"/>
      </w:pPr>
      <w:r>
        <w:t>4.3 Объем и масса изделий приведены в приложении Б.</w:t>
      </w:r>
    </w:p>
    <w:p w:rsidR="00000000" w:rsidRDefault="00335CF7">
      <w:pPr>
        <w:ind w:firstLine="284"/>
        <w:jc w:val="both"/>
      </w:pPr>
      <w:r>
        <w:t>4.4 Предельные отклонения по размерам изделий не должны превышать указанных в таблице 5.</w:t>
      </w:r>
    </w:p>
    <w:p w:rsidR="00000000" w:rsidRDefault="00335CF7">
      <w:pPr>
        <w:ind w:firstLine="284"/>
        <w:jc w:val="both"/>
      </w:pPr>
      <w:r>
        <w:t>Таблица 5— Предельные отклонения по размерам шамотных изделий</w:t>
      </w:r>
    </w:p>
    <w:p w:rsidR="00000000" w:rsidRDefault="00335CF7">
      <w:pPr>
        <w:ind w:firstLine="284"/>
        <w:jc w:val="both"/>
      </w:pPr>
      <w:r>
        <w:t>В миллиметрах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1275"/>
        <w:gridCol w:w="1464"/>
        <w:gridCol w:w="832"/>
        <w:gridCol w:w="708"/>
        <w:gridCol w:w="15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5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Предельные отклонения для изделий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4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ШПД-43, ШПД-41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ШПД-39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5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Номер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Размер изделия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1, 2, 9, 10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5, 6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7, 8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1, 2, 3, 4, 9, 10, 11, 12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шлифованные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proofErr w:type="spellStart"/>
            <w:r>
              <w:t>нешлифованные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шлифованные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proofErr w:type="spellStart"/>
            <w:r>
              <w:t>нешлифованные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Длина </w:t>
            </w:r>
            <w:r>
              <w:rPr>
                <w:i/>
              </w:rPr>
              <w:t>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горна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±1,0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±2,0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±1,0</w:t>
            </w: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остальных мест кладки при длине изделия: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230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±2,0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345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±3,0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Ширина </w:t>
            </w:r>
            <w:r>
              <w:rPr>
                <w:i/>
              </w:rPr>
              <w:t>б, б</w:t>
            </w:r>
            <w:r>
              <w:rPr>
                <w:vertAlign w:val="subscript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±2,0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±2,0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±0,5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±2,0</w:t>
            </w: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Толщина </w:t>
            </w:r>
            <w:r>
              <w:rPr>
                <w:i/>
              </w:rPr>
              <w:t>в,</w:t>
            </w:r>
            <w:r>
              <w:t xml:space="preserve"> </w:t>
            </w:r>
            <w:r>
              <w:rPr>
                <w:i/>
              </w:rP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горна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±0,5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±0,5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±0,5</w:t>
            </w: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остальных мест кладки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4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 1,0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± 1,0</w:t>
            </w:r>
          </w:p>
        </w:tc>
      </w:tr>
    </w:tbl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 xml:space="preserve">4.5 Для шлифованных изделий всех номеров марок ШПД-43 и ШПД-41 отклонения по длине и толщине, а </w:t>
      </w:r>
      <w:r>
        <w:t>для номеров 5, 6 еще и по ширине должны быть только в одну сторону (например плюс по толщине и минус по длине или плюс по толщине и плюс по длине).</w:t>
      </w:r>
    </w:p>
    <w:p w:rsidR="00000000" w:rsidRDefault="00335CF7">
      <w:pPr>
        <w:ind w:firstLine="284"/>
        <w:jc w:val="both"/>
      </w:pPr>
      <w:r>
        <w:t>4.6 Дополнительные формы и размеры изделий, а также предельные отклонения по размерам допускается устанавливать по соглашению сторон.</w:t>
      </w:r>
    </w:p>
    <w:p w:rsidR="00000000" w:rsidRDefault="00335CF7">
      <w:pPr>
        <w:ind w:firstLine="284"/>
        <w:jc w:val="both"/>
      </w:pPr>
    </w:p>
    <w:p w:rsidR="00000000" w:rsidRDefault="00335CF7">
      <w:pPr>
        <w:pStyle w:val="FR3"/>
        <w:ind w:firstLine="284"/>
        <w:jc w:val="center"/>
        <w:rPr>
          <w:sz w:val="20"/>
        </w:rPr>
      </w:pPr>
      <w:r>
        <w:rPr>
          <w:sz w:val="20"/>
        </w:rPr>
        <w:t>5 Технические требования</w:t>
      </w:r>
    </w:p>
    <w:p w:rsidR="00000000" w:rsidRDefault="00335CF7">
      <w:pPr>
        <w:pStyle w:val="FR3"/>
        <w:ind w:firstLine="284"/>
        <w:jc w:val="both"/>
        <w:rPr>
          <w:sz w:val="20"/>
        </w:rPr>
      </w:pPr>
    </w:p>
    <w:p w:rsidR="00000000" w:rsidRDefault="00335CF7">
      <w:pPr>
        <w:ind w:firstLine="284"/>
        <w:jc w:val="both"/>
      </w:pPr>
      <w:r>
        <w:t>5.1 По физико-химическим показателям и внешнему виду изделия должны соответствовать требованиям, указанным в таблице 6.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Таблица 6 — Требования к шамотным изделиям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351"/>
        <w:gridCol w:w="1367"/>
        <w:gridCol w:w="1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Значение для из</w:t>
            </w:r>
            <w:r>
              <w:t>делий 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ШПД-43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ШПД-41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ШПД-39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Массовая доля, %: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А</w:t>
            </w: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2</w:t>
            </w:r>
            <w:r>
              <w:t>О</w:t>
            </w:r>
            <w:r>
              <w:rPr>
                <w:vertAlign w:val="subscript"/>
              </w:rPr>
              <w:t>3</w:t>
            </w:r>
            <w:r>
              <w:t>, не менее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 xml:space="preserve">43 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 xml:space="preserve">41 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 xml:space="preserve">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rPr>
                <w:lang w:val="en-US"/>
              </w:rPr>
              <w:t>F</w:t>
            </w:r>
            <w:r>
              <w:t>е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t>, не более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1,5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1,5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Огнеупорность, </w:t>
            </w:r>
            <w:r>
              <w:sym w:font="Symbol" w:char="F0B0"/>
            </w:r>
            <w:r>
              <w:t>С, не ниже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1750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1750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Температура начала размягчения, </w:t>
            </w:r>
            <w:r>
              <w:sym w:font="Symbol" w:char="F0B0"/>
            </w:r>
            <w:r>
              <w:t>С, не ниже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1530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1500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Дополнительная линейная усадка при температуре 1450 </w:t>
            </w:r>
            <w:r>
              <w:sym w:font="Symbol" w:char="F0B0"/>
            </w:r>
            <w:r>
              <w:t>С, %, не более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0,2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0,2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Пористость открытая, %, не более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12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12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Предел прочности при сжатии, Н/мм</w:t>
            </w:r>
            <w:r>
              <w:rPr>
                <w:vertAlign w:val="superscript"/>
              </w:rPr>
              <w:t>2</w:t>
            </w:r>
            <w:r>
              <w:t>, не менее, для изделий номеров: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5, 6, 7, 8 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 xml:space="preserve">40 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 xml:space="preserve">40 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остальных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70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70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Кривизна, мм, не более, изделий для: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горна 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0,5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0,5</w:t>
            </w:r>
            <w:r>
              <w:t xml:space="preserve"> 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остальных мест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1,0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1,0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proofErr w:type="spellStart"/>
            <w:r>
              <w:t>Отбитость</w:t>
            </w:r>
            <w:proofErr w:type="spellEnd"/>
            <w:r>
              <w:t xml:space="preserve"> углов и ребер при общей длине </w:t>
            </w:r>
            <w:proofErr w:type="spellStart"/>
            <w:r>
              <w:t>отбитостей</w:t>
            </w:r>
            <w:proofErr w:type="spellEnd"/>
            <w:r>
              <w:t xml:space="preserve"> не более 15 мм на одно ребро, глубиной, мм, не более</w:t>
            </w:r>
          </w:p>
        </w:tc>
        <w:tc>
          <w:tcPr>
            <w:tcW w:w="13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Отдельные выплавки диаметром более 3 мм</w:t>
            </w:r>
          </w:p>
        </w:tc>
        <w:tc>
          <w:tcPr>
            <w:tcW w:w="41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Не 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Трещины шириной более 0,5 мм и длиной более 15 мм</w:t>
            </w:r>
          </w:p>
        </w:tc>
        <w:tc>
          <w:tcPr>
            <w:tcW w:w="41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Тоже</w:t>
            </w:r>
          </w:p>
        </w:tc>
      </w:tr>
    </w:tbl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5.2 Изделия в изломе должны иметь однородное строение без пустот и расслоений, зерна не должны выкрашиваться.</w:t>
      </w:r>
    </w:p>
    <w:p w:rsidR="00000000" w:rsidRDefault="00335CF7">
      <w:pPr>
        <w:ind w:firstLine="284"/>
        <w:jc w:val="both"/>
      </w:pPr>
      <w:r>
        <w:t>5.3 Требования к внешнему виду изделий допускается устанавливать по соглашению сторон.</w:t>
      </w:r>
    </w:p>
    <w:p w:rsidR="00000000" w:rsidRDefault="00335CF7">
      <w:pPr>
        <w:ind w:firstLine="284"/>
        <w:jc w:val="both"/>
      </w:pPr>
    </w:p>
    <w:p w:rsidR="00000000" w:rsidRDefault="00335CF7">
      <w:pPr>
        <w:pStyle w:val="FR3"/>
        <w:ind w:firstLine="284"/>
        <w:jc w:val="center"/>
        <w:rPr>
          <w:sz w:val="20"/>
        </w:rPr>
      </w:pPr>
      <w:r>
        <w:rPr>
          <w:sz w:val="20"/>
        </w:rPr>
        <w:t>6 Правила приемки</w:t>
      </w:r>
    </w:p>
    <w:p w:rsidR="00000000" w:rsidRDefault="00335CF7">
      <w:pPr>
        <w:pStyle w:val="FR3"/>
        <w:ind w:firstLine="284"/>
        <w:jc w:val="both"/>
        <w:rPr>
          <w:sz w:val="20"/>
        </w:rPr>
      </w:pPr>
    </w:p>
    <w:p w:rsidR="00000000" w:rsidRDefault="00335CF7">
      <w:pPr>
        <w:ind w:firstLine="284"/>
        <w:jc w:val="both"/>
      </w:pPr>
      <w:r>
        <w:t xml:space="preserve">6.1 Правила приемки — по ГОСТ 8179 со </w:t>
      </w:r>
      <w:r>
        <w:t>следующими дополнениями: массу партии устанавливают не более 150 т, для приемки изделий применяют план контроля номер 2.</w:t>
      </w:r>
    </w:p>
    <w:p w:rsidR="00000000" w:rsidRDefault="00335CF7">
      <w:pPr>
        <w:ind w:firstLine="284"/>
        <w:jc w:val="both"/>
      </w:pPr>
      <w:r>
        <w:t>6.2 При проверке соответствия качества изделий требованиям настоящего стандарта проводят приемосдаточные испытания в соответствии с требованиями таблицы 7.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Таблица 7— Периодичность отбора образцов и проб для проведения испытаний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38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отбора образцов и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Внешний вид и размеры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От каждой партии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rPr>
                <w:color w:val="000000"/>
              </w:rPr>
            </w:pPr>
            <w:r>
              <w:rPr>
                <w:color w:val="000000"/>
              </w:rPr>
              <w:t>Строение в изломе</w:t>
            </w:r>
          </w:p>
        </w:tc>
        <w:tc>
          <w:tcPr>
            <w:tcW w:w="3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Массовая доля А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</w:t>
            </w:r>
            <w:r>
              <w:rPr>
                <w:color w:val="000000"/>
                <w:vertAlign w:val="subscript"/>
                <w:lang w:val="en-US"/>
              </w:rPr>
              <w:t>3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е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</w:rPr>
              <w:t>О</w:t>
            </w:r>
            <w:r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От каж</w:t>
            </w:r>
            <w:r>
              <w:rPr>
                <w:color w:val="000000"/>
              </w:rPr>
              <w:t>дой пятой партии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Огнеупорность</w:t>
            </w:r>
          </w:p>
        </w:tc>
        <w:tc>
          <w:tcPr>
            <w:tcW w:w="3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Температура начала размягчения</w:t>
            </w:r>
          </w:p>
        </w:tc>
        <w:tc>
          <w:tcPr>
            <w:tcW w:w="3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Дополнительная линейная усадка</w:t>
            </w:r>
          </w:p>
        </w:tc>
        <w:tc>
          <w:tcPr>
            <w:tcW w:w="3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От каждой партии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Пористость открытая</w:t>
            </w:r>
          </w:p>
        </w:tc>
        <w:tc>
          <w:tcPr>
            <w:tcW w:w="3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Предел прочности при сжатии</w:t>
            </w:r>
          </w:p>
        </w:tc>
        <w:tc>
          <w:tcPr>
            <w:tcW w:w="38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000000" w:rsidRDefault="00335CF7">
      <w:pPr>
        <w:ind w:firstLine="284"/>
        <w:jc w:val="both"/>
      </w:pPr>
    </w:p>
    <w:p w:rsidR="00000000" w:rsidRDefault="00335CF7">
      <w:pPr>
        <w:pStyle w:val="FR3"/>
        <w:ind w:firstLine="284"/>
        <w:jc w:val="center"/>
        <w:rPr>
          <w:sz w:val="20"/>
        </w:rPr>
      </w:pPr>
      <w:r>
        <w:rPr>
          <w:sz w:val="20"/>
        </w:rPr>
        <w:t>7 Методы испытаний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 xml:space="preserve">7.1 Массовую долю </w:t>
      </w:r>
      <w:r>
        <w:rPr>
          <w:color w:val="000000"/>
        </w:rPr>
        <w:t>А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F</w:t>
      </w:r>
      <w:r>
        <w:rPr>
          <w:color w:val="000000"/>
        </w:rPr>
        <w:t>е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</w:rPr>
        <w:t>О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</w:t>
      </w:r>
      <w:r>
        <w:t>определяют по ГОСТ 2642.0, ГОСТ 2642.4 и ГОСТ 2642.5 или другими методами анализа, обеспечивающими требуемую точность определения. При возникновении разногласий в оценке качества изделий определения производят по ГОСТ 2642.4 и ГОСТ 2642.5 (контрольные методы).</w:t>
      </w:r>
    </w:p>
    <w:p w:rsidR="00000000" w:rsidRDefault="00335CF7">
      <w:pPr>
        <w:ind w:firstLine="284"/>
        <w:jc w:val="both"/>
      </w:pPr>
      <w:r>
        <w:t xml:space="preserve">7.2 Огнеупорность </w:t>
      </w:r>
      <w:r>
        <w:t>определяют по ГОСТ 4069.</w:t>
      </w:r>
    </w:p>
    <w:p w:rsidR="00000000" w:rsidRDefault="00335CF7">
      <w:pPr>
        <w:ind w:firstLine="284"/>
        <w:jc w:val="both"/>
      </w:pPr>
      <w:r>
        <w:t>7.3 Температуру начала размягчения определяют по ГОСТ 4070.</w:t>
      </w:r>
    </w:p>
    <w:p w:rsidR="00000000" w:rsidRDefault="00335CF7">
      <w:pPr>
        <w:ind w:firstLine="284"/>
        <w:jc w:val="both"/>
      </w:pPr>
      <w:r>
        <w:t>7.4 Дополнительную линейную усадку определяют по ГОСТ 5402.</w:t>
      </w:r>
    </w:p>
    <w:p w:rsidR="00000000" w:rsidRDefault="00335CF7">
      <w:pPr>
        <w:ind w:firstLine="284"/>
        <w:jc w:val="both"/>
      </w:pPr>
      <w:r>
        <w:t>7.5 Пористость открытую определяют по ГОСТ 2409 или ГОСТ 25714. Контрольный метод — по ГОСТ 2409.</w:t>
      </w:r>
    </w:p>
    <w:p w:rsidR="00000000" w:rsidRDefault="00335CF7">
      <w:pPr>
        <w:ind w:firstLine="284"/>
        <w:jc w:val="both"/>
      </w:pPr>
      <w:r>
        <w:t>7.6 Предел прочности при сжатии определяют по ГОСТ 4071.1 или ГОСТ 25714. Контрольный метод — по ГОСТ 4071.1.</w:t>
      </w:r>
    </w:p>
    <w:p w:rsidR="00000000" w:rsidRDefault="00335CF7">
      <w:pPr>
        <w:ind w:firstLine="284"/>
        <w:jc w:val="both"/>
      </w:pPr>
      <w:r>
        <w:t>7.7 Определение открытой пористости и предела прочности при сжатии по ГОСТ 25714 проводят на удвоенном количестве образцов.</w:t>
      </w:r>
    </w:p>
    <w:p w:rsidR="00000000" w:rsidRDefault="00335CF7">
      <w:pPr>
        <w:ind w:firstLine="284"/>
        <w:jc w:val="both"/>
      </w:pPr>
      <w:r>
        <w:t>7.8 Размеры изделий определяют мета</w:t>
      </w:r>
      <w:r>
        <w:t>ллической линейкой по ГОСТ 427 с ценой деления шкалы 1 мм, штангенциркулем по ГОСТ 166 или соответствующими шаблонами, обеспечивающими заданную точность измерения. Размеры изделий (длину, ширину, толщину) определяют посередине каждой грани. За результат измерения принимают среднее значение.</w:t>
      </w:r>
    </w:p>
    <w:p w:rsidR="00000000" w:rsidRDefault="00335CF7">
      <w:pPr>
        <w:ind w:firstLine="284"/>
        <w:jc w:val="both"/>
      </w:pPr>
      <w:r>
        <w:t>7.9 Кривизну изделий определяют на поверочной плите по ГОСТ 10905 или аттестованной металлической плите, удовлетворяющей требованиям ГОСТ 10905, при помощи щупа-шаблона шириной 10 мм и толщиной, превышающей на 0,1 мм уст</w:t>
      </w:r>
      <w:r>
        <w:t>ановленную норму кривизны. Щуп не должен входить в зазор между плитой и изделием. При определении кривизны изделие слегка прижимают к плите и вводят щуп в зазор скольжением по плите без применения усилий.</w:t>
      </w:r>
    </w:p>
    <w:p w:rsidR="00000000" w:rsidRDefault="00335CF7">
      <w:pPr>
        <w:ind w:firstLine="284"/>
        <w:jc w:val="both"/>
      </w:pPr>
      <w:r>
        <w:t xml:space="preserve">7.10 Глубину </w:t>
      </w:r>
      <w:proofErr w:type="spellStart"/>
      <w:r>
        <w:t>отбитости</w:t>
      </w:r>
      <w:proofErr w:type="spellEnd"/>
      <w:r>
        <w:t xml:space="preserve"> углов и ребер определяют по ГОСТ 15136.</w:t>
      </w:r>
    </w:p>
    <w:p w:rsidR="00000000" w:rsidRDefault="00335CF7">
      <w:pPr>
        <w:ind w:firstLine="284"/>
        <w:jc w:val="both"/>
      </w:pPr>
      <w:r>
        <w:t>7.11 Диаметр выплавки измеряют металлической линейкой по ГОСТ 427 с ценой деления шкалы 1 мм по впадине, образуемой выплавкой, в месте максимальной ширины.</w:t>
      </w:r>
    </w:p>
    <w:p w:rsidR="00000000" w:rsidRDefault="00335CF7">
      <w:pPr>
        <w:ind w:firstLine="284"/>
        <w:jc w:val="both"/>
      </w:pPr>
      <w:r>
        <w:t>7.12 Ширину трещины определяют в месте ее максимального размера при помощи измерительной</w:t>
      </w:r>
      <w:r>
        <w:t xml:space="preserve"> лупы по ГОСТ 25706. Лупу располагают таким образом, чтобы ее шкала была перпендикулярна трещине. Между шкалой и поверхностью изделия помещают полоску белой бумаги, которую располагают вдоль шкалы вплотную к ее </w:t>
      </w:r>
      <w:proofErr w:type="spellStart"/>
      <w:r>
        <w:t>делениям</w:t>
      </w:r>
      <w:proofErr w:type="spellEnd"/>
      <w:r>
        <w:t>. Длину трещин измеряют металлической линейкой по ГОСТ 427 с ценой деления шкалы 1 мм.</w:t>
      </w:r>
    </w:p>
    <w:p w:rsidR="00000000" w:rsidRDefault="00335CF7">
      <w:pPr>
        <w:ind w:firstLine="284"/>
        <w:jc w:val="both"/>
        <w:rPr>
          <w:lang w:val="en-US"/>
        </w:rPr>
      </w:pPr>
      <w:r>
        <w:t>7.13 Строение изделий в изломе определяют визуально.</w:t>
      </w:r>
    </w:p>
    <w:p w:rsidR="00000000" w:rsidRDefault="00335CF7">
      <w:pPr>
        <w:ind w:firstLine="284"/>
        <w:jc w:val="both"/>
      </w:pPr>
    </w:p>
    <w:p w:rsidR="00000000" w:rsidRDefault="00335CF7">
      <w:pPr>
        <w:pStyle w:val="FR3"/>
        <w:ind w:firstLine="284"/>
        <w:jc w:val="center"/>
        <w:rPr>
          <w:sz w:val="20"/>
        </w:rPr>
      </w:pPr>
      <w:r>
        <w:rPr>
          <w:sz w:val="20"/>
        </w:rPr>
        <w:t>8 Маркировка, упаковка, транспортирование и хранение</w:t>
      </w:r>
    </w:p>
    <w:p w:rsidR="00000000" w:rsidRDefault="00335CF7">
      <w:pPr>
        <w:ind w:firstLine="284"/>
        <w:jc w:val="both"/>
        <w:rPr>
          <w:lang w:val="en-US"/>
        </w:rPr>
      </w:pPr>
    </w:p>
    <w:p w:rsidR="00000000" w:rsidRDefault="00335CF7">
      <w:pPr>
        <w:ind w:firstLine="284"/>
        <w:jc w:val="both"/>
      </w:pPr>
      <w:r>
        <w:t>8.1 Маркировку, упаковку, транспортирование и хранение изделий производят по ГОСТ 24717 со следующ</w:t>
      </w:r>
      <w:r>
        <w:t>ими дополнениями.</w:t>
      </w:r>
    </w:p>
    <w:p w:rsidR="00000000" w:rsidRDefault="00335CF7">
      <w:pPr>
        <w:ind w:firstLine="284"/>
        <w:jc w:val="both"/>
      </w:pPr>
      <w:r>
        <w:t>8.1.1 При маркировке шлифованных изделий марок ШПД-43 и ШПД-41 на боковой поверхности пакета и на упаковочном материале дополнительно наносят несмываемой краской знак отклонения размера для номеров:</w:t>
      </w:r>
    </w:p>
    <w:p w:rsidR="00000000" w:rsidRDefault="00335CF7">
      <w:pPr>
        <w:ind w:firstLine="284"/>
        <w:jc w:val="both"/>
      </w:pPr>
      <w:r>
        <w:t>1, 2, 9, 10 — по длине (</w:t>
      </w:r>
      <w:proofErr w:type="spellStart"/>
      <w:r>
        <w:t>Д</w:t>
      </w:r>
      <w:proofErr w:type="spellEnd"/>
      <w:r>
        <w:t>) и толщине (Т);</w:t>
      </w:r>
    </w:p>
    <w:p w:rsidR="00000000" w:rsidRDefault="00335CF7">
      <w:pPr>
        <w:ind w:firstLine="284"/>
        <w:jc w:val="both"/>
      </w:pPr>
      <w:r>
        <w:t xml:space="preserve">5, </w:t>
      </w:r>
      <w:r>
        <w:rPr>
          <w:lang w:val="en-US"/>
        </w:rPr>
        <w:t xml:space="preserve">6 </w:t>
      </w:r>
      <w:r>
        <w:t>—по толщине (</w:t>
      </w:r>
      <w:proofErr w:type="spellStart"/>
      <w:r>
        <w:t>Ш</w:t>
      </w:r>
      <w:proofErr w:type="spellEnd"/>
      <w:r>
        <w:t>) и толщине (Т);</w:t>
      </w:r>
    </w:p>
    <w:p w:rsidR="00000000" w:rsidRDefault="00335CF7">
      <w:pPr>
        <w:ind w:firstLine="284"/>
        <w:jc w:val="both"/>
      </w:pPr>
      <w:r>
        <w:t>7, 8 — по толщине (Т).</w:t>
      </w:r>
    </w:p>
    <w:p w:rsidR="00000000" w:rsidRDefault="00335CF7">
      <w:pPr>
        <w:ind w:firstLine="284"/>
        <w:jc w:val="both"/>
      </w:pPr>
      <w:r>
        <w:rPr>
          <w:i/>
        </w:rPr>
        <w:t>Например:</w:t>
      </w:r>
      <w:r>
        <w:t xml:space="preserve"> шлифованное изделие номер 2 с минусовым отклонением по длине и плюсовым отклонением по толщине маркируют «—</w:t>
      </w:r>
      <w:proofErr w:type="spellStart"/>
      <w:r>
        <w:t>Д</w:t>
      </w:r>
      <w:proofErr w:type="spellEnd"/>
      <w:r>
        <w:t xml:space="preserve"> + Т»; изделие номер 5 с минусовым отклонением по ширине и плюсовым отклонен</w:t>
      </w:r>
      <w:r>
        <w:t>ием по толщине маркируют «—</w:t>
      </w:r>
      <w:proofErr w:type="spellStart"/>
      <w:r>
        <w:t>Ш</w:t>
      </w:r>
      <w:proofErr w:type="spellEnd"/>
      <w:r>
        <w:t xml:space="preserve"> + Т»; изделие номер 7 с плюсовым отклонением по толщине маркируют «+ Т».</w:t>
      </w:r>
    </w:p>
    <w:p w:rsidR="00000000" w:rsidRDefault="00335CF7">
      <w:pPr>
        <w:ind w:firstLine="284"/>
        <w:jc w:val="both"/>
      </w:pPr>
      <w:r>
        <w:t>8.1.2 Упаковка изделий производится в транспортные пакеты по ГОСТ 24597. Каждый пакет изделий марок ШПД-43 и ШПД-41 дополнительно упаковывают в чехлы из картона по ГОСТ 7933 или плотную водонепроницаемую бумагу по ГОСТ 8828. Габаритные размеры поддона — по ГОСТ 9078.</w:t>
      </w:r>
    </w:p>
    <w:p w:rsidR="00000000" w:rsidRDefault="00335CF7">
      <w:pPr>
        <w:ind w:firstLine="284"/>
        <w:jc w:val="both"/>
      </w:pPr>
      <w:r>
        <w:t>По соглашению изготовителя с потребителем допускается упаковка изделий в пакеты на поддонах с обязательной сплошной защитой наружных углов и р</w:t>
      </w:r>
      <w:r>
        <w:t>ебер картоном или плотной бумагой.</w:t>
      </w:r>
    </w:p>
    <w:p w:rsidR="00000000" w:rsidRDefault="00335CF7">
      <w:pPr>
        <w:ind w:firstLine="284"/>
        <w:jc w:val="both"/>
        <w:rPr>
          <w:lang w:val="en-US"/>
        </w:rPr>
      </w:pPr>
      <w:r>
        <w:t>8.2 Упаковку, транспортирование и хранение изделий допускается осуществлять по соглашению сторон при условии гарантии сохранения эксплуатационных качеств продукции.</w:t>
      </w:r>
    </w:p>
    <w:p w:rsidR="00000000" w:rsidRDefault="00335CF7">
      <w:pPr>
        <w:ind w:firstLine="284"/>
        <w:jc w:val="both"/>
        <w:rPr>
          <w:lang w:val="en-US"/>
        </w:rPr>
      </w:pP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right"/>
        <w:rPr>
          <w:lang w:val="en-US"/>
        </w:rPr>
      </w:pPr>
      <w:r>
        <w:t xml:space="preserve">ПРИЛОЖЕНИЕ А </w:t>
      </w:r>
    </w:p>
    <w:p w:rsidR="00000000" w:rsidRDefault="00335CF7">
      <w:pPr>
        <w:ind w:firstLine="284"/>
        <w:jc w:val="right"/>
        <w:rPr>
          <w:lang w:val="en-US"/>
        </w:rPr>
      </w:pPr>
      <w:r>
        <w:t>(обязательное)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center"/>
      </w:pPr>
      <w:r>
        <w:rPr>
          <w:b/>
        </w:rPr>
        <w:t>Размеры прямоугольного кирпича (ИСО 5019-1—84)</w:t>
      </w:r>
    </w:p>
    <w:p w:rsidR="00000000" w:rsidRDefault="00335CF7">
      <w:pPr>
        <w:ind w:firstLine="284"/>
        <w:jc w:val="center"/>
      </w:pPr>
      <w:r>
        <w:rPr>
          <w:b/>
        </w:rPr>
        <w:t>Введение</w:t>
      </w:r>
    </w:p>
    <w:p w:rsidR="00000000" w:rsidRDefault="00335CF7">
      <w:pPr>
        <w:ind w:firstLine="284"/>
        <w:jc w:val="both"/>
        <w:rPr>
          <w:lang w:val="en-US"/>
        </w:rPr>
      </w:pPr>
    </w:p>
    <w:p w:rsidR="00000000" w:rsidRDefault="00335CF7">
      <w:pPr>
        <w:ind w:firstLine="284"/>
        <w:jc w:val="both"/>
        <w:rPr>
          <w:lang w:val="en-US"/>
        </w:rPr>
      </w:pPr>
      <w:r>
        <w:t>В настоящем стандарте приведены размеры огнеупорных изделий, применяемых при футеровке печей, наиболее употребляемые во многих странах. Данный перечень размеров нельзя считать полным.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  <w:rPr>
          <w:sz w:val="18"/>
          <w:lang w:val="en-US"/>
        </w:rPr>
      </w:pPr>
      <w:r>
        <w:rPr>
          <w:sz w:val="18"/>
        </w:rPr>
        <w:t>Примечание— Размеры кирпича, изготовля</w:t>
      </w:r>
      <w:r>
        <w:rPr>
          <w:sz w:val="18"/>
        </w:rPr>
        <w:t>емого в Северной Америке, очень близки к тем, которые приведены в таблице.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rPr>
          <w:b/>
        </w:rPr>
        <w:t>А.</w:t>
      </w:r>
      <w:r>
        <w:rPr>
          <w:b/>
          <w:lang w:val="en-US"/>
        </w:rPr>
        <w:t>1</w:t>
      </w:r>
      <w:r>
        <w:rPr>
          <w:b/>
        </w:rPr>
        <w:t xml:space="preserve"> Объем и область применения</w:t>
      </w:r>
    </w:p>
    <w:p w:rsidR="00000000" w:rsidRDefault="00335CF7">
      <w:pPr>
        <w:ind w:firstLine="284"/>
        <w:jc w:val="both"/>
      </w:pPr>
      <w:r>
        <w:t>А.1.1 Эта часть ИСО 5019 устанавливает размеры двух серий прямоугольного огнеупорного кирпича.</w:t>
      </w:r>
    </w:p>
    <w:p w:rsidR="00000000" w:rsidRDefault="00335CF7">
      <w:pPr>
        <w:ind w:firstLine="284"/>
        <w:jc w:val="both"/>
      </w:pPr>
      <w:r>
        <w:t xml:space="preserve">А.1.2 Эти две серии кирпича могут применяться вместе с сериями </w:t>
      </w:r>
      <w:proofErr w:type="spellStart"/>
      <w:r>
        <w:t>сводового</w:t>
      </w:r>
      <w:proofErr w:type="spellEnd"/>
      <w:r>
        <w:t xml:space="preserve"> кирпича, размеры которого приведены в ИСО 5019-2.</w:t>
      </w:r>
    </w:p>
    <w:p w:rsidR="00000000" w:rsidRDefault="00335CF7">
      <w:pPr>
        <w:ind w:firstLine="284"/>
        <w:jc w:val="both"/>
        <w:rPr>
          <w:b/>
        </w:rPr>
      </w:pPr>
      <w:r>
        <w:rPr>
          <w:b/>
        </w:rPr>
        <w:t>А.2 Ссылка</w:t>
      </w:r>
    </w:p>
    <w:p w:rsidR="00000000" w:rsidRDefault="00335CF7">
      <w:pPr>
        <w:ind w:firstLine="284"/>
        <w:jc w:val="both"/>
      </w:pPr>
      <w:r>
        <w:t xml:space="preserve">ИСО 5019-2. Изделия огнеупорные. Размеры. Часть 2. </w:t>
      </w:r>
      <w:proofErr w:type="spellStart"/>
      <w:r>
        <w:t>Сводовый</w:t>
      </w:r>
      <w:proofErr w:type="spellEnd"/>
      <w:r>
        <w:t xml:space="preserve"> кирпич.</w:t>
      </w:r>
    </w:p>
    <w:p w:rsidR="00000000" w:rsidRDefault="00335CF7">
      <w:pPr>
        <w:ind w:firstLine="284"/>
        <w:jc w:val="both"/>
      </w:pPr>
      <w:r>
        <w:rPr>
          <w:b/>
        </w:rPr>
        <w:t>А.3 Размеры прямоугольного огнеупорного кирпича</w:t>
      </w:r>
    </w:p>
    <w:p w:rsidR="00000000" w:rsidRDefault="00335CF7">
      <w:pPr>
        <w:ind w:firstLine="284"/>
        <w:jc w:val="both"/>
      </w:pPr>
      <w:r>
        <w:t xml:space="preserve">А.3.1 Интервал размеров прямоугольного огнеупорного кирпича </w:t>
      </w:r>
      <w:r>
        <w:t>приведен в таблице.</w:t>
      </w:r>
    </w:p>
    <w:p w:rsidR="00000000" w:rsidRDefault="00335CF7">
      <w:pPr>
        <w:ind w:firstLine="284"/>
        <w:jc w:val="both"/>
      </w:pPr>
      <w:r>
        <w:t>А.3.2 Предпочтительно применять серию кирпича 76 мм.</w:t>
      </w:r>
    </w:p>
    <w:p w:rsidR="00000000" w:rsidRDefault="00335CF7">
      <w:pPr>
        <w:ind w:firstLine="284"/>
        <w:jc w:val="both"/>
      </w:pPr>
      <w:r>
        <w:rPr>
          <w:b/>
        </w:rPr>
        <w:t>А.4 Допускаемые отклонения</w:t>
      </w:r>
    </w:p>
    <w:p w:rsidR="00000000" w:rsidRDefault="00335CF7">
      <w:pPr>
        <w:ind w:firstLine="284"/>
        <w:jc w:val="both"/>
      </w:pPr>
      <w:r>
        <w:t>А.4.1 Допускаемые отклонения размеров, приведенных в таблице, должны быть согласованы между поставщиком и потребителем.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 xml:space="preserve">Таблица А.1— Размеры прямоугольного огнеупорного кирпича (прямой, </w:t>
      </w:r>
      <w:proofErr w:type="spellStart"/>
      <w:r>
        <w:t>лещадка</w:t>
      </w:r>
      <w:proofErr w:type="spellEnd"/>
      <w:r>
        <w:t>, плитка)</w:t>
      </w:r>
    </w:p>
    <w:p w:rsidR="00000000" w:rsidRDefault="00335CF7">
      <w:pPr>
        <w:ind w:firstLine="284"/>
        <w:jc w:val="both"/>
      </w:pPr>
      <w:r>
        <w:t>В миллиметрах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0"/>
        <w:gridCol w:w="2600"/>
        <w:gridCol w:w="2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Тип кирпича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Серия 64 мм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Серия 76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Прямоугольный</w:t>
            </w:r>
            <w:r>
              <w:rPr>
                <w:vertAlign w:val="superscript"/>
              </w:rPr>
              <w:t>1</w:t>
            </w:r>
          </w:p>
          <w:p w:rsidR="00000000" w:rsidRDefault="00335CF7">
            <w:pPr>
              <w:jc w:val="both"/>
            </w:pPr>
            <w:r>
              <w:pict>
                <v:shape id="_x0000_i1028" type="#_x0000_t75" style="width:90.75pt;height:92.25pt">
                  <v:imagedata r:id="rId7" o:title=""/>
                </v:shape>
              </w:pic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А </w:t>
            </w:r>
            <w:proofErr w:type="spellStart"/>
            <w:r>
              <w:t>х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В </w:t>
            </w:r>
            <w:proofErr w:type="spellStart"/>
            <w:r>
              <w:t>х</w:t>
            </w:r>
            <w:proofErr w:type="spellEnd"/>
            <w:r>
              <w:t xml:space="preserve"> С</w:t>
            </w:r>
            <w:r>
              <w:rPr>
                <w:vertAlign w:val="superscript"/>
              </w:rPr>
              <w:t>2</w:t>
            </w:r>
          </w:p>
          <w:p w:rsidR="00000000" w:rsidRDefault="00335CF7">
            <w:pPr>
              <w:jc w:val="both"/>
            </w:pPr>
            <w:r>
              <w:t xml:space="preserve">230 </w:t>
            </w:r>
            <w:proofErr w:type="spellStart"/>
            <w:r>
              <w:t>х</w:t>
            </w:r>
            <w:proofErr w:type="spellEnd"/>
            <w:r>
              <w:t xml:space="preserve"> 114 </w:t>
            </w:r>
            <w:proofErr w:type="spellStart"/>
            <w:r>
              <w:t>х</w:t>
            </w:r>
            <w:proofErr w:type="spellEnd"/>
            <w:r>
              <w:t xml:space="preserve"> 64</w:t>
            </w:r>
          </w:p>
          <w:p w:rsidR="00000000" w:rsidRDefault="00335CF7">
            <w:pPr>
              <w:jc w:val="both"/>
            </w:pPr>
            <w:r>
              <w:t xml:space="preserve">230 </w:t>
            </w:r>
            <w:proofErr w:type="spellStart"/>
            <w:r>
              <w:t>х</w:t>
            </w:r>
            <w:proofErr w:type="spellEnd"/>
            <w:r>
              <w:t xml:space="preserve"> 172 </w:t>
            </w:r>
            <w:proofErr w:type="spellStart"/>
            <w:r>
              <w:t>х</w:t>
            </w:r>
            <w:proofErr w:type="spellEnd"/>
            <w:r>
              <w:t xml:space="preserve"> 64</w:t>
            </w:r>
          </w:p>
          <w:p w:rsidR="00000000" w:rsidRDefault="00335CF7">
            <w:pPr>
              <w:jc w:val="both"/>
            </w:pPr>
            <w:r>
              <w:t xml:space="preserve">345 </w:t>
            </w:r>
            <w:proofErr w:type="spellStart"/>
            <w:r>
              <w:t>х</w:t>
            </w:r>
            <w:proofErr w:type="spellEnd"/>
            <w:r>
              <w:t xml:space="preserve"> 114 </w:t>
            </w:r>
            <w:proofErr w:type="spellStart"/>
            <w:r>
              <w:t>х</w:t>
            </w:r>
            <w:proofErr w:type="spellEnd"/>
            <w:r>
              <w:t xml:space="preserve"> 64</w:t>
            </w:r>
          </w:p>
          <w:p w:rsidR="00000000" w:rsidRDefault="00335CF7">
            <w:pPr>
              <w:jc w:val="both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А </w:t>
            </w:r>
            <w:proofErr w:type="spellStart"/>
            <w:r>
              <w:t>х</w:t>
            </w:r>
            <w:proofErr w:type="spellEnd"/>
            <w:r>
              <w:t xml:space="preserve"> В </w:t>
            </w:r>
            <w:proofErr w:type="spellStart"/>
            <w:r>
              <w:t>х</w:t>
            </w:r>
            <w:proofErr w:type="spellEnd"/>
            <w:r>
              <w:t xml:space="preserve"> С</w:t>
            </w:r>
          </w:p>
          <w:p w:rsidR="00000000" w:rsidRDefault="00335CF7">
            <w:pPr>
              <w:jc w:val="both"/>
            </w:pPr>
            <w:r>
              <w:t xml:space="preserve">230 </w:t>
            </w:r>
            <w:proofErr w:type="spellStart"/>
            <w:r>
              <w:t>х</w:t>
            </w:r>
            <w:proofErr w:type="spellEnd"/>
            <w:r>
              <w:t xml:space="preserve"> 114 </w:t>
            </w:r>
            <w:proofErr w:type="spellStart"/>
            <w:r>
              <w:t>х</w:t>
            </w:r>
            <w:proofErr w:type="spellEnd"/>
            <w:r>
              <w:t xml:space="preserve"> 76</w:t>
            </w:r>
          </w:p>
          <w:p w:rsidR="00000000" w:rsidRDefault="00335CF7">
            <w:pPr>
              <w:jc w:val="both"/>
            </w:pPr>
            <w:r>
              <w:t xml:space="preserve">230 </w:t>
            </w:r>
            <w:proofErr w:type="spellStart"/>
            <w:r>
              <w:t>х</w:t>
            </w:r>
            <w:proofErr w:type="spellEnd"/>
            <w:r>
              <w:t xml:space="preserve"> 172 </w:t>
            </w:r>
            <w:proofErr w:type="spellStart"/>
            <w:r>
              <w:t>х</w:t>
            </w:r>
            <w:proofErr w:type="spellEnd"/>
            <w:r>
              <w:t xml:space="preserve"> 76</w:t>
            </w:r>
          </w:p>
          <w:p w:rsidR="00000000" w:rsidRDefault="00335CF7">
            <w:pPr>
              <w:jc w:val="both"/>
            </w:pPr>
            <w:r>
              <w:t xml:space="preserve">345 </w:t>
            </w:r>
            <w:proofErr w:type="spellStart"/>
            <w:r>
              <w:t>х</w:t>
            </w:r>
            <w:proofErr w:type="spellEnd"/>
            <w:r>
              <w:t xml:space="preserve"> 114 </w:t>
            </w:r>
            <w:proofErr w:type="spellStart"/>
            <w:r>
              <w:t>х</w:t>
            </w:r>
            <w:proofErr w:type="spellEnd"/>
            <w:r>
              <w:t xml:space="preserve"> 76</w:t>
            </w:r>
          </w:p>
          <w:p w:rsidR="00000000" w:rsidRDefault="00335CF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proofErr w:type="spellStart"/>
            <w:r>
              <w:t>Лещадка</w:t>
            </w:r>
            <w:proofErr w:type="spellEnd"/>
          </w:p>
          <w:p w:rsidR="00000000" w:rsidRDefault="00335CF7">
            <w:pPr>
              <w:jc w:val="both"/>
            </w:pPr>
            <w:r>
              <w:pict>
                <v:shape id="_x0000_i1029" type="#_x0000_t75" style="width:97.5pt;height:87.75pt">
                  <v:imagedata r:id="rId8" o:title=""/>
                </v:shape>
              </w:pic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Ах В </w:t>
            </w:r>
            <w:proofErr w:type="spellStart"/>
            <w:r>
              <w:t>х</w:t>
            </w:r>
            <w:proofErr w:type="spellEnd"/>
            <w:r>
              <w:t xml:space="preserve"> С</w:t>
            </w:r>
          </w:p>
          <w:p w:rsidR="00000000" w:rsidRDefault="00335CF7">
            <w:pPr>
              <w:jc w:val="both"/>
            </w:pPr>
            <w:r>
              <w:t xml:space="preserve">230 </w:t>
            </w:r>
            <w:proofErr w:type="spellStart"/>
            <w:r>
              <w:t>х</w:t>
            </w:r>
            <w:proofErr w:type="spellEnd"/>
            <w:r>
              <w:t xml:space="preserve"> 1</w:t>
            </w:r>
            <w:r>
              <w:t xml:space="preserve">14 </w:t>
            </w:r>
            <w:proofErr w:type="spellStart"/>
            <w:r>
              <w:t>х</w:t>
            </w:r>
            <w:proofErr w:type="spellEnd"/>
            <w:r>
              <w:t xml:space="preserve"> 32</w:t>
            </w:r>
          </w:p>
          <w:p w:rsidR="00000000" w:rsidRDefault="00335CF7">
            <w:pPr>
              <w:jc w:val="both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А </w:t>
            </w:r>
            <w:proofErr w:type="spellStart"/>
            <w:r>
              <w:t>х</w:t>
            </w:r>
            <w:proofErr w:type="spellEnd"/>
            <w:r>
              <w:t xml:space="preserve"> В </w:t>
            </w:r>
            <w:proofErr w:type="spellStart"/>
            <w:r>
              <w:t>х</w:t>
            </w:r>
            <w:proofErr w:type="spellEnd"/>
            <w:r>
              <w:t xml:space="preserve"> С</w:t>
            </w:r>
          </w:p>
          <w:p w:rsidR="00000000" w:rsidRDefault="00335CF7">
            <w:pPr>
              <w:jc w:val="both"/>
            </w:pPr>
            <w:r>
              <w:t xml:space="preserve">230 </w:t>
            </w:r>
            <w:proofErr w:type="spellStart"/>
            <w:r>
              <w:t>х</w:t>
            </w:r>
            <w:proofErr w:type="spellEnd"/>
            <w:r>
              <w:t xml:space="preserve"> 114 </w:t>
            </w:r>
            <w:proofErr w:type="spellStart"/>
            <w:r>
              <w:t>х</w:t>
            </w:r>
            <w:proofErr w:type="spellEnd"/>
            <w:r>
              <w:t xml:space="preserve"> 38</w:t>
            </w:r>
          </w:p>
          <w:p w:rsidR="00000000" w:rsidRDefault="00335CF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>Плитка</w:t>
            </w:r>
          </w:p>
          <w:p w:rsidR="00000000" w:rsidRDefault="00335CF7">
            <w:pPr>
              <w:jc w:val="both"/>
            </w:pPr>
            <w:r>
              <w:pict>
                <v:shape id="_x0000_i1030" type="#_x0000_t75" style="width:93pt;height:94.5pt">
                  <v:imagedata r:id="rId9" o:title=""/>
                </v:shape>
              </w:pic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А </w:t>
            </w:r>
            <w:proofErr w:type="spellStart"/>
            <w:r>
              <w:t>х</w:t>
            </w:r>
            <w:proofErr w:type="spellEnd"/>
            <w:r>
              <w:t xml:space="preserve"> В </w:t>
            </w:r>
            <w:proofErr w:type="spellStart"/>
            <w:r>
              <w:t>х</w:t>
            </w:r>
            <w:proofErr w:type="spellEnd"/>
            <w:r>
              <w:t xml:space="preserve"> С</w:t>
            </w:r>
          </w:p>
          <w:p w:rsidR="00000000" w:rsidRDefault="00335CF7">
            <w:pPr>
              <w:jc w:val="both"/>
            </w:pPr>
            <w:r>
              <w:t xml:space="preserve">230 </w:t>
            </w:r>
            <w:proofErr w:type="spellStart"/>
            <w:r>
              <w:t>х</w:t>
            </w:r>
            <w:proofErr w:type="spellEnd"/>
            <w:r>
              <w:t xml:space="preserve"> 230 </w:t>
            </w:r>
            <w:proofErr w:type="spellStart"/>
            <w:r>
              <w:t>х</w:t>
            </w:r>
            <w:proofErr w:type="spellEnd"/>
            <w:r>
              <w:t xml:space="preserve"> 64</w:t>
            </w:r>
          </w:p>
          <w:p w:rsidR="00000000" w:rsidRDefault="00335CF7">
            <w:pPr>
              <w:jc w:val="both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t xml:space="preserve">А </w:t>
            </w:r>
            <w:proofErr w:type="spellStart"/>
            <w:r>
              <w:t>х</w:t>
            </w:r>
            <w:proofErr w:type="spellEnd"/>
            <w:r>
              <w:t xml:space="preserve"> В </w:t>
            </w:r>
            <w:proofErr w:type="spellStart"/>
            <w:r>
              <w:t>х</w:t>
            </w:r>
            <w:proofErr w:type="spellEnd"/>
            <w:r>
              <w:t xml:space="preserve"> С</w:t>
            </w:r>
          </w:p>
          <w:p w:rsidR="00000000" w:rsidRDefault="00335CF7">
            <w:pPr>
              <w:jc w:val="both"/>
            </w:pPr>
            <w:r>
              <w:t xml:space="preserve">230 </w:t>
            </w:r>
            <w:proofErr w:type="spellStart"/>
            <w:r>
              <w:t>х</w:t>
            </w:r>
            <w:proofErr w:type="spellEnd"/>
            <w:r>
              <w:t xml:space="preserve"> 230 </w:t>
            </w:r>
            <w:proofErr w:type="spellStart"/>
            <w:r>
              <w:t>х</w:t>
            </w:r>
            <w:proofErr w:type="spellEnd"/>
            <w:r>
              <w:t xml:space="preserve"> 76</w:t>
            </w:r>
          </w:p>
          <w:p w:rsidR="00000000" w:rsidRDefault="00335CF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both"/>
            </w:pPr>
            <w:r>
              <w:rPr>
                <w:vertAlign w:val="superscript"/>
              </w:rPr>
              <w:t>1</w:t>
            </w:r>
            <w:r>
              <w:t xml:space="preserve"> В Северной Америке «прямоугольный»известен как «прямой».</w:t>
            </w:r>
          </w:p>
          <w:p w:rsidR="00000000" w:rsidRDefault="00335CF7">
            <w:pPr>
              <w:jc w:val="both"/>
            </w:pPr>
            <w:r>
              <w:rPr>
                <w:vertAlign w:val="superscript"/>
              </w:rPr>
              <w:t>2</w:t>
            </w:r>
            <w:r>
              <w:t xml:space="preserve"> Буквы, обозначающие размеры, относятся только к чертежам данной таблицы.</w:t>
            </w:r>
          </w:p>
          <w:p w:rsidR="00000000" w:rsidRDefault="00335CF7">
            <w:pPr>
              <w:jc w:val="both"/>
            </w:pPr>
          </w:p>
        </w:tc>
      </w:tr>
    </w:tbl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right"/>
      </w:pPr>
      <w:r>
        <w:t xml:space="preserve">ПРИЛОЖЕНИЕ Б </w:t>
      </w:r>
    </w:p>
    <w:p w:rsidR="00000000" w:rsidRDefault="00335CF7">
      <w:pPr>
        <w:ind w:firstLine="284"/>
        <w:jc w:val="right"/>
      </w:pPr>
      <w:r>
        <w:t>(справочное)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center"/>
      </w:pPr>
      <w:r>
        <w:rPr>
          <w:b/>
        </w:rPr>
        <w:t>Объем и масса изделий</w:t>
      </w:r>
    </w:p>
    <w:p w:rsidR="00000000" w:rsidRDefault="00335CF7">
      <w:pPr>
        <w:ind w:firstLine="284"/>
        <w:jc w:val="both"/>
      </w:pPr>
      <w:r>
        <w:t>Таблица Б.1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503"/>
        <w:gridCol w:w="1518"/>
        <w:gridCol w:w="1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Номер изделия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Объем изделия,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Масса изделия, кг,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ШЦД-43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ШПД-41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ШПД-39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2588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6,1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6,0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3881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9,1</w:t>
            </w:r>
          </w:p>
        </w:tc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9,0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1984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2976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5176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12,2</w:t>
            </w:r>
          </w:p>
        </w:tc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12,1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7762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18,2</w:t>
            </w:r>
          </w:p>
        </w:tc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18,1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3105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7,3</w:t>
            </w:r>
          </w:p>
        </w:tc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7,2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2949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6,9</w:t>
            </w:r>
          </w:p>
        </w:tc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6,8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2458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5,8</w:t>
            </w:r>
          </w:p>
        </w:tc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5,7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3558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8,4</w:t>
            </w:r>
          </w:p>
        </w:tc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8,3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2329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3364</w:t>
            </w:r>
          </w:p>
        </w:tc>
        <w:tc>
          <w:tcPr>
            <w:tcW w:w="1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—</w:t>
            </w:r>
          </w:p>
        </w:tc>
        <w:tc>
          <w:tcPr>
            <w:tcW w:w="1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jc w:val="center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35CF7">
            <w:pPr>
              <w:ind w:firstLine="284"/>
              <w:jc w:val="both"/>
            </w:pPr>
            <w:r>
              <w:t>Примечание — Средняя кажущаяся плотность для расчета массы изделий марок: ШПД-43 — 2,35 г/см</w:t>
            </w:r>
            <w:r>
              <w:rPr>
                <w:vertAlign w:val="superscript"/>
              </w:rPr>
              <w:t>3</w:t>
            </w:r>
            <w:r>
              <w:t>, ШПД-41 - 2,33 г/см</w:t>
            </w:r>
            <w:r>
              <w:rPr>
                <w:vertAlign w:val="superscript"/>
              </w:rPr>
              <w:t>3</w:t>
            </w:r>
            <w:r>
              <w:t>, ШПД-39 - 2,26 г/см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</w:tbl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>Ключевые слова: огнеупорные шамотные изделия, доменная печь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center"/>
      </w:pPr>
      <w:r>
        <w:t>Содержание</w:t>
      </w:r>
    </w:p>
    <w:p w:rsidR="00000000" w:rsidRDefault="00335CF7">
      <w:pPr>
        <w:ind w:firstLine="284"/>
        <w:jc w:val="both"/>
      </w:pPr>
    </w:p>
    <w:p w:rsidR="00000000" w:rsidRDefault="00335CF7">
      <w:pPr>
        <w:ind w:firstLine="284"/>
        <w:jc w:val="both"/>
      </w:pPr>
      <w:r>
        <w:t xml:space="preserve">1 Область применения </w:t>
      </w:r>
    </w:p>
    <w:p w:rsidR="00000000" w:rsidRDefault="00335CF7">
      <w:pPr>
        <w:ind w:firstLine="284"/>
        <w:jc w:val="both"/>
      </w:pPr>
      <w:r>
        <w:t>2 Нормативные ссылки</w:t>
      </w:r>
    </w:p>
    <w:p w:rsidR="00000000" w:rsidRDefault="00335CF7">
      <w:pPr>
        <w:ind w:firstLine="284"/>
        <w:jc w:val="both"/>
      </w:pPr>
      <w:r>
        <w:t>3 Марки</w:t>
      </w:r>
    </w:p>
    <w:p w:rsidR="00000000" w:rsidRDefault="00335CF7">
      <w:pPr>
        <w:ind w:firstLine="284"/>
        <w:jc w:val="both"/>
      </w:pPr>
      <w:r>
        <w:t>4 Форма и размеры</w:t>
      </w:r>
    </w:p>
    <w:p w:rsidR="00000000" w:rsidRDefault="00335CF7">
      <w:pPr>
        <w:ind w:firstLine="284"/>
        <w:jc w:val="both"/>
      </w:pPr>
      <w:r>
        <w:t>5 Технические требования</w:t>
      </w:r>
    </w:p>
    <w:p w:rsidR="00000000" w:rsidRDefault="00335CF7">
      <w:pPr>
        <w:ind w:firstLine="284"/>
        <w:jc w:val="both"/>
      </w:pPr>
      <w:r>
        <w:t>6 Правила приемки</w:t>
      </w:r>
    </w:p>
    <w:p w:rsidR="00000000" w:rsidRDefault="00335CF7">
      <w:pPr>
        <w:ind w:firstLine="284"/>
        <w:jc w:val="both"/>
      </w:pPr>
      <w:r>
        <w:t>7 Методы испытаний</w:t>
      </w:r>
    </w:p>
    <w:p w:rsidR="00000000" w:rsidRDefault="00335CF7">
      <w:pPr>
        <w:ind w:firstLine="284"/>
        <w:jc w:val="both"/>
      </w:pPr>
      <w:r>
        <w:t>8 Маркировка, упаковка, транспортирование и хранение</w:t>
      </w:r>
    </w:p>
    <w:p w:rsidR="00000000" w:rsidRDefault="00335CF7">
      <w:pPr>
        <w:ind w:firstLine="284"/>
        <w:jc w:val="both"/>
      </w:pPr>
      <w:r>
        <w:t>Приложение А Размеры</w:t>
      </w:r>
      <w:r>
        <w:t xml:space="preserve"> прямоугольного кирпича (ИСО 5019-1—84)</w:t>
      </w:r>
    </w:p>
    <w:p w:rsidR="00000000" w:rsidRDefault="00335CF7">
      <w:pPr>
        <w:ind w:firstLine="284"/>
        <w:jc w:val="both"/>
      </w:pPr>
      <w:r>
        <w:t>Приложение Б Объем и масса изделий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7"/>
    <w:rsid w:val="0033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40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36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2189</Words>
  <Characters>12478</Characters>
  <Application>Microsoft Office Word</Application>
  <DocSecurity>0</DocSecurity>
  <Lines>103</Lines>
  <Paragraphs>29</Paragraphs>
  <ScaleCrop>false</ScaleCrop>
  <Company>Elcom Ltd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