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70F1">
      <w:pPr>
        <w:jc w:val="right"/>
        <w:rPr>
          <w:rFonts w:ascii="Times New Roman" w:hAnsi="Times New Roman"/>
          <w:sz w:val="20"/>
        </w:rPr>
      </w:pPr>
      <w:bookmarkStart w:id="0" w:name="_GoBack"/>
      <w:bookmarkEnd w:id="0"/>
      <w:r>
        <w:rPr>
          <w:rFonts w:ascii="Times New Roman" w:hAnsi="Times New Roman"/>
          <w:sz w:val="20"/>
        </w:rPr>
        <w:t>ГОСТ 18048-80</w:t>
      </w:r>
    </w:p>
    <w:p w:rsidR="00000000" w:rsidRDefault="00AB70F1">
      <w:pPr>
        <w:jc w:val="right"/>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УДК 696.123.51:006.354                                                                                                 Группа Ж33</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КАБИНЫ САНИТАРНО-ТЕХНИЧЕСКИЕ</w:t>
      </w:r>
    </w:p>
    <w:p w:rsidR="00000000" w:rsidRDefault="00AB70F1">
      <w:pPr>
        <w:pStyle w:val="Heading"/>
        <w:jc w:val="center"/>
        <w:rPr>
          <w:rFonts w:ascii="Times New Roman" w:hAnsi="Times New Roman"/>
          <w:sz w:val="20"/>
        </w:rPr>
      </w:pPr>
      <w:r>
        <w:rPr>
          <w:rFonts w:ascii="Times New Roman" w:hAnsi="Times New Roman"/>
          <w:sz w:val="20"/>
        </w:rPr>
        <w:t>ЖЕЛЕЗОБЕТОННЫЕ</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Технические условия</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roofErr w:type="spellStart"/>
      <w:r>
        <w:rPr>
          <w:rFonts w:ascii="Times New Roman" w:hAnsi="Times New Roman"/>
          <w:sz w:val="20"/>
        </w:rPr>
        <w:t>Reinforc</w:t>
      </w:r>
      <w:r>
        <w:rPr>
          <w:rFonts w:ascii="Times New Roman" w:hAnsi="Times New Roman"/>
          <w:sz w:val="20"/>
        </w:rPr>
        <w:t>ed</w:t>
      </w:r>
      <w:proofErr w:type="spellEnd"/>
      <w:r>
        <w:rPr>
          <w:rFonts w:ascii="Times New Roman" w:hAnsi="Times New Roman"/>
          <w:sz w:val="20"/>
        </w:rPr>
        <w:t xml:space="preserve"> </w:t>
      </w:r>
      <w:proofErr w:type="spellStart"/>
      <w:r>
        <w:rPr>
          <w:rFonts w:ascii="Times New Roman" w:hAnsi="Times New Roman"/>
          <w:sz w:val="20"/>
        </w:rPr>
        <w:t>concrete</w:t>
      </w:r>
      <w:proofErr w:type="spellEnd"/>
      <w:r>
        <w:rPr>
          <w:rFonts w:ascii="Times New Roman" w:hAnsi="Times New Roman"/>
          <w:sz w:val="20"/>
        </w:rPr>
        <w:t xml:space="preserve"> </w:t>
      </w:r>
      <w:proofErr w:type="spellStart"/>
      <w:r>
        <w:rPr>
          <w:rFonts w:ascii="Times New Roman" w:hAnsi="Times New Roman"/>
          <w:sz w:val="20"/>
        </w:rPr>
        <w:t>sanitary</w:t>
      </w:r>
      <w:proofErr w:type="spellEnd"/>
      <w:r>
        <w:rPr>
          <w:rFonts w:ascii="Times New Roman" w:hAnsi="Times New Roman"/>
          <w:sz w:val="20"/>
        </w:rPr>
        <w:t xml:space="preserve"> </w:t>
      </w:r>
      <w:proofErr w:type="spellStart"/>
      <w:r>
        <w:rPr>
          <w:rFonts w:ascii="Times New Roman" w:hAnsi="Times New Roman"/>
          <w:sz w:val="20"/>
        </w:rPr>
        <w:t>cabins</w:t>
      </w:r>
      <w:proofErr w:type="spellEnd"/>
      <w:r>
        <w:rPr>
          <w:rFonts w:ascii="Times New Roman" w:hAnsi="Times New Roman"/>
          <w:sz w:val="20"/>
        </w:rPr>
        <w:t>.</w:t>
      </w:r>
    </w:p>
    <w:p w:rsidR="00000000" w:rsidRDefault="00AB70F1">
      <w:pPr>
        <w:pStyle w:val="Heading"/>
        <w:jc w:val="center"/>
        <w:rPr>
          <w:rFonts w:ascii="Times New Roman" w:hAnsi="Times New Roman"/>
          <w:sz w:val="20"/>
        </w:rPr>
      </w:pPr>
      <w:proofErr w:type="spellStart"/>
      <w:r>
        <w:rPr>
          <w:rFonts w:ascii="Times New Roman" w:hAnsi="Times New Roman"/>
          <w:sz w:val="20"/>
        </w:rPr>
        <w:t>Specifications</w:t>
      </w:r>
      <w:proofErr w:type="spellEnd"/>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rPr>
          <w:rFonts w:ascii="Times New Roman" w:hAnsi="Times New Roman"/>
          <w:sz w:val="20"/>
        </w:rPr>
      </w:pPr>
      <w:r>
        <w:rPr>
          <w:rFonts w:ascii="Times New Roman" w:hAnsi="Times New Roman"/>
          <w:sz w:val="20"/>
        </w:rPr>
        <w:t xml:space="preserve">ОКП 58 9720 </w:t>
      </w:r>
    </w:p>
    <w:p w:rsidR="00000000" w:rsidRDefault="00AB70F1">
      <w:pPr>
        <w:jc w:val="right"/>
        <w:rPr>
          <w:rFonts w:ascii="Times New Roman" w:hAnsi="Times New Roman"/>
          <w:i/>
          <w:sz w:val="20"/>
        </w:rPr>
      </w:pPr>
      <w:r>
        <w:rPr>
          <w:rFonts w:ascii="Times New Roman" w:hAnsi="Times New Roman"/>
          <w:i/>
          <w:sz w:val="20"/>
        </w:rPr>
        <w:t xml:space="preserve">Дата введения 1982-01-01 </w:t>
      </w:r>
    </w:p>
    <w:p w:rsidR="00000000" w:rsidRDefault="00AB70F1">
      <w:pPr>
        <w:pStyle w:val="Preformat"/>
        <w:rPr>
          <w:rFonts w:ascii="Times New Roman" w:hAnsi="Times New Roman"/>
        </w:rPr>
      </w:pPr>
    </w:p>
    <w:p w:rsidR="00000000" w:rsidRDefault="00AB70F1">
      <w:pPr>
        <w:pStyle w:val="Preformat"/>
        <w:jc w:val="center"/>
        <w:rPr>
          <w:rFonts w:ascii="Times New Roman" w:hAnsi="Times New Roman"/>
        </w:rPr>
      </w:pPr>
      <w:r>
        <w:rPr>
          <w:rFonts w:ascii="Times New Roman" w:hAnsi="Times New Roman"/>
        </w:rPr>
        <w:t>ИНФОРМАЦИОННЫЕ ДАННЫЕ</w:t>
      </w:r>
    </w:p>
    <w:p w:rsidR="00000000" w:rsidRDefault="00AB70F1">
      <w:pPr>
        <w:pStyle w:val="Preformat"/>
        <w:jc w:val="center"/>
        <w:rPr>
          <w:rFonts w:ascii="Times New Roman" w:hAnsi="Times New Roman"/>
        </w:rPr>
      </w:pPr>
    </w:p>
    <w:p w:rsidR="00000000" w:rsidRDefault="00AB70F1">
      <w:pPr>
        <w:ind w:firstLine="225"/>
        <w:jc w:val="both"/>
        <w:rPr>
          <w:rFonts w:ascii="Times New Roman" w:hAnsi="Times New Roman"/>
          <w:sz w:val="20"/>
        </w:rPr>
      </w:pPr>
      <w:r>
        <w:rPr>
          <w:rFonts w:ascii="Times New Roman" w:hAnsi="Times New Roman"/>
          <w:sz w:val="20"/>
        </w:rPr>
        <w:t>1. РАЗРАБОТАН И ВНЕСЕН Государственным комитетом по гражданскому строительству и архитектуре при Госстрое СССР</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РАЗРАБОТЧИКИ</w:t>
      </w:r>
    </w:p>
    <w:p w:rsidR="00000000" w:rsidRDefault="00AB70F1">
      <w:pPr>
        <w:ind w:firstLine="225"/>
        <w:jc w:val="both"/>
        <w:rPr>
          <w:rFonts w:ascii="Times New Roman" w:hAnsi="Times New Roman"/>
          <w:sz w:val="20"/>
        </w:rPr>
      </w:pPr>
      <w:r>
        <w:rPr>
          <w:rFonts w:ascii="Times New Roman" w:hAnsi="Times New Roman"/>
          <w:sz w:val="20"/>
        </w:rPr>
        <w:t xml:space="preserve">А.А. </w:t>
      </w:r>
      <w:proofErr w:type="spellStart"/>
      <w:r>
        <w:rPr>
          <w:rFonts w:ascii="Times New Roman" w:hAnsi="Times New Roman"/>
          <w:sz w:val="20"/>
        </w:rPr>
        <w:t>Шеренцис</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(руководитель темы); А.А. </w:t>
      </w:r>
      <w:proofErr w:type="spellStart"/>
      <w:r>
        <w:rPr>
          <w:rFonts w:ascii="Times New Roman" w:hAnsi="Times New Roman"/>
          <w:sz w:val="20"/>
        </w:rPr>
        <w:t>Тучнин</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С.И. </w:t>
      </w:r>
      <w:proofErr w:type="spellStart"/>
      <w:r>
        <w:rPr>
          <w:rFonts w:ascii="Times New Roman" w:hAnsi="Times New Roman"/>
          <w:sz w:val="20"/>
        </w:rPr>
        <w:t>Беляновский</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М.Ф. Евсеева; С.А. Каган, канд. </w:t>
      </w:r>
      <w:proofErr w:type="spellStart"/>
      <w:r>
        <w:rPr>
          <w:rFonts w:ascii="Times New Roman" w:hAnsi="Times New Roman"/>
          <w:sz w:val="20"/>
        </w:rPr>
        <w:t>техн</w:t>
      </w:r>
      <w:proofErr w:type="spellEnd"/>
      <w:r>
        <w:rPr>
          <w:rFonts w:ascii="Times New Roman" w:hAnsi="Times New Roman"/>
          <w:sz w:val="20"/>
        </w:rPr>
        <w:t xml:space="preserve">. наук; А.И. </w:t>
      </w:r>
      <w:proofErr w:type="spellStart"/>
      <w:r>
        <w:rPr>
          <w:rFonts w:ascii="Times New Roman" w:hAnsi="Times New Roman"/>
          <w:sz w:val="20"/>
        </w:rPr>
        <w:t>Мокеев</w:t>
      </w:r>
      <w:proofErr w:type="spellEnd"/>
      <w:r>
        <w:rPr>
          <w:rFonts w:ascii="Times New Roman" w:hAnsi="Times New Roman"/>
          <w:sz w:val="20"/>
        </w:rPr>
        <w:t xml:space="preserve">; В.И. Пименова; В.И. </w:t>
      </w:r>
      <w:proofErr w:type="spellStart"/>
      <w:r>
        <w:rPr>
          <w:rFonts w:ascii="Times New Roman" w:hAnsi="Times New Roman"/>
          <w:sz w:val="20"/>
        </w:rPr>
        <w:t>Деньщиков</w:t>
      </w:r>
      <w:proofErr w:type="spellEnd"/>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комит</w:t>
      </w:r>
      <w:r>
        <w:rPr>
          <w:rFonts w:ascii="Times New Roman" w:hAnsi="Times New Roman"/>
          <w:sz w:val="20"/>
        </w:rPr>
        <w:t>ета СССР по делам строительства от 22 апреля 1980 г. № 54</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3. ВЗАМЕН ГОСТ 18048-72</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4. ССЫЛОЧНЫЕ НОРМАТИВНО-ТЕХНИЧЕСКИЕ ДОКУМЕНТЫ</w:t>
      </w:r>
    </w:p>
    <w:p w:rsidR="00000000" w:rsidRDefault="00AB70F1">
      <w:pPr>
        <w:ind w:firstLine="225"/>
        <w:jc w:val="right"/>
        <w:rPr>
          <w:rFonts w:ascii="Times New Roman" w:hAnsi="Times New Roman"/>
          <w:sz w:val="20"/>
        </w:rPr>
      </w:pPr>
    </w:p>
    <w:tbl>
      <w:tblPr>
        <w:tblW w:w="0" w:type="auto"/>
        <w:tblInd w:w="40" w:type="dxa"/>
        <w:tblLayout w:type="fixed"/>
        <w:tblCellMar>
          <w:left w:w="40" w:type="dxa"/>
          <w:right w:w="40" w:type="dxa"/>
        </w:tblCellMar>
        <w:tblLook w:val="0000" w:firstRow="0" w:lastRow="0" w:firstColumn="0" w:lastColumn="0" w:noHBand="0" w:noVBand="0"/>
      </w:tblPr>
      <w:tblGrid>
        <w:gridCol w:w="4800"/>
        <w:gridCol w:w="3564"/>
      </w:tblGrid>
      <w:tr w:rsidR="00000000">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Pr>
          <w:p w:rsidR="00000000" w:rsidRDefault="00AB70F1">
            <w:pPr>
              <w:spacing w:before="40"/>
              <w:jc w:val="center"/>
              <w:rPr>
                <w:rFonts w:ascii="Times New Roman" w:hAnsi="Times New Roman"/>
                <w:color w:val="000000"/>
                <w:sz w:val="20"/>
              </w:rPr>
            </w:pPr>
            <w:r>
              <w:rPr>
                <w:rFonts w:ascii="Times New Roman" w:hAnsi="Times New Roman"/>
                <w:color w:val="000000"/>
                <w:sz w:val="20"/>
              </w:rPr>
              <w:t>Обозначение НТД, на который дана ссылка</w:t>
            </w:r>
          </w:p>
        </w:tc>
        <w:tc>
          <w:tcPr>
            <w:tcW w:w="3564" w:type="dxa"/>
            <w:tcBorders>
              <w:top w:val="single" w:sz="6" w:space="0" w:color="auto"/>
              <w:left w:val="single" w:sz="6" w:space="0" w:color="auto"/>
              <w:bottom w:val="single" w:sz="6" w:space="0" w:color="auto"/>
              <w:right w:val="single" w:sz="6" w:space="0" w:color="auto"/>
            </w:tcBorders>
          </w:tcPr>
          <w:p w:rsidR="00000000" w:rsidRDefault="00AB70F1">
            <w:pPr>
              <w:spacing w:before="40"/>
              <w:jc w:val="center"/>
              <w:rPr>
                <w:rFonts w:ascii="Times New Roman" w:hAnsi="Times New Roman"/>
                <w:color w:val="000000"/>
                <w:sz w:val="20"/>
              </w:rPr>
            </w:pPr>
            <w:r>
              <w:rPr>
                <w:rFonts w:ascii="Times New Roman" w:hAnsi="Times New Roman"/>
                <w:color w:val="000000"/>
                <w:sz w:val="20"/>
              </w:rPr>
              <w:t>Номер пункта</w:t>
            </w:r>
          </w:p>
        </w:tc>
      </w:tr>
      <w:tr w:rsidR="00000000">
        <w:tblPrEx>
          <w:tblCellMar>
            <w:top w:w="0" w:type="dxa"/>
            <w:bottom w:w="0" w:type="dxa"/>
          </w:tblCellMar>
        </w:tblPrEx>
        <w:tc>
          <w:tcPr>
            <w:tcW w:w="4800" w:type="dxa"/>
            <w:tcBorders>
              <w:top w:val="single" w:sz="6" w:space="0" w:color="auto"/>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380-94</w:t>
            </w:r>
          </w:p>
        </w:tc>
        <w:tc>
          <w:tcPr>
            <w:tcW w:w="3564" w:type="dxa"/>
            <w:tcBorders>
              <w:top w:val="single" w:sz="6" w:space="0" w:color="auto"/>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2.8.5</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475-78</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2.13.6</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1811-97</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2.13.1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3262-75</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2.13.4</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4598-86</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2.12.1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5781-82</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2.8.3, 2.8.4</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6141-91</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2.12.1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6787-90</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2.12.1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6942-98</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2.13.4</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7396.0-89</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2.13.1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7396.1-89</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2.13.1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8292-85</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2.12.1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8943-75</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2.13.4</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9590-76</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2.12.1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10060.0-95-10060.4-95</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5.4</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10180-90</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5.3</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10503-71</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2.12.1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10922-90</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2.8.2, 5.5</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13015.0-83</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2.7, 2.8.6, 2.9.6, 2.10.1, 5.6</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13015.1-81</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4.1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13015.2-81</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6.1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13015.4-84</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6.3</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lastRenderedPageBreak/>
              <w:t>ГОСТ 13448-82</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2.12.2</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17624-87</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5.3</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17625-83</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5.10</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18105-86</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2.6.1, 2.7, 5.3</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18297-96</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2.13.1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19281-89</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2.8.5</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21485-94</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2.13.1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22689.0-89-ГОСТ 22689.2-89</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2.13.4</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ГОСТ 22690-88</w:t>
            </w:r>
          </w:p>
        </w:tc>
        <w:tc>
          <w:tcPr>
            <w:tcW w:w="3564" w:type="dxa"/>
            <w:tcBorders>
              <w:left w:val="single" w:sz="6" w:space="0" w:color="auto"/>
              <w:right w:val="single" w:sz="6" w:space="0" w:color="auto"/>
            </w:tcBorders>
          </w:tcPr>
          <w:p w:rsidR="00000000" w:rsidRDefault="00AB70F1">
            <w:pPr>
              <w:rPr>
                <w:rFonts w:ascii="Times New Roman" w:hAnsi="Times New Roman"/>
                <w:color w:val="000000"/>
                <w:sz w:val="20"/>
              </w:rPr>
            </w:pPr>
            <w:r>
              <w:rPr>
                <w:rFonts w:ascii="Times New Roman" w:hAnsi="Times New Roman"/>
                <w:color w:val="000000"/>
                <w:sz w:val="20"/>
              </w:rPr>
              <w:t>5.3</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22904-93</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5.10</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23009-78</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1.12</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23279-85</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2.8.2</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25809-96</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2.13.1</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26433.0-85</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5.6</w:t>
            </w:r>
          </w:p>
        </w:tc>
      </w:tr>
      <w:tr w:rsidR="00000000">
        <w:tblPrEx>
          <w:tblCellMar>
            <w:top w:w="0" w:type="dxa"/>
            <w:bottom w:w="0" w:type="dxa"/>
          </w:tblCellMar>
        </w:tblPrEx>
        <w:tc>
          <w:tcPr>
            <w:tcW w:w="4800"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281</w:t>
            </w:r>
            <w:r>
              <w:rPr>
                <w:rFonts w:ascii="Times New Roman" w:hAnsi="Times New Roman"/>
                <w:color w:val="000000"/>
                <w:sz w:val="20"/>
              </w:rPr>
              <w:t>96-89</w:t>
            </w:r>
          </w:p>
        </w:tc>
        <w:tc>
          <w:tcPr>
            <w:tcW w:w="3564" w:type="dxa"/>
            <w:tcBorders>
              <w:left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2.12.1</w:t>
            </w:r>
          </w:p>
        </w:tc>
      </w:tr>
      <w:tr w:rsidR="00000000">
        <w:tblPrEx>
          <w:tblCellMar>
            <w:top w:w="0" w:type="dxa"/>
            <w:bottom w:w="0" w:type="dxa"/>
          </w:tblCellMar>
        </w:tblPrEx>
        <w:tc>
          <w:tcPr>
            <w:tcW w:w="4800" w:type="dxa"/>
            <w:tcBorders>
              <w:left w:val="single" w:sz="6" w:space="0" w:color="auto"/>
              <w:bottom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ГОСТ 30493-96</w:t>
            </w:r>
          </w:p>
        </w:tc>
        <w:tc>
          <w:tcPr>
            <w:tcW w:w="3564" w:type="dxa"/>
            <w:tcBorders>
              <w:left w:val="single" w:sz="6" w:space="0" w:color="auto"/>
              <w:bottom w:val="single" w:sz="6" w:space="0" w:color="auto"/>
              <w:right w:val="single" w:sz="6" w:space="0" w:color="auto"/>
            </w:tcBorders>
          </w:tcPr>
          <w:p w:rsidR="00000000" w:rsidRDefault="00AB70F1">
            <w:pPr>
              <w:spacing w:before="20"/>
              <w:rPr>
                <w:rFonts w:ascii="Times New Roman" w:hAnsi="Times New Roman"/>
                <w:color w:val="000000"/>
                <w:sz w:val="20"/>
              </w:rPr>
            </w:pPr>
            <w:r>
              <w:rPr>
                <w:rFonts w:ascii="Times New Roman" w:hAnsi="Times New Roman"/>
                <w:color w:val="000000"/>
                <w:sz w:val="20"/>
              </w:rPr>
              <w:t>2.13.1</w:t>
            </w:r>
          </w:p>
        </w:tc>
      </w:tr>
    </w:tbl>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5. ИЗДАНИЕ (ноябрь 1999 г.) с Изменениями № 1, 2, 3 утвержденными в декабре 1982 г., ноябре 1985 г., августе 1988 г. (ИУС 5-83, 3-86, 12-88).</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Настоящий стандарт распространяется на несущие железобетонные санитарно-технические кабины, состоящие из объемного блока и </w:t>
      </w:r>
      <w:proofErr w:type="spellStart"/>
      <w:r>
        <w:rPr>
          <w:rFonts w:ascii="Times New Roman" w:hAnsi="Times New Roman"/>
          <w:sz w:val="20"/>
        </w:rPr>
        <w:t>плитного</w:t>
      </w:r>
      <w:proofErr w:type="spellEnd"/>
      <w:r>
        <w:rPr>
          <w:rFonts w:ascii="Times New Roman" w:hAnsi="Times New Roman"/>
          <w:sz w:val="20"/>
        </w:rPr>
        <w:t xml:space="preserve"> элемента, изготовляемые из тяжелого и легкого бетона и предназначенные для применения в жилых и общественных зданиях.</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1. ТИПЫ, ОСНОВНЫЕ ПАРАМЕТРЫ И РАЗМЕРЫ</w:t>
      </w:r>
    </w:p>
    <w:p w:rsidR="00000000" w:rsidRDefault="00AB70F1">
      <w:pPr>
        <w:pStyle w:val="Heading"/>
        <w:jc w:val="center"/>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1.1. Каб</w:t>
      </w:r>
      <w:r>
        <w:rPr>
          <w:rFonts w:ascii="Times New Roman" w:hAnsi="Times New Roman"/>
          <w:sz w:val="20"/>
        </w:rPr>
        <w:t>ины подразделяются на следующие типы:</w:t>
      </w:r>
    </w:p>
    <w:p w:rsidR="00000000" w:rsidRDefault="00AB70F1">
      <w:pPr>
        <w:ind w:firstLine="225"/>
        <w:jc w:val="both"/>
        <w:rPr>
          <w:rFonts w:ascii="Times New Roman" w:hAnsi="Times New Roman"/>
          <w:sz w:val="20"/>
        </w:rPr>
      </w:pPr>
      <w:r>
        <w:rPr>
          <w:rFonts w:ascii="Times New Roman" w:hAnsi="Times New Roman"/>
          <w:sz w:val="20"/>
        </w:rPr>
        <w:t>1СК - раздельный санитарный узел (ванная комната и уборная);</w:t>
      </w:r>
    </w:p>
    <w:p w:rsidR="00000000" w:rsidRDefault="00AB70F1">
      <w:pPr>
        <w:ind w:firstLine="225"/>
        <w:jc w:val="both"/>
        <w:rPr>
          <w:rFonts w:ascii="Times New Roman" w:hAnsi="Times New Roman"/>
          <w:sz w:val="20"/>
        </w:rPr>
      </w:pPr>
      <w:r>
        <w:rPr>
          <w:rFonts w:ascii="Times New Roman" w:hAnsi="Times New Roman"/>
          <w:sz w:val="20"/>
        </w:rPr>
        <w:t>2СК - то же, при длине уборной меньшей ширины кабины (в случае расположения вентиляционных каналов в пределах габаритов кабины);</w:t>
      </w:r>
    </w:p>
    <w:p w:rsidR="00000000" w:rsidRDefault="00AB70F1">
      <w:pPr>
        <w:ind w:firstLine="225"/>
        <w:jc w:val="both"/>
        <w:rPr>
          <w:rFonts w:ascii="Times New Roman" w:hAnsi="Times New Roman"/>
          <w:sz w:val="20"/>
        </w:rPr>
      </w:pPr>
      <w:r>
        <w:rPr>
          <w:rFonts w:ascii="Times New Roman" w:hAnsi="Times New Roman"/>
          <w:sz w:val="20"/>
        </w:rPr>
        <w:t>3СК - совмещенный санитарный узел (ванна, умывальник и унитаз) с входом в передней стене кабины;</w:t>
      </w:r>
    </w:p>
    <w:p w:rsidR="00000000" w:rsidRDefault="00AB70F1">
      <w:pPr>
        <w:ind w:firstLine="225"/>
        <w:jc w:val="both"/>
        <w:rPr>
          <w:rFonts w:ascii="Times New Roman" w:hAnsi="Times New Roman"/>
          <w:sz w:val="20"/>
        </w:rPr>
      </w:pPr>
      <w:r>
        <w:rPr>
          <w:rFonts w:ascii="Times New Roman" w:hAnsi="Times New Roman"/>
          <w:sz w:val="20"/>
        </w:rPr>
        <w:t>4СК - то же, с входом в боковой стене кабины;</w:t>
      </w:r>
    </w:p>
    <w:p w:rsidR="00000000" w:rsidRDefault="00AB70F1">
      <w:pPr>
        <w:ind w:firstLine="225"/>
        <w:jc w:val="both"/>
        <w:rPr>
          <w:rFonts w:ascii="Times New Roman" w:hAnsi="Times New Roman"/>
          <w:sz w:val="20"/>
        </w:rPr>
      </w:pPr>
      <w:r>
        <w:rPr>
          <w:rFonts w:ascii="Times New Roman" w:hAnsi="Times New Roman"/>
          <w:sz w:val="20"/>
        </w:rPr>
        <w:t>5СК - совмещенный санитарный узел (ванна, умывальник, унитаз и трап) с входом в передней стене;</w:t>
      </w:r>
    </w:p>
    <w:p w:rsidR="00000000" w:rsidRDefault="00AB70F1">
      <w:pPr>
        <w:ind w:firstLine="225"/>
        <w:jc w:val="both"/>
        <w:rPr>
          <w:rFonts w:ascii="Times New Roman" w:hAnsi="Times New Roman"/>
          <w:sz w:val="20"/>
        </w:rPr>
      </w:pPr>
      <w:r>
        <w:rPr>
          <w:rFonts w:ascii="Times New Roman" w:hAnsi="Times New Roman"/>
          <w:sz w:val="20"/>
        </w:rPr>
        <w:t>6СК - совмещенный санитарный узел (душевой по</w:t>
      </w:r>
      <w:r>
        <w:rPr>
          <w:rFonts w:ascii="Times New Roman" w:hAnsi="Times New Roman"/>
          <w:sz w:val="20"/>
        </w:rPr>
        <w:t>ддон, умывальник, унитаз и трап) с входом в передней стене;</w:t>
      </w:r>
    </w:p>
    <w:p w:rsidR="00000000" w:rsidRDefault="00AB70F1">
      <w:pPr>
        <w:ind w:firstLine="225"/>
        <w:jc w:val="both"/>
        <w:rPr>
          <w:rFonts w:ascii="Times New Roman" w:hAnsi="Times New Roman"/>
          <w:sz w:val="20"/>
        </w:rPr>
      </w:pPr>
      <w:r>
        <w:rPr>
          <w:rFonts w:ascii="Times New Roman" w:hAnsi="Times New Roman"/>
          <w:sz w:val="20"/>
        </w:rPr>
        <w:t>7СК - уборная с рукомойником;</w:t>
      </w:r>
    </w:p>
    <w:p w:rsidR="00000000" w:rsidRDefault="00AB70F1">
      <w:pPr>
        <w:ind w:firstLine="225"/>
        <w:jc w:val="both"/>
        <w:rPr>
          <w:rFonts w:ascii="Times New Roman" w:hAnsi="Times New Roman"/>
          <w:sz w:val="20"/>
        </w:rPr>
      </w:pPr>
      <w:r>
        <w:rPr>
          <w:rFonts w:ascii="Times New Roman" w:hAnsi="Times New Roman"/>
          <w:sz w:val="20"/>
        </w:rPr>
        <w:t>8СК - то же, без рукомойника.</w:t>
      </w:r>
    </w:p>
    <w:p w:rsidR="00000000" w:rsidRDefault="00AB70F1">
      <w:pPr>
        <w:ind w:firstLine="225"/>
        <w:jc w:val="both"/>
        <w:rPr>
          <w:rFonts w:ascii="Times New Roman" w:hAnsi="Times New Roman"/>
          <w:sz w:val="20"/>
        </w:rPr>
      </w:pPr>
      <w:r>
        <w:rPr>
          <w:rFonts w:ascii="Times New Roman" w:hAnsi="Times New Roman"/>
          <w:sz w:val="20"/>
        </w:rPr>
        <w:t>Кабины всех типов изготовляют в двух вариантах исполнения:</w:t>
      </w:r>
    </w:p>
    <w:p w:rsidR="00000000" w:rsidRDefault="00AB70F1">
      <w:pPr>
        <w:ind w:firstLine="225"/>
        <w:jc w:val="both"/>
        <w:rPr>
          <w:rFonts w:ascii="Times New Roman" w:hAnsi="Times New Roman"/>
          <w:sz w:val="20"/>
        </w:rPr>
      </w:pPr>
      <w:r>
        <w:rPr>
          <w:rFonts w:ascii="Times New Roman" w:hAnsi="Times New Roman"/>
          <w:sz w:val="20"/>
        </w:rPr>
        <w:t>правом - при расположении в санитарных узлах ванны (душевого поддона) справа от унитаза, а в уборных - канализационного стояка справа от унитаза;</w:t>
      </w:r>
    </w:p>
    <w:p w:rsidR="00000000" w:rsidRDefault="00AB70F1">
      <w:pPr>
        <w:ind w:firstLine="225"/>
        <w:jc w:val="both"/>
        <w:rPr>
          <w:rFonts w:ascii="Times New Roman" w:hAnsi="Times New Roman"/>
          <w:sz w:val="20"/>
        </w:rPr>
      </w:pPr>
      <w:r>
        <w:rPr>
          <w:rFonts w:ascii="Times New Roman" w:hAnsi="Times New Roman"/>
          <w:sz w:val="20"/>
        </w:rPr>
        <w:t>левом - при расположении в санитарных узлах ванны (душевого поддона) слева от унитаза, а в уборных - канализационного стояка слева от унитаза.</w:t>
      </w:r>
    </w:p>
    <w:p w:rsidR="00000000" w:rsidRDefault="00AB70F1">
      <w:pPr>
        <w:ind w:firstLine="225"/>
        <w:jc w:val="both"/>
        <w:rPr>
          <w:rFonts w:ascii="Times New Roman" w:hAnsi="Times New Roman"/>
          <w:sz w:val="20"/>
        </w:rPr>
      </w:pPr>
      <w:r>
        <w:rPr>
          <w:rFonts w:ascii="Times New Roman" w:hAnsi="Times New Roman"/>
          <w:sz w:val="20"/>
        </w:rPr>
        <w:t>1.2. В кабинах предусматривают устройства, о</w:t>
      </w:r>
      <w:r>
        <w:rPr>
          <w:rFonts w:ascii="Times New Roman" w:hAnsi="Times New Roman"/>
          <w:sz w:val="20"/>
        </w:rPr>
        <w:t>беспечивающие вентиляцию воздуха. Вентиляцию организуют одним из следующих способов:</w:t>
      </w:r>
    </w:p>
    <w:p w:rsidR="00000000" w:rsidRDefault="00AB70F1">
      <w:pPr>
        <w:ind w:firstLine="225"/>
        <w:jc w:val="both"/>
        <w:rPr>
          <w:rFonts w:ascii="Times New Roman" w:hAnsi="Times New Roman"/>
          <w:sz w:val="20"/>
        </w:rPr>
      </w:pPr>
      <w:r>
        <w:rPr>
          <w:rFonts w:ascii="Times New Roman" w:hAnsi="Times New Roman"/>
          <w:sz w:val="20"/>
        </w:rPr>
        <w:t>через короб и патрубок, установленный на верхней грани кабины и соединенный с отверстием в вентиляционном блоке (панели);</w:t>
      </w:r>
    </w:p>
    <w:p w:rsidR="00000000" w:rsidRDefault="00AB70F1">
      <w:pPr>
        <w:ind w:firstLine="225"/>
        <w:jc w:val="both"/>
        <w:rPr>
          <w:rFonts w:ascii="Times New Roman" w:hAnsi="Times New Roman"/>
          <w:sz w:val="20"/>
        </w:rPr>
      </w:pPr>
      <w:r>
        <w:rPr>
          <w:rFonts w:ascii="Times New Roman" w:hAnsi="Times New Roman"/>
          <w:sz w:val="20"/>
        </w:rPr>
        <w:t>через вентиляционные отверстия в стенах кабин, соединенные с отверстиями в вентиляционных блоках (панелях);</w:t>
      </w:r>
    </w:p>
    <w:p w:rsidR="00000000" w:rsidRDefault="00AB70F1">
      <w:pPr>
        <w:ind w:firstLine="225"/>
        <w:jc w:val="both"/>
        <w:rPr>
          <w:rFonts w:ascii="Times New Roman" w:hAnsi="Times New Roman"/>
          <w:sz w:val="20"/>
        </w:rPr>
      </w:pPr>
      <w:r>
        <w:rPr>
          <w:rFonts w:ascii="Times New Roman" w:hAnsi="Times New Roman"/>
          <w:sz w:val="20"/>
        </w:rPr>
        <w:t>через вентиляционные отверстия в стенах кабин, соединенные с вентиляционным блоком, отформованным совместно с объемным блоком кабины.</w:t>
      </w:r>
    </w:p>
    <w:p w:rsidR="00000000" w:rsidRDefault="00AB70F1">
      <w:pPr>
        <w:ind w:firstLine="225"/>
        <w:jc w:val="both"/>
        <w:rPr>
          <w:rFonts w:ascii="Times New Roman" w:hAnsi="Times New Roman"/>
          <w:sz w:val="20"/>
        </w:rPr>
      </w:pPr>
      <w:r>
        <w:rPr>
          <w:rFonts w:ascii="Times New Roman" w:hAnsi="Times New Roman"/>
          <w:sz w:val="20"/>
        </w:rPr>
        <w:t>1.3. Форма и основные размеры кабин должны соответствовать указ</w:t>
      </w:r>
      <w:r>
        <w:rPr>
          <w:rFonts w:ascii="Times New Roman" w:hAnsi="Times New Roman"/>
          <w:sz w:val="20"/>
        </w:rPr>
        <w:t>анным на черт. 1 и 2 и в табл. 1.</w:t>
      </w:r>
    </w:p>
    <w:p w:rsidR="00000000" w:rsidRDefault="00AB70F1">
      <w:pPr>
        <w:ind w:firstLine="225"/>
        <w:jc w:val="both"/>
        <w:rPr>
          <w:rFonts w:ascii="Times New Roman" w:hAnsi="Times New Roman"/>
          <w:sz w:val="20"/>
        </w:rPr>
      </w:pPr>
      <w:r>
        <w:rPr>
          <w:rFonts w:ascii="Times New Roman" w:hAnsi="Times New Roman"/>
          <w:sz w:val="20"/>
        </w:rPr>
        <w:t xml:space="preserve">Высоту кабин принимают по табл. 2 в зависимости от способа устройства вентиляции, высоты </w:t>
      </w:r>
      <w:r>
        <w:rPr>
          <w:rFonts w:ascii="Times New Roman" w:hAnsi="Times New Roman"/>
          <w:sz w:val="20"/>
        </w:rPr>
        <w:lastRenderedPageBreak/>
        <w:t>этажа и толщины железобетонной плиты перекрытия.</w:t>
      </w:r>
    </w:p>
    <w:p w:rsidR="00000000" w:rsidRDefault="00AB70F1">
      <w:pPr>
        <w:ind w:firstLine="225"/>
        <w:jc w:val="both"/>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ОБЩИЕ ВИДЫ КАБИН</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Типы 1СК и 2СК                                                  Типы 3СК-6СК</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28.75pt">
            <v:imagedata r:id="rId4" o:title=""/>
          </v:shape>
        </w:pic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Типы 7СК и 8СК</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pict>
          <v:shape id="_x0000_i1026" type="#_x0000_t75" style="width:209.25pt;height:247.5pt">
            <v:imagedata r:id="rId5" o:title=""/>
          </v:shape>
        </w:pic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ПЛАНЫ КАБИН</w:t>
      </w:r>
    </w:p>
    <w:p w:rsidR="00000000" w:rsidRDefault="00AB70F1">
      <w:pPr>
        <w:pStyle w:val="Heading"/>
        <w:jc w:val="center"/>
        <w:rPr>
          <w:rFonts w:ascii="Times New Roman" w:hAnsi="Times New Roman"/>
          <w:sz w:val="20"/>
        </w:rPr>
      </w:pPr>
    </w:p>
    <w:p w:rsidR="00000000" w:rsidRDefault="00AB70F1">
      <w:pPr>
        <w:ind w:firstLine="1500"/>
        <w:jc w:val="both"/>
        <w:rPr>
          <w:rFonts w:ascii="Times New Roman" w:hAnsi="Times New Roman"/>
          <w:b/>
          <w:sz w:val="20"/>
        </w:rPr>
      </w:pPr>
    </w:p>
    <w:p w:rsidR="00000000" w:rsidRDefault="00AB70F1">
      <w:pPr>
        <w:pStyle w:val="Preformat"/>
        <w:rPr>
          <w:rFonts w:ascii="Times New Roman" w:hAnsi="Times New Roman"/>
          <w:i/>
        </w:rPr>
      </w:pPr>
      <w:r>
        <w:rPr>
          <w:rFonts w:ascii="Times New Roman" w:hAnsi="Times New Roman"/>
          <w:i/>
        </w:rPr>
        <w:t xml:space="preserve"> Левые варианты исполнения кабин                                Правые варианты исполнения кабин </w:t>
      </w:r>
    </w:p>
    <w:p w:rsidR="00000000" w:rsidRDefault="00AB70F1">
      <w:pPr>
        <w:pStyle w:val="Preformat"/>
        <w:rPr>
          <w:rFonts w:ascii="Times New Roman" w:hAnsi="Times New Roman"/>
        </w:rPr>
      </w:pPr>
    </w:p>
    <w:p w:rsidR="00000000" w:rsidRDefault="00AB70F1">
      <w:pPr>
        <w:jc w:val="center"/>
        <w:rPr>
          <w:rFonts w:ascii="Times New Roman" w:hAnsi="Times New Roman"/>
          <w:sz w:val="20"/>
        </w:rPr>
      </w:pPr>
      <w:r>
        <w:rPr>
          <w:rFonts w:ascii="Times New Roman" w:hAnsi="Times New Roman"/>
          <w:sz w:val="20"/>
        </w:rPr>
        <w:pict>
          <v:shape id="_x0000_i1027" type="#_x0000_t75" style="width:407.25pt;height:87pt">
            <v:imagedata r:id="rId6" o:title=""/>
          </v:shape>
        </w:pict>
      </w:r>
    </w:p>
    <w:p w:rsidR="00000000" w:rsidRDefault="00AB70F1">
      <w:pPr>
        <w:jc w:val="center"/>
        <w:rPr>
          <w:rFonts w:ascii="Times New Roman" w:hAnsi="Times New Roman"/>
          <w:sz w:val="20"/>
        </w:rPr>
      </w:pPr>
      <w:r>
        <w:rPr>
          <w:rFonts w:ascii="Times New Roman" w:hAnsi="Times New Roman"/>
          <w:sz w:val="20"/>
        </w:rPr>
        <w:pict>
          <v:shape id="_x0000_i1028" type="#_x0000_t75" style="width:386.25pt;height:114.75pt">
            <v:imagedata r:id="rId7" o:title=""/>
          </v:shape>
        </w:pict>
      </w:r>
    </w:p>
    <w:p w:rsidR="00000000" w:rsidRDefault="00AB70F1">
      <w:pPr>
        <w:jc w:val="center"/>
        <w:rPr>
          <w:rFonts w:ascii="Times New Roman" w:hAnsi="Times New Roman"/>
          <w:sz w:val="20"/>
        </w:rPr>
      </w:pPr>
      <w:r>
        <w:rPr>
          <w:rFonts w:ascii="Times New Roman" w:hAnsi="Times New Roman"/>
          <w:sz w:val="20"/>
        </w:rPr>
        <w:pict>
          <v:shape id="_x0000_i1029" type="#_x0000_t75" style="width:381pt;height:149.25pt">
            <v:imagedata r:id="rId8" o:title=""/>
          </v:shape>
        </w:pict>
      </w:r>
    </w:p>
    <w:p w:rsidR="00000000" w:rsidRDefault="00AB70F1">
      <w:pPr>
        <w:jc w:val="center"/>
        <w:rPr>
          <w:rFonts w:ascii="Times New Roman" w:hAnsi="Times New Roman"/>
          <w:sz w:val="20"/>
        </w:rPr>
      </w:pPr>
      <w:r>
        <w:rPr>
          <w:rFonts w:ascii="Times New Roman" w:hAnsi="Times New Roman"/>
          <w:sz w:val="20"/>
        </w:rPr>
        <w:t>1 - объемный блок типа "колпак"; 2 - плита днища; 3 - ванна; 4 - умывальник;</w:t>
      </w:r>
    </w:p>
    <w:p w:rsidR="00000000" w:rsidRDefault="00AB70F1">
      <w:pPr>
        <w:jc w:val="center"/>
        <w:rPr>
          <w:rFonts w:ascii="Times New Roman" w:hAnsi="Times New Roman"/>
          <w:sz w:val="20"/>
        </w:rPr>
      </w:pPr>
      <w:r>
        <w:rPr>
          <w:rFonts w:ascii="Times New Roman" w:hAnsi="Times New Roman"/>
          <w:sz w:val="20"/>
        </w:rPr>
        <w:t>5 - унитаз</w:t>
      </w: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 xml:space="preserve">На общих </w:t>
      </w:r>
      <w:r>
        <w:rPr>
          <w:rFonts w:ascii="Times New Roman" w:hAnsi="Times New Roman"/>
          <w:sz w:val="20"/>
        </w:rPr>
        <w:t>видах типов 1СК -6СК расположение дверных</w:t>
      </w:r>
    </w:p>
    <w:p w:rsidR="00000000" w:rsidRDefault="00AB70F1">
      <w:pPr>
        <w:jc w:val="center"/>
        <w:rPr>
          <w:rFonts w:ascii="Times New Roman" w:hAnsi="Times New Roman"/>
          <w:sz w:val="20"/>
        </w:rPr>
      </w:pPr>
      <w:r>
        <w:rPr>
          <w:rFonts w:ascii="Times New Roman" w:hAnsi="Times New Roman"/>
          <w:sz w:val="20"/>
        </w:rPr>
        <w:t>проемов показано условно для кабин в правом варианте</w:t>
      </w:r>
    </w:p>
    <w:p w:rsidR="00000000" w:rsidRDefault="00AB70F1">
      <w:pPr>
        <w:jc w:val="center"/>
        <w:rPr>
          <w:rFonts w:ascii="Times New Roman" w:hAnsi="Times New Roman"/>
          <w:sz w:val="20"/>
        </w:rPr>
      </w:pPr>
      <w:r>
        <w:rPr>
          <w:rFonts w:ascii="Times New Roman" w:hAnsi="Times New Roman"/>
          <w:sz w:val="20"/>
        </w:rPr>
        <w:t>исполнения.</w:t>
      </w: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 xml:space="preserve">Черт. 1 </w:t>
      </w: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ПЛАНЫ КАБИН</w:t>
      </w:r>
    </w:p>
    <w:p w:rsidR="00000000" w:rsidRDefault="00AB70F1">
      <w:pPr>
        <w:pStyle w:val="Heading"/>
        <w:jc w:val="center"/>
        <w:rPr>
          <w:rFonts w:ascii="Times New Roman" w:hAnsi="Times New Roman"/>
          <w:sz w:val="20"/>
        </w:rPr>
      </w:pPr>
    </w:p>
    <w:p w:rsidR="00000000" w:rsidRDefault="00AB70F1">
      <w:pPr>
        <w:pStyle w:val="Preformat"/>
        <w:rPr>
          <w:rFonts w:ascii="Times New Roman" w:hAnsi="Times New Roman"/>
          <w:i/>
        </w:rPr>
      </w:pPr>
      <w:r>
        <w:rPr>
          <w:rFonts w:ascii="Times New Roman" w:hAnsi="Times New Roman"/>
          <w:i/>
        </w:rPr>
        <w:t xml:space="preserve">                      Левые варианты                                                      Правые варианты </w:t>
      </w:r>
    </w:p>
    <w:p w:rsidR="00000000" w:rsidRDefault="00AB70F1">
      <w:pPr>
        <w:pStyle w:val="Preformat"/>
        <w:rPr>
          <w:rFonts w:ascii="Times New Roman" w:hAnsi="Times New Roman"/>
          <w:i/>
        </w:rPr>
      </w:pPr>
      <w:r>
        <w:rPr>
          <w:rFonts w:ascii="Times New Roman" w:hAnsi="Times New Roman"/>
          <w:i/>
        </w:rPr>
        <w:t xml:space="preserve">                    исполнения кабин                                                     исполнения кабин</w:t>
      </w:r>
    </w:p>
    <w:p w:rsidR="00000000" w:rsidRDefault="00AB70F1">
      <w:pPr>
        <w:pStyle w:val="Heading"/>
        <w:jc w:val="center"/>
        <w:rPr>
          <w:rFonts w:ascii="Times New Roman" w:hAnsi="Times New Roman"/>
          <w:sz w:val="20"/>
        </w:rPr>
      </w:pPr>
      <w:r>
        <w:rPr>
          <w:rFonts w:ascii="Times New Roman" w:hAnsi="Times New Roman"/>
          <w:sz w:val="20"/>
        </w:rPr>
        <w:t>Тип 4СК</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pict>
          <v:shape id="_x0000_i1030" type="#_x0000_t75" style="width:363.75pt;height:144.75pt">
            <v:imagedata r:id="rId9" o:title=""/>
          </v:shape>
        </w:pic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Тип 5СК</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pict>
          <v:shape id="_x0000_i1031" type="#_x0000_t75" style="width:375.75pt;height:145.5pt">
            <v:imagedata r:id="rId10" o:title=""/>
          </v:shape>
        </w:pic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Тип 6СК</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pict>
          <v:shape id="_x0000_i1032" type="#_x0000_t75" style="width:348pt;height:123pt">
            <v:imagedata r:id="rId11" o:title=""/>
          </v:shape>
        </w:pic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Тип 7СК</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pict>
          <v:shape id="_x0000_i1033" type="#_x0000_t75" style="width:234pt;height:127.5pt">
            <v:imagedata r:id="rId12" o:title=""/>
          </v:shape>
        </w:pic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Тип 8СК</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pict>
          <v:shape id="_x0000_i1034" type="#_x0000_t75" style="width:204.75pt;height:138pt">
            <v:imagedata r:id="rId13" o:title=""/>
          </v:shape>
        </w:pict>
      </w:r>
    </w:p>
    <w:p w:rsidR="00000000" w:rsidRDefault="00AB70F1">
      <w:pPr>
        <w:pStyle w:val="Heading"/>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3 - ванна; 4 - умывальник; 5 - унитаз; 6 - трап; 7 - душевой поддон;</w:t>
      </w:r>
    </w:p>
    <w:p w:rsidR="00000000" w:rsidRDefault="00AB70F1">
      <w:pPr>
        <w:jc w:val="center"/>
        <w:rPr>
          <w:rFonts w:ascii="Times New Roman" w:hAnsi="Times New Roman"/>
          <w:sz w:val="20"/>
        </w:rPr>
      </w:pPr>
      <w:r>
        <w:rPr>
          <w:rFonts w:ascii="Times New Roman" w:hAnsi="Times New Roman"/>
          <w:sz w:val="20"/>
        </w:rPr>
        <w:t>8 - канализацио</w:t>
      </w:r>
      <w:r>
        <w:rPr>
          <w:rFonts w:ascii="Times New Roman" w:hAnsi="Times New Roman"/>
          <w:sz w:val="20"/>
        </w:rPr>
        <w:t>нный стояк; 9 - рукомойник</w:t>
      </w:r>
    </w:p>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Черт. 2</w:t>
      </w:r>
    </w:p>
    <w:p w:rsidR="00000000" w:rsidRDefault="00AB70F1">
      <w:pPr>
        <w:jc w:val="center"/>
        <w:rPr>
          <w:rFonts w:ascii="Times New Roman" w:hAnsi="Times New Roman"/>
          <w:sz w:val="20"/>
        </w:rPr>
      </w:pPr>
    </w:p>
    <w:p w:rsidR="00000000" w:rsidRDefault="00AB70F1">
      <w:pPr>
        <w:jc w:val="right"/>
        <w:rPr>
          <w:rFonts w:ascii="Times New Roman" w:hAnsi="Times New Roman"/>
          <w:sz w:val="20"/>
        </w:rPr>
      </w:pPr>
      <w:r>
        <w:rPr>
          <w:rFonts w:ascii="Times New Roman" w:hAnsi="Times New Roman"/>
          <w:sz w:val="20"/>
        </w:rPr>
        <w:t>Таблица 1</w:t>
      </w:r>
    </w:p>
    <w:p w:rsidR="00000000" w:rsidRDefault="00AB70F1">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276"/>
        <w:gridCol w:w="1276"/>
        <w:gridCol w:w="1276"/>
        <w:gridCol w:w="1631"/>
        <w:gridCol w:w="1345"/>
        <w:gridCol w:w="1417"/>
      </w:tblGrid>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70F1">
            <w:pPr>
              <w:pStyle w:val="Preformat"/>
              <w:jc w:val="center"/>
              <w:rPr>
                <w:rFonts w:ascii="Times New Roman" w:hAnsi="Times New Roman"/>
              </w:rPr>
            </w:pPr>
            <w:r>
              <w:rPr>
                <w:rFonts w:ascii="Times New Roman" w:hAnsi="Times New Roman"/>
              </w:rPr>
              <w:t>Типоразмер  кабины</w:t>
            </w:r>
          </w:p>
        </w:tc>
        <w:tc>
          <w:tcPr>
            <w:tcW w:w="4183" w:type="dxa"/>
            <w:gridSpan w:val="3"/>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Основные размеры кабины, мм</w:t>
            </w:r>
          </w:p>
        </w:tc>
        <w:tc>
          <w:tcPr>
            <w:tcW w:w="1345"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 xml:space="preserve"> Справочная масса</w:t>
            </w:r>
          </w:p>
        </w:tc>
        <w:tc>
          <w:tcPr>
            <w:tcW w:w="1417"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 xml:space="preserve">Область применения </w:t>
            </w: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 xml:space="preserve">Длина </w:t>
            </w:r>
            <w:proofErr w:type="spellStart"/>
            <w:r>
              <w:rPr>
                <w:rFonts w:ascii="Times New Roman" w:hAnsi="Times New Roman"/>
                <w:i/>
                <w:sz w:val="20"/>
              </w:rPr>
              <w:t>l</w:t>
            </w:r>
            <w:proofErr w:type="spellEnd"/>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 xml:space="preserve">Ширина </w:t>
            </w:r>
            <w:proofErr w:type="spellStart"/>
            <w:r>
              <w:rPr>
                <w:rFonts w:ascii="Times New Roman" w:hAnsi="Times New Roman"/>
                <w:i/>
                <w:sz w:val="20"/>
              </w:rPr>
              <w:t>b</w:t>
            </w:r>
            <w:proofErr w:type="spellEnd"/>
          </w:p>
        </w:tc>
        <w:tc>
          <w:tcPr>
            <w:tcW w:w="163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 xml:space="preserve">Высота </w:t>
            </w:r>
            <w:proofErr w:type="spellStart"/>
            <w:r>
              <w:rPr>
                <w:rFonts w:ascii="Times New Roman" w:hAnsi="Times New Roman"/>
                <w:i/>
                <w:sz w:val="20"/>
              </w:rPr>
              <w:t>h</w:t>
            </w:r>
            <w:proofErr w:type="spellEnd"/>
          </w:p>
        </w:tc>
        <w:tc>
          <w:tcPr>
            <w:tcW w:w="1345"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кабины, т</w:t>
            </w:r>
          </w:p>
        </w:tc>
        <w:tc>
          <w:tcPr>
            <w:tcW w:w="1417"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1СК24</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2400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3,4</w:t>
            </w:r>
          </w:p>
        </w:tc>
        <w:tc>
          <w:tcPr>
            <w:tcW w:w="1417"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1СК25</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3,6</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1СК26</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2640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3,7</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1СК27</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2730</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1600</w:t>
            </w:r>
          </w:p>
        </w:tc>
        <w:tc>
          <w:tcPr>
            <w:tcW w:w="163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2740</w:t>
            </w:r>
          </w:p>
        </w:tc>
        <w:tc>
          <w:tcPr>
            <w:tcW w:w="1345"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3,8</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2СК24</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2400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3,3</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2СК25</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3,5</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2СК26</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2640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3,6</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2СК27</w:t>
            </w: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2740</w:t>
            </w:r>
          </w:p>
        </w:tc>
        <w:tc>
          <w:tcPr>
            <w:tcW w:w="1345"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3,7</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Жилые</w:t>
            </w: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3СК24</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2400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2,6</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здания</w:t>
            </w: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3СК25</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2,8</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3СК26</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2640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2,9</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3СК27</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2080</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1820</w:t>
            </w:r>
          </w:p>
        </w:tc>
        <w:tc>
          <w:tcPr>
            <w:tcW w:w="163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2740</w:t>
            </w:r>
          </w:p>
        </w:tc>
        <w:tc>
          <w:tcPr>
            <w:tcW w:w="1345"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3,1</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4СК24</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2400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2,6</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4СК25</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2,8</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4СК26</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2640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2,9</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4СК27</w:t>
            </w: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2740</w:t>
            </w:r>
          </w:p>
        </w:tc>
        <w:tc>
          <w:tcPr>
            <w:tcW w:w="1345"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3,1</w:t>
            </w:r>
          </w:p>
        </w:tc>
        <w:tc>
          <w:tcPr>
            <w:tcW w:w="1417"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5СК24</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2400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2,9</w:t>
            </w:r>
          </w:p>
        </w:tc>
        <w:tc>
          <w:tcPr>
            <w:tcW w:w="1417"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5СК25</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2140</w:t>
            </w: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1620</w:t>
            </w:r>
          </w:p>
        </w:tc>
        <w:tc>
          <w:tcPr>
            <w:tcW w:w="163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2540</w:t>
            </w:r>
          </w:p>
        </w:tc>
        <w:tc>
          <w:tcPr>
            <w:tcW w:w="1345"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3,0</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Общественные</w:t>
            </w: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6СК24</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2400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 xml:space="preserve">здания </w:t>
            </w: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6СК25</w:t>
            </w: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1400</w:t>
            </w:r>
          </w:p>
        </w:tc>
        <w:tc>
          <w:tcPr>
            <w:tcW w:w="163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2540</w:t>
            </w:r>
          </w:p>
        </w:tc>
        <w:tc>
          <w:tcPr>
            <w:tcW w:w="1345"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2,7</w:t>
            </w:r>
          </w:p>
        </w:tc>
        <w:tc>
          <w:tcPr>
            <w:tcW w:w="1417"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7СК24</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2400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1,5</w:t>
            </w:r>
          </w:p>
        </w:tc>
        <w:tc>
          <w:tcPr>
            <w:tcW w:w="1417"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7СК25</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1100</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1,6</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7СК26</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2640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1,7</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7СК27</w:t>
            </w: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2740</w:t>
            </w:r>
          </w:p>
        </w:tc>
        <w:tc>
          <w:tcPr>
            <w:tcW w:w="1345"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1,8</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Жилые</w:t>
            </w: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8СК24</w:t>
            </w:r>
          </w:p>
        </w:tc>
        <w:tc>
          <w:tcPr>
            <w:tcW w:w="1276"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2400</w:t>
            </w:r>
          </w:p>
        </w:tc>
        <w:tc>
          <w:tcPr>
            <w:tcW w:w="1345" w:type="dxa"/>
            <w:tcBorders>
              <w:top w:val="single" w:sz="6" w:space="0" w:color="auto"/>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1,4</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здания</w:t>
            </w: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8СК25</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940</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1600</w:t>
            </w: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1,5</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8СК26</w:t>
            </w: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2640</w:t>
            </w:r>
          </w:p>
        </w:tc>
        <w:tc>
          <w:tcPr>
            <w:tcW w:w="1345"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1,6</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8СК27</w:t>
            </w: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63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2740</w:t>
            </w:r>
          </w:p>
        </w:tc>
        <w:tc>
          <w:tcPr>
            <w:tcW w:w="1345"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1,7</w:t>
            </w:r>
          </w:p>
        </w:tc>
        <w:tc>
          <w:tcPr>
            <w:tcW w:w="1417"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r>
    </w:tbl>
    <w:p w:rsidR="00000000" w:rsidRDefault="00AB70F1">
      <w:pPr>
        <w:jc w:val="right"/>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Примечание. Справочная масса определена для кабин, имеющих стены толщиной 50 мм, плиты потолка - толщину 40 мм, плиты днища - толщину 60 мм и плотность железобетона 2500кг/м</w:t>
      </w:r>
      <w:r>
        <w:rPr>
          <w:rFonts w:ascii="Times New Roman" w:hAnsi="Times New Roman"/>
          <w:sz w:val="20"/>
          <w:vertAlign w:val="superscript"/>
        </w:rPr>
        <w:t>3</w:t>
      </w:r>
      <w:r>
        <w:rPr>
          <w:rFonts w:ascii="Times New Roman" w:hAnsi="Times New Roman"/>
          <w:sz w:val="20"/>
        </w:rPr>
        <w:t>, без учета массы конструкции пола , облицовочных материалов сте</w:t>
      </w:r>
      <w:r>
        <w:rPr>
          <w:rFonts w:ascii="Times New Roman" w:hAnsi="Times New Roman"/>
          <w:sz w:val="20"/>
        </w:rPr>
        <w:t>н и оборудования.</w:t>
      </w:r>
    </w:p>
    <w:p w:rsidR="00000000" w:rsidRDefault="00AB70F1">
      <w:pPr>
        <w:pStyle w:val="Preformat"/>
        <w:jc w:val="right"/>
        <w:rPr>
          <w:rFonts w:ascii="Times New Roman" w:hAnsi="Times New Roman"/>
          <w:vanish/>
        </w:rPr>
      </w:pPr>
    </w:p>
    <w:p w:rsidR="00000000" w:rsidRDefault="00AB70F1">
      <w:pPr>
        <w:pStyle w:val="Preformat"/>
        <w:jc w:val="right"/>
        <w:rPr>
          <w:rFonts w:ascii="Times New Roman" w:hAnsi="Times New Roman"/>
        </w:rPr>
      </w:pPr>
      <w:r>
        <w:rPr>
          <w:rFonts w:ascii="Times New Roman" w:hAnsi="Times New Roman"/>
        </w:rPr>
        <w:t>Таблица 2</w:t>
      </w:r>
    </w:p>
    <w:p w:rsidR="00000000" w:rsidRDefault="00AB70F1">
      <w:pPr>
        <w:jc w:val="center"/>
        <w:rPr>
          <w:rFonts w:ascii="Times New Roman" w:hAnsi="Times New Roman"/>
          <w:sz w:val="20"/>
        </w:rPr>
      </w:pPr>
      <w:r>
        <w:rPr>
          <w:rFonts w:ascii="Times New Roman" w:hAnsi="Times New Roman"/>
          <w:sz w:val="20"/>
        </w:rPr>
        <w:t xml:space="preserve">мм </w:t>
      </w:r>
    </w:p>
    <w:tbl>
      <w:tblPr>
        <w:tblW w:w="0" w:type="auto"/>
        <w:tblInd w:w="30" w:type="dxa"/>
        <w:tblLayout w:type="fixed"/>
        <w:tblCellMar>
          <w:left w:w="30" w:type="dxa"/>
          <w:right w:w="30" w:type="dxa"/>
        </w:tblCellMar>
        <w:tblLook w:val="0000" w:firstRow="0" w:lastRow="0" w:firstColumn="0" w:lastColumn="0" w:noHBand="0" w:noVBand="0"/>
      </w:tblPr>
      <w:tblGrid>
        <w:gridCol w:w="3686"/>
        <w:gridCol w:w="1417"/>
        <w:gridCol w:w="1560"/>
        <w:gridCol w:w="1559"/>
      </w:tblGrid>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AB70F1">
            <w:pPr>
              <w:pStyle w:val="Preformat"/>
              <w:jc w:val="center"/>
              <w:rPr>
                <w:rFonts w:ascii="Times New Roman" w:hAnsi="Times New Roman"/>
              </w:rPr>
            </w:pPr>
            <w:r>
              <w:rPr>
                <w:rFonts w:ascii="Times New Roman" w:hAnsi="Times New Roman"/>
              </w:rPr>
              <w:t>Способ устройства вентиляции</w:t>
            </w:r>
          </w:p>
        </w:tc>
        <w:tc>
          <w:tcPr>
            <w:tcW w:w="1417"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Высота этажа</w:t>
            </w:r>
          </w:p>
        </w:tc>
        <w:tc>
          <w:tcPr>
            <w:tcW w:w="1560"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Толщина плиты перекрытия</w:t>
            </w:r>
          </w:p>
        </w:tc>
        <w:tc>
          <w:tcPr>
            <w:tcW w:w="1559"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Высота кабины</w:t>
            </w:r>
          </w:p>
        </w:tc>
      </w:tr>
      <w:tr w:rsidR="00000000">
        <w:tblPrEx>
          <w:tblCellMar>
            <w:top w:w="0" w:type="dxa"/>
            <w:bottom w:w="0" w:type="dxa"/>
          </w:tblCellMar>
        </w:tblPrEx>
        <w:tc>
          <w:tcPr>
            <w:tcW w:w="3686" w:type="dxa"/>
            <w:tcBorders>
              <w:top w:val="single" w:sz="6" w:space="0" w:color="auto"/>
              <w:left w:val="single" w:sz="6" w:space="0" w:color="auto"/>
              <w:right w:val="single" w:sz="6" w:space="0" w:color="auto"/>
            </w:tcBorders>
          </w:tcPr>
          <w:p w:rsidR="00000000" w:rsidRDefault="00AB70F1">
            <w:pPr>
              <w:rPr>
                <w:rFonts w:ascii="Times New Roman" w:hAnsi="Times New Roman"/>
                <w:sz w:val="20"/>
              </w:rPr>
            </w:pPr>
          </w:p>
          <w:p w:rsidR="00000000" w:rsidRDefault="00AB70F1">
            <w:pPr>
              <w:rPr>
                <w:rFonts w:ascii="Times New Roman" w:hAnsi="Times New Roman"/>
                <w:sz w:val="20"/>
              </w:rPr>
            </w:pPr>
            <w:r>
              <w:rPr>
                <w:rFonts w:ascii="Times New Roman" w:hAnsi="Times New Roman"/>
                <w:sz w:val="20"/>
              </w:rPr>
              <w:t>Через короб и патрубок, установленный на кабине и соединенный с отверстием</w:t>
            </w:r>
          </w:p>
        </w:tc>
        <w:tc>
          <w:tcPr>
            <w:tcW w:w="1417"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2800</w:t>
            </w:r>
          </w:p>
        </w:tc>
        <w:tc>
          <w:tcPr>
            <w:tcW w:w="1560"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120</w:t>
            </w:r>
          </w:p>
          <w:p w:rsidR="00000000" w:rsidRDefault="00AB70F1">
            <w:pPr>
              <w:jc w:val="center"/>
              <w:rPr>
                <w:rFonts w:ascii="Times New Roman" w:hAnsi="Times New Roman"/>
                <w:sz w:val="20"/>
              </w:rPr>
            </w:pPr>
            <w:r>
              <w:rPr>
                <w:rFonts w:ascii="Times New Roman" w:hAnsi="Times New Roman"/>
                <w:sz w:val="20"/>
              </w:rPr>
              <w:t>160</w:t>
            </w:r>
          </w:p>
          <w:p w:rsidR="00000000" w:rsidRDefault="00AB70F1">
            <w:pPr>
              <w:jc w:val="center"/>
              <w:rPr>
                <w:rFonts w:ascii="Times New Roman" w:hAnsi="Times New Roman"/>
                <w:sz w:val="20"/>
              </w:rPr>
            </w:pPr>
            <w:r>
              <w:rPr>
                <w:rFonts w:ascii="Times New Roman" w:hAnsi="Times New Roman"/>
                <w:sz w:val="20"/>
              </w:rPr>
              <w:t>220</w:t>
            </w:r>
          </w:p>
        </w:tc>
        <w:tc>
          <w:tcPr>
            <w:tcW w:w="1559"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2400</w:t>
            </w:r>
          </w:p>
        </w:tc>
      </w:tr>
      <w:tr w:rsidR="00000000">
        <w:tblPrEx>
          <w:tblCellMar>
            <w:top w:w="0" w:type="dxa"/>
            <w:bottom w:w="0" w:type="dxa"/>
          </w:tblCellMar>
        </w:tblPrEx>
        <w:tc>
          <w:tcPr>
            <w:tcW w:w="3686" w:type="dxa"/>
            <w:tcBorders>
              <w:left w:val="single" w:sz="6" w:space="0" w:color="auto"/>
              <w:bottom w:val="single" w:sz="6" w:space="0" w:color="auto"/>
              <w:right w:val="single" w:sz="6" w:space="0" w:color="auto"/>
            </w:tcBorders>
          </w:tcPr>
          <w:p w:rsidR="00000000" w:rsidRDefault="00AB70F1">
            <w:pPr>
              <w:rPr>
                <w:rFonts w:ascii="Times New Roman" w:hAnsi="Times New Roman"/>
                <w:sz w:val="20"/>
              </w:rPr>
            </w:pPr>
            <w:r>
              <w:rPr>
                <w:rFonts w:ascii="Times New Roman" w:hAnsi="Times New Roman"/>
                <w:sz w:val="20"/>
              </w:rPr>
              <w:t>в вентиляционном блоке или панели</w:t>
            </w:r>
          </w:p>
        </w:tc>
        <w:tc>
          <w:tcPr>
            <w:tcW w:w="1417"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3000</w:t>
            </w:r>
          </w:p>
        </w:tc>
        <w:tc>
          <w:tcPr>
            <w:tcW w:w="1560"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120</w:t>
            </w:r>
          </w:p>
          <w:p w:rsidR="00000000" w:rsidRDefault="00AB70F1">
            <w:pPr>
              <w:jc w:val="center"/>
              <w:rPr>
                <w:rFonts w:ascii="Times New Roman" w:hAnsi="Times New Roman"/>
                <w:sz w:val="20"/>
              </w:rPr>
            </w:pPr>
            <w:r>
              <w:rPr>
                <w:rFonts w:ascii="Times New Roman" w:hAnsi="Times New Roman"/>
                <w:sz w:val="20"/>
              </w:rPr>
              <w:t>160</w:t>
            </w:r>
          </w:p>
          <w:p w:rsidR="00000000" w:rsidRDefault="00AB70F1">
            <w:pPr>
              <w:jc w:val="center"/>
              <w:rPr>
                <w:rFonts w:ascii="Times New Roman" w:hAnsi="Times New Roman"/>
                <w:sz w:val="20"/>
              </w:rPr>
            </w:pPr>
            <w:r>
              <w:rPr>
                <w:rFonts w:ascii="Times New Roman" w:hAnsi="Times New Roman"/>
                <w:sz w:val="20"/>
              </w:rPr>
              <w:t>220</w:t>
            </w:r>
          </w:p>
        </w:tc>
        <w:tc>
          <w:tcPr>
            <w:tcW w:w="1559"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2400</w:t>
            </w:r>
          </w:p>
          <w:p w:rsidR="00000000" w:rsidRDefault="00AB70F1">
            <w:pPr>
              <w:jc w:val="center"/>
              <w:rPr>
                <w:rFonts w:ascii="Times New Roman" w:hAnsi="Times New Roman"/>
                <w:sz w:val="20"/>
              </w:rPr>
            </w:pPr>
            <w:r>
              <w:rPr>
                <w:rFonts w:ascii="Times New Roman" w:hAnsi="Times New Roman"/>
                <w:sz w:val="20"/>
              </w:rPr>
              <w:t>2540</w:t>
            </w:r>
          </w:p>
        </w:tc>
      </w:tr>
      <w:tr w:rsidR="00000000">
        <w:tblPrEx>
          <w:tblCellMar>
            <w:top w:w="0" w:type="dxa"/>
            <w:bottom w:w="0" w:type="dxa"/>
          </w:tblCellMar>
        </w:tblPrEx>
        <w:tc>
          <w:tcPr>
            <w:tcW w:w="3686" w:type="dxa"/>
            <w:tcBorders>
              <w:top w:val="single" w:sz="6" w:space="0" w:color="auto"/>
              <w:left w:val="single" w:sz="6" w:space="0" w:color="auto"/>
              <w:right w:val="single" w:sz="6" w:space="0" w:color="auto"/>
            </w:tcBorders>
          </w:tcPr>
          <w:p w:rsidR="00000000" w:rsidRDefault="00AB70F1">
            <w:pPr>
              <w:rPr>
                <w:rFonts w:ascii="Times New Roman" w:hAnsi="Times New Roman"/>
                <w:sz w:val="20"/>
              </w:rPr>
            </w:pPr>
            <w:r>
              <w:rPr>
                <w:rFonts w:ascii="Times New Roman" w:hAnsi="Times New Roman"/>
                <w:sz w:val="20"/>
              </w:rPr>
              <w:t>Через вентиляционное отверстие в стене</w:t>
            </w:r>
          </w:p>
        </w:tc>
        <w:tc>
          <w:tcPr>
            <w:tcW w:w="1417" w:type="dxa"/>
            <w:tcBorders>
              <w:left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2800</w:t>
            </w:r>
          </w:p>
        </w:tc>
        <w:tc>
          <w:tcPr>
            <w:tcW w:w="1560"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120</w:t>
            </w:r>
          </w:p>
        </w:tc>
        <w:tc>
          <w:tcPr>
            <w:tcW w:w="1559"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2640</w:t>
            </w:r>
          </w:p>
        </w:tc>
      </w:tr>
      <w:tr w:rsidR="00000000">
        <w:tblPrEx>
          <w:tblCellMar>
            <w:top w:w="0" w:type="dxa"/>
            <w:bottom w:w="0" w:type="dxa"/>
          </w:tblCellMar>
        </w:tblPrEx>
        <w:tc>
          <w:tcPr>
            <w:tcW w:w="3686" w:type="dxa"/>
            <w:tcBorders>
              <w:left w:val="single" w:sz="6" w:space="0" w:color="auto"/>
              <w:right w:val="single" w:sz="6" w:space="0" w:color="auto"/>
            </w:tcBorders>
          </w:tcPr>
          <w:p w:rsidR="00000000" w:rsidRDefault="00AB70F1">
            <w:pPr>
              <w:rPr>
                <w:rFonts w:ascii="Times New Roman" w:hAnsi="Times New Roman"/>
                <w:sz w:val="20"/>
              </w:rPr>
            </w:pPr>
            <w:r>
              <w:rPr>
                <w:rFonts w:ascii="Times New Roman" w:hAnsi="Times New Roman"/>
                <w:sz w:val="20"/>
              </w:rPr>
              <w:t>кабины, соединенное с отверстием</w:t>
            </w:r>
          </w:p>
        </w:tc>
        <w:tc>
          <w:tcPr>
            <w:tcW w:w="1417"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c>
          <w:tcPr>
            <w:tcW w:w="1560"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220</w:t>
            </w:r>
          </w:p>
        </w:tc>
        <w:tc>
          <w:tcPr>
            <w:tcW w:w="1559"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2540</w:t>
            </w:r>
          </w:p>
        </w:tc>
      </w:tr>
      <w:tr w:rsidR="00000000">
        <w:tblPrEx>
          <w:tblCellMar>
            <w:top w:w="0" w:type="dxa"/>
            <w:bottom w:w="0" w:type="dxa"/>
          </w:tblCellMar>
        </w:tblPrEx>
        <w:tc>
          <w:tcPr>
            <w:tcW w:w="3686" w:type="dxa"/>
            <w:tcBorders>
              <w:left w:val="single" w:sz="6" w:space="0" w:color="auto"/>
              <w:bottom w:val="single" w:sz="6" w:space="0" w:color="auto"/>
              <w:right w:val="single" w:sz="6" w:space="0" w:color="auto"/>
            </w:tcBorders>
          </w:tcPr>
          <w:p w:rsidR="00000000" w:rsidRDefault="00AB70F1">
            <w:pPr>
              <w:rPr>
                <w:rFonts w:ascii="Times New Roman" w:hAnsi="Times New Roman"/>
                <w:sz w:val="20"/>
              </w:rPr>
            </w:pPr>
            <w:r>
              <w:rPr>
                <w:rFonts w:ascii="Times New Roman" w:hAnsi="Times New Roman"/>
                <w:sz w:val="20"/>
              </w:rPr>
              <w:t>в вентиляционном блоке или панели</w:t>
            </w:r>
          </w:p>
        </w:tc>
        <w:tc>
          <w:tcPr>
            <w:tcW w:w="1417"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3000</w:t>
            </w:r>
          </w:p>
        </w:tc>
        <w:tc>
          <w:tcPr>
            <w:tcW w:w="1560"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220</w:t>
            </w:r>
          </w:p>
        </w:tc>
        <w:tc>
          <w:tcPr>
            <w:tcW w:w="1559"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2740</w:t>
            </w:r>
          </w:p>
        </w:tc>
      </w:tr>
    </w:tbl>
    <w:p w:rsidR="00000000" w:rsidRDefault="00AB70F1">
      <w:pPr>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1.4. Кабины изготовляют в виде объемного блока типа "колпак", устанавливаемого на ре</w:t>
      </w:r>
      <w:r>
        <w:rPr>
          <w:rFonts w:ascii="Times New Roman" w:hAnsi="Times New Roman"/>
          <w:sz w:val="20"/>
        </w:rPr>
        <w:t>бра плиты днища кабины и соединяемого с ними закладными изделиями на сварке.</w:t>
      </w:r>
    </w:p>
    <w:p w:rsidR="00000000" w:rsidRDefault="00AB70F1">
      <w:pPr>
        <w:ind w:firstLine="225"/>
        <w:jc w:val="both"/>
        <w:rPr>
          <w:rFonts w:ascii="Times New Roman" w:hAnsi="Times New Roman"/>
          <w:sz w:val="20"/>
        </w:rPr>
      </w:pPr>
      <w:r>
        <w:rPr>
          <w:rFonts w:ascii="Times New Roman" w:hAnsi="Times New Roman"/>
          <w:sz w:val="20"/>
        </w:rPr>
        <w:t>Примечание. Допускается изготовлять на действующем оборудовании до 1 января 1990 г. кабины других планировочных и конструктивных типов по рабочим чертежам серий типовых проектов жилых и общественных зданий.</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№2,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1.5. Номинальная толщина элементов кабины должна быть не менее, мм:</w:t>
      </w:r>
    </w:p>
    <w:p w:rsidR="00000000" w:rsidRDefault="00AB70F1">
      <w:pPr>
        <w:ind w:firstLine="225"/>
        <w:jc w:val="both"/>
        <w:rPr>
          <w:rFonts w:ascii="Times New Roman" w:hAnsi="Times New Roman"/>
          <w:sz w:val="20"/>
        </w:rPr>
      </w:pPr>
    </w:p>
    <w:tbl>
      <w:tblPr>
        <w:tblW w:w="0" w:type="auto"/>
        <w:tblInd w:w="1809" w:type="dxa"/>
        <w:tblLayout w:type="fixed"/>
        <w:tblLook w:val="0000" w:firstRow="0" w:lastRow="0" w:firstColumn="0" w:lastColumn="0" w:noHBand="0" w:noVBand="0"/>
      </w:tblPr>
      <w:tblGrid>
        <w:gridCol w:w="3261"/>
        <w:gridCol w:w="708"/>
      </w:tblGrid>
      <w:tr w:rsidR="00000000">
        <w:tblPrEx>
          <w:tblCellMar>
            <w:top w:w="0" w:type="dxa"/>
            <w:bottom w:w="0" w:type="dxa"/>
          </w:tblCellMar>
        </w:tblPrEx>
        <w:tc>
          <w:tcPr>
            <w:tcW w:w="3261" w:type="dxa"/>
          </w:tcPr>
          <w:p w:rsidR="00000000" w:rsidRDefault="00AB70F1">
            <w:pPr>
              <w:pStyle w:val="Preformat"/>
              <w:rPr>
                <w:rFonts w:ascii="Times New Roman" w:hAnsi="Times New Roman"/>
              </w:rPr>
            </w:pPr>
            <w:r>
              <w:rPr>
                <w:rFonts w:ascii="Times New Roman" w:hAnsi="Times New Roman"/>
              </w:rPr>
              <w:t>стен (перегородок) и потолка</w:t>
            </w:r>
          </w:p>
        </w:tc>
        <w:tc>
          <w:tcPr>
            <w:tcW w:w="708" w:type="dxa"/>
          </w:tcPr>
          <w:p w:rsidR="00000000" w:rsidRDefault="00AB70F1">
            <w:pPr>
              <w:pStyle w:val="Preformat"/>
              <w:rPr>
                <w:rFonts w:ascii="Times New Roman" w:hAnsi="Times New Roman"/>
              </w:rPr>
            </w:pPr>
            <w:r>
              <w:rPr>
                <w:rFonts w:ascii="Times New Roman" w:hAnsi="Times New Roman"/>
              </w:rPr>
              <w:t>40</w:t>
            </w:r>
          </w:p>
        </w:tc>
      </w:tr>
      <w:tr w:rsidR="00000000">
        <w:tblPrEx>
          <w:tblCellMar>
            <w:top w:w="0" w:type="dxa"/>
            <w:bottom w:w="0" w:type="dxa"/>
          </w:tblCellMar>
        </w:tblPrEx>
        <w:tc>
          <w:tcPr>
            <w:tcW w:w="3261" w:type="dxa"/>
          </w:tcPr>
          <w:p w:rsidR="00000000" w:rsidRDefault="00AB70F1">
            <w:pPr>
              <w:pStyle w:val="Preformat"/>
              <w:rPr>
                <w:rFonts w:ascii="Times New Roman" w:hAnsi="Times New Roman"/>
              </w:rPr>
            </w:pPr>
            <w:r>
              <w:rPr>
                <w:rFonts w:ascii="Times New Roman" w:hAnsi="Times New Roman"/>
              </w:rPr>
              <w:t>днища</w:t>
            </w:r>
          </w:p>
        </w:tc>
        <w:tc>
          <w:tcPr>
            <w:tcW w:w="708" w:type="dxa"/>
          </w:tcPr>
          <w:p w:rsidR="00000000" w:rsidRDefault="00AB70F1">
            <w:pPr>
              <w:pStyle w:val="Preformat"/>
              <w:rPr>
                <w:rFonts w:ascii="Times New Roman" w:hAnsi="Times New Roman"/>
              </w:rPr>
            </w:pPr>
            <w:r>
              <w:rPr>
                <w:rFonts w:ascii="Times New Roman" w:hAnsi="Times New Roman"/>
              </w:rPr>
              <w:t>50</w:t>
            </w:r>
          </w:p>
        </w:tc>
      </w:tr>
    </w:tbl>
    <w:p w:rsidR="00000000" w:rsidRDefault="00AB70F1">
      <w:pPr>
        <w:pStyle w:val="Preformat"/>
        <w:rPr>
          <w:rFonts w:ascii="Times New Roman" w:hAnsi="Times New Roman"/>
        </w:rPr>
      </w:pPr>
    </w:p>
    <w:p w:rsidR="00000000" w:rsidRDefault="00AB70F1">
      <w:pPr>
        <w:ind w:firstLine="225"/>
        <w:jc w:val="both"/>
        <w:rPr>
          <w:rFonts w:ascii="Times New Roman" w:hAnsi="Times New Roman"/>
          <w:sz w:val="20"/>
        </w:rPr>
      </w:pPr>
      <w:r>
        <w:rPr>
          <w:rFonts w:ascii="Times New Roman" w:hAnsi="Times New Roman"/>
          <w:sz w:val="20"/>
        </w:rPr>
        <w:t xml:space="preserve">1.6. Кабины допускается изготовлять с технологическими уклонами глухих (без </w:t>
      </w:r>
      <w:r>
        <w:rPr>
          <w:rFonts w:ascii="Times New Roman" w:hAnsi="Times New Roman"/>
          <w:sz w:val="20"/>
        </w:rPr>
        <w:t>дверного проема) стен. Уклоны следует обеспечивать за счет утолщения стен в верхнем сечении на величину до 15 мм.</w:t>
      </w:r>
    </w:p>
    <w:p w:rsidR="00000000" w:rsidRDefault="00AB70F1">
      <w:pPr>
        <w:ind w:firstLine="225"/>
        <w:jc w:val="both"/>
        <w:rPr>
          <w:rFonts w:ascii="Times New Roman" w:hAnsi="Times New Roman"/>
          <w:sz w:val="20"/>
        </w:rPr>
      </w:pPr>
      <w:r>
        <w:rPr>
          <w:rFonts w:ascii="Times New Roman" w:hAnsi="Times New Roman"/>
          <w:sz w:val="20"/>
        </w:rPr>
        <w:t>1.7. Отверстия в стенах и потолке кабин выполняют сквозными или в виде ниш (местных углублений) глубиной не более половины толщины стенок, пробиваемых при сборке кабин.</w:t>
      </w:r>
    </w:p>
    <w:p w:rsidR="00000000" w:rsidRDefault="00AB70F1">
      <w:pPr>
        <w:ind w:firstLine="225"/>
        <w:jc w:val="both"/>
        <w:rPr>
          <w:rFonts w:ascii="Times New Roman" w:hAnsi="Times New Roman"/>
          <w:sz w:val="20"/>
        </w:rPr>
      </w:pPr>
      <w:r>
        <w:rPr>
          <w:rFonts w:ascii="Times New Roman" w:hAnsi="Times New Roman"/>
          <w:sz w:val="20"/>
        </w:rPr>
        <w:t xml:space="preserve">1.8. Элементы кабин армируют пространственными каркасами, собираемыми из сварных сеток, или плоскими сварными каркасами и сетками из стержневой арматуры классов А-I, A-II и арматурной проволоки периодического профиля классов </w:t>
      </w:r>
      <w:proofErr w:type="spellStart"/>
      <w:r>
        <w:rPr>
          <w:rFonts w:ascii="Times New Roman" w:hAnsi="Times New Roman"/>
          <w:sz w:val="20"/>
        </w:rPr>
        <w:t>Врп-</w:t>
      </w:r>
      <w:r>
        <w:rPr>
          <w:rFonts w:ascii="Times New Roman" w:hAnsi="Times New Roman"/>
          <w:sz w:val="20"/>
          <w:lang w:val="en-US"/>
        </w:rPr>
        <w:t>I</w:t>
      </w:r>
      <w:proofErr w:type="spellEnd"/>
      <w:r>
        <w:rPr>
          <w:rFonts w:ascii="Times New Roman" w:hAnsi="Times New Roman"/>
          <w:sz w:val="20"/>
        </w:rPr>
        <w:t xml:space="preserve"> и </w:t>
      </w:r>
      <w:proofErr w:type="spellStart"/>
      <w:r>
        <w:rPr>
          <w:rFonts w:ascii="Times New Roman" w:hAnsi="Times New Roman"/>
          <w:sz w:val="20"/>
        </w:rPr>
        <w:t>Вр-I</w:t>
      </w:r>
      <w:proofErr w:type="spellEnd"/>
      <w:r>
        <w:rPr>
          <w:rFonts w:ascii="Times New Roman" w:hAnsi="Times New Roman"/>
          <w:sz w:val="20"/>
        </w:rPr>
        <w:t>.</w:t>
      </w:r>
    </w:p>
    <w:p w:rsidR="00000000" w:rsidRDefault="00AB70F1">
      <w:pPr>
        <w:ind w:firstLine="225"/>
        <w:jc w:val="both"/>
        <w:rPr>
          <w:rFonts w:ascii="Times New Roman" w:hAnsi="Times New Roman"/>
          <w:sz w:val="20"/>
        </w:rPr>
      </w:pPr>
      <w:r>
        <w:rPr>
          <w:rFonts w:ascii="Times New Roman" w:hAnsi="Times New Roman"/>
          <w:sz w:val="20"/>
        </w:rPr>
        <w:t>Для закладных изделий кабин следует применять углеродистую сталь обыкновенного качества или низколегированную сталь.</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№1,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1.9. В кабинах предусматривают монтажные петли или другие приспособления для </w:t>
      </w:r>
      <w:proofErr w:type="spellStart"/>
      <w:r>
        <w:rPr>
          <w:rFonts w:ascii="Times New Roman" w:hAnsi="Times New Roman"/>
          <w:sz w:val="20"/>
        </w:rPr>
        <w:t>строповки</w:t>
      </w:r>
      <w:proofErr w:type="spellEnd"/>
      <w:r>
        <w:rPr>
          <w:rFonts w:ascii="Times New Roman" w:hAnsi="Times New Roman"/>
          <w:sz w:val="20"/>
        </w:rPr>
        <w:t>.</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sz w:val="20"/>
        </w:rPr>
        <w:t xml:space="preserve">1.10. </w:t>
      </w:r>
      <w:r>
        <w:rPr>
          <w:rFonts w:ascii="Times New Roman" w:hAnsi="Times New Roman"/>
          <w:b/>
          <w:sz w:val="20"/>
        </w:rPr>
        <w:t>(Исключен</w:t>
      </w:r>
      <w:r>
        <w:rPr>
          <w:rFonts w:ascii="Times New Roman" w:hAnsi="Times New Roman"/>
          <w:sz w:val="20"/>
        </w:rPr>
        <w:t>,</w:t>
      </w:r>
      <w:r>
        <w:rPr>
          <w:rFonts w:ascii="Times New Roman" w:hAnsi="Times New Roman"/>
          <w:b/>
          <w:sz w:val="20"/>
        </w:rPr>
        <w:t xml:space="preserve">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1.11. Для внутренних поверхностей кабины применяют следующие виды отделки:</w:t>
      </w:r>
    </w:p>
    <w:p w:rsidR="00000000" w:rsidRDefault="00AB70F1">
      <w:pPr>
        <w:ind w:firstLine="225"/>
        <w:jc w:val="both"/>
        <w:rPr>
          <w:rFonts w:ascii="Times New Roman" w:hAnsi="Times New Roman"/>
          <w:sz w:val="20"/>
        </w:rPr>
      </w:pPr>
      <w:r>
        <w:rPr>
          <w:rFonts w:ascii="Times New Roman" w:hAnsi="Times New Roman"/>
          <w:sz w:val="20"/>
        </w:rPr>
        <w:t xml:space="preserve">нижней части стен (на высоту не менее 1,6 м от пола) - окраску маслеными красками, облицовку глазурованной керамической плиткой, декоративным </w:t>
      </w:r>
      <w:proofErr w:type="spellStart"/>
      <w:r>
        <w:rPr>
          <w:rFonts w:ascii="Times New Roman" w:hAnsi="Times New Roman"/>
          <w:sz w:val="20"/>
        </w:rPr>
        <w:t>бумажнослои</w:t>
      </w:r>
      <w:r>
        <w:rPr>
          <w:rFonts w:ascii="Times New Roman" w:hAnsi="Times New Roman"/>
          <w:sz w:val="20"/>
        </w:rPr>
        <w:t>стым</w:t>
      </w:r>
      <w:proofErr w:type="spellEnd"/>
      <w:r>
        <w:rPr>
          <w:rFonts w:ascii="Times New Roman" w:hAnsi="Times New Roman"/>
          <w:sz w:val="20"/>
        </w:rPr>
        <w:t xml:space="preserve"> пластиком или синтетическими пленками;</w:t>
      </w:r>
    </w:p>
    <w:p w:rsidR="00000000" w:rsidRDefault="00AB70F1">
      <w:pPr>
        <w:ind w:firstLine="225"/>
        <w:jc w:val="both"/>
        <w:rPr>
          <w:rFonts w:ascii="Times New Roman" w:hAnsi="Times New Roman"/>
          <w:sz w:val="20"/>
        </w:rPr>
      </w:pPr>
      <w:r>
        <w:rPr>
          <w:rFonts w:ascii="Times New Roman" w:hAnsi="Times New Roman"/>
          <w:sz w:val="20"/>
        </w:rPr>
        <w:t>верхней части стен и потолка - окраску клеевыми, масляными или водоэмульсионными красками;</w:t>
      </w:r>
    </w:p>
    <w:p w:rsidR="00000000" w:rsidRDefault="00AB70F1">
      <w:pPr>
        <w:ind w:firstLine="225"/>
        <w:jc w:val="both"/>
        <w:rPr>
          <w:rFonts w:ascii="Times New Roman" w:hAnsi="Times New Roman"/>
          <w:sz w:val="20"/>
        </w:rPr>
      </w:pPr>
      <w:r>
        <w:rPr>
          <w:rFonts w:ascii="Times New Roman" w:hAnsi="Times New Roman"/>
          <w:sz w:val="20"/>
        </w:rPr>
        <w:t>пола - облицовку керамической плиткой или другими материалами, используемыми для устройства полов в помещениях с мокрым режимом эксплуатации.</w:t>
      </w:r>
    </w:p>
    <w:p w:rsidR="00000000" w:rsidRDefault="00AB70F1">
      <w:pPr>
        <w:ind w:firstLine="225"/>
        <w:jc w:val="both"/>
        <w:rPr>
          <w:rFonts w:ascii="Times New Roman" w:hAnsi="Times New Roman"/>
          <w:sz w:val="20"/>
        </w:rPr>
      </w:pPr>
      <w:r>
        <w:rPr>
          <w:rFonts w:ascii="Times New Roman" w:hAnsi="Times New Roman"/>
          <w:sz w:val="20"/>
        </w:rPr>
        <w:t xml:space="preserve">Глазурованную керамическую плитку применяют в ванных комнатах раздельных санитарных узлов и в совмещенных санитарных узлах для облицовки стен, к которым примыкают санитарные приборы (кроме скрытых участков стен за ванной) на высоту не </w:t>
      </w:r>
      <w:r>
        <w:rPr>
          <w:rFonts w:ascii="Times New Roman" w:hAnsi="Times New Roman"/>
          <w:sz w:val="20"/>
        </w:rPr>
        <w:t>более 1,8 м и для устройства экрана перед ванной. Остальные стены этих помещений, а также стены уборных раздельных санитарных узлов по всему их периметру облицовывают керамической плиткой на высоту не более 0,15 м от пола.</w:t>
      </w:r>
    </w:p>
    <w:p w:rsidR="00000000" w:rsidRDefault="00AB70F1">
      <w:pPr>
        <w:ind w:firstLine="225"/>
        <w:jc w:val="both"/>
        <w:rPr>
          <w:rFonts w:ascii="Times New Roman" w:hAnsi="Times New Roman"/>
          <w:sz w:val="20"/>
        </w:rPr>
      </w:pPr>
      <w:r>
        <w:rPr>
          <w:rFonts w:ascii="Times New Roman" w:hAnsi="Times New Roman"/>
          <w:sz w:val="20"/>
        </w:rPr>
        <w:t>Допускается не облицовывать поверхность пола под ванной на ширину 300 мм вдоль стены, к которой ванна примыкает длинной стороной.</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№1,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1.12. Кабины обозначают марками в соответствии с ГОСТ 23009.</w:t>
      </w:r>
    </w:p>
    <w:p w:rsidR="00000000" w:rsidRDefault="00AB70F1">
      <w:pPr>
        <w:ind w:firstLine="225"/>
        <w:jc w:val="both"/>
        <w:rPr>
          <w:rFonts w:ascii="Times New Roman" w:hAnsi="Times New Roman"/>
          <w:sz w:val="20"/>
        </w:rPr>
      </w:pPr>
      <w:r>
        <w:rPr>
          <w:rFonts w:ascii="Times New Roman" w:hAnsi="Times New Roman"/>
          <w:sz w:val="20"/>
        </w:rPr>
        <w:t>Марка кабин состоит из буквенно-цифровых групп, разделенных</w:t>
      </w:r>
      <w:r>
        <w:rPr>
          <w:rFonts w:ascii="Times New Roman" w:hAnsi="Times New Roman"/>
          <w:sz w:val="20"/>
        </w:rPr>
        <w:t xml:space="preserve"> дефисом. В первой группе содержатся обозначения типоразмера и варианта исполнения кабины, во второй - обозначение вида бетона (для легкого бетона). Особенности конструкции кабин, предназначенных для различной компоновки с кухонными мойками и для применения в зданиях различной этажности и степени благоустройства (наличие дополнительных закладных изделий, отверстий, проемов и т.п.) отражают в третьей буквенно-цифровой группе марки кабины.</w:t>
      </w:r>
    </w:p>
    <w:p w:rsidR="00000000" w:rsidRDefault="00AB70F1">
      <w:pPr>
        <w:ind w:firstLine="225"/>
        <w:jc w:val="both"/>
        <w:rPr>
          <w:rFonts w:ascii="Times New Roman" w:hAnsi="Times New Roman"/>
          <w:sz w:val="20"/>
        </w:rPr>
      </w:pPr>
      <w:r>
        <w:rPr>
          <w:rFonts w:ascii="Times New Roman" w:hAnsi="Times New Roman"/>
          <w:sz w:val="20"/>
        </w:rPr>
        <w:t xml:space="preserve">Пример условного обозначения (марки) кабины типа </w:t>
      </w:r>
      <w:r>
        <w:rPr>
          <w:rFonts w:ascii="Times New Roman" w:hAnsi="Times New Roman"/>
          <w:i/>
          <w:sz w:val="20"/>
        </w:rPr>
        <w:t>1СК25л</w:t>
      </w:r>
      <w:r>
        <w:rPr>
          <w:rFonts w:ascii="Times New Roman" w:hAnsi="Times New Roman"/>
          <w:sz w:val="20"/>
        </w:rPr>
        <w:t>, длиной 2730 м</w:t>
      </w:r>
      <w:r>
        <w:rPr>
          <w:rFonts w:ascii="Times New Roman" w:hAnsi="Times New Roman"/>
          <w:sz w:val="20"/>
        </w:rPr>
        <w:t>м, шириной 1600 мм и высотой 2540 мм (типоразмера 1СК25), в левом варианте исполнения, из тяжелого бетона:</w:t>
      </w:r>
    </w:p>
    <w:p w:rsidR="00000000" w:rsidRDefault="00AB70F1">
      <w:pPr>
        <w:ind w:firstLine="225"/>
        <w:jc w:val="both"/>
        <w:rPr>
          <w:rFonts w:ascii="Times New Roman" w:hAnsi="Times New Roman"/>
          <w:sz w:val="20"/>
        </w:rPr>
      </w:pPr>
    </w:p>
    <w:p w:rsidR="00000000" w:rsidRDefault="00AB70F1">
      <w:pPr>
        <w:pStyle w:val="Preformat"/>
        <w:jc w:val="center"/>
        <w:rPr>
          <w:rFonts w:ascii="Times New Roman" w:hAnsi="Times New Roman"/>
          <w:i/>
        </w:rPr>
      </w:pPr>
      <w:r>
        <w:rPr>
          <w:rFonts w:ascii="Times New Roman" w:hAnsi="Times New Roman"/>
          <w:i/>
        </w:rPr>
        <w:t>1СК25л-Т ГОСТ 18048-80</w:t>
      </w:r>
    </w:p>
    <w:p w:rsidR="00000000" w:rsidRDefault="00AB70F1">
      <w:pPr>
        <w:pStyle w:val="Preformat"/>
        <w:jc w:val="center"/>
        <w:rPr>
          <w:rFonts w:ascii="Times New Roman" w:hAnsi="Times New Roman"/>
        </w:rPr>
      </w:pPr>
    </w:p>
    <w:p w:rsidR="00000000" w:rsidRDefault="00AB70F1">
      <w:pPr>
        <w:ind w:firstLine="225"/>
        <w:jc w:val="both"/>
        <w:rPr>
          <w:rFonts w:ascii="Times New Roman" w:hAnsi="Times New Roman"/>
          <w:sz w:val="20"/>
        </w:rPr>
      </w:pPr>
      <w:r>
        <w:rPr>
          <w:rFonts w:ascii="Times New Roman" w:hAnsi="Times New Roman"/>
          <w:sz w:val="20"/>
        </w:rPr>
        <w:t xml:space="preserve">То же, типа </w:t>
      </w:r>
      <w:r>
        <w:rPr>
          <w:rFonts w:ascii="Times New Roman" w:hAnsi="Times New Roman"/>
          <w:i/>
          <w:sz w:val="20"/>
        </w:rPr>
        <w:t>3СК24пр-Л</w:t>
      </w:r>
      <w:r>
        <w:rPr>
          <w:rFonts w:ascii="Times New Roman" w:hAnsi="Times New Roman"/>
          <w:sz w:val="20"/>
        </w:rPr>
        <w:t>, длиной 2080 мм, шириной 1820 мм и высотой 2400 мм (типоразмера 3СК24), в правом варианте исполнения, из легкого бетона:</w:t>
      </w:r>
    </w:p>
    <w:p w:rsidR="00000000" w:rsidRDefault="00AB70F1">
      <w:pPr>
        <w:ind w:firstLine="225"/>
        <w:jc w:val="both"/>
        <w:rPr>
          <w:rFonts w:ascii="Times New Roman" w:hAnsi="Times New Roman"/>
          <w:sz w:val="20"/>
        </w:rPr>
      </w:pPr>
    </w:p>
    <w:p w:rsidR="00000000" w:rsidRDefault="00AB70F1">
      <w:pPr>
        <w:pStyle w:val="Preformat"/>
        <w:jc w:val="center"/>
        <w:rPr>
          <w:rFonts w:ascii="Times New Roman" w:hAnsi="Times New Roman"/>
          <w:i/>
        </w:rPr>
      </w:pPr>
      <w:r>
        <w:rPr>
          <w:rFonts w:ascii="Times New Roman" w:hAnsi="Times New Roman"/>
          <w:i/>
        </w:rPr>
        <w:t>3СК24пр-Л ГОСТ 18048-80</w:t>
      </w:r>
    </w:p>
    <w:p w:rsidR="00000000" w:rsidRDefault="00AB70F1">
      <w:pPr>
        <w:pStyle w:val="Preformat"/>
        <w:jc w:val="center"/>
        <w:rPr>
          <w:rFonts w:ascii="Times New Roman" w:hAnsi="Times New Roman"/>
          <w:i/>
        </w:rPr>
      </w:pPr>
    </w:p>
    <w:p w:rsidR="00000000" w:rsidRDefault="00AB70F1">
      <w:pPr>
        <w:ind w:firstLine="225"/>
        <w:jc w:val="both"/>
        <w:rPr>
          <w:rFonts w:ascii="Times New Roman" w:hAnsi="Times New Roman"/>
          <w:sz w:val="20"/>
        </w:rPr>
      </w:pPr>
      <w:r>
        <w:rPr>
          <w:rFonts w:ascii="Times New Roman" w:hAnsi="Times New Roman"/>
          <w:sz w:val="20"/>
        </w:rPr>
        <w:t>Примечание. Допускается принимать обозначения марок кабин в соответствии с рабочими чертежами кабин до их пересмотра.</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pStyle w:val="Heading"/>
        <w:jc w:val="center"/>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2. ТЕХНИЧЕСКИЕ ТРЕБОВАНИЯ</w:t>
      </w:r>
    </w:p>
    <w:p w:rsidR="00000000" w:rsidRDefault="00AB70F1">
      <w:pPr>
        <w:pStyle w:val="Heading"/>
        <w:jc w:val="center"/>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2.1. Кабины следует изготовлять </w:t>
      </w:r>
      <w:r>
        <w:rPr>
          <w:rFonts w:ascii="Times New Roman" w:hAnsi="Times New Roman"/>
          <w:sz w:val="20"/>
        </w:rPr>
        <w:t xml:space="preserve">в соответствии с требованиями настоящего стандарта по проектной и технологической </w:t>
      </w:r>
      <w:proofErr w:type="spellStart"/>
      <w:r>
        <w:rPr>
          <w:rFonts w:ascii="Times New Roman" w:hAnsi="Times New Roman"/>
          <w:sz w:val="20"/>
        </w:rPr>
        <w:t>документациям</w:t>
      </w:r>
      <w:proofErr w:type="spellEnd"/>
      <w:r>
        <w:rPr>
          <w:rFonts w:ascii="Times New Roman" w:hAnsi="Times New Roman"/>
          <w:sz w:val="20"/>
        </w:rPr>
        <w:t>, утвержденным в установленном порядке.</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sz w:val="20"/>
        </w:rPr>
        <w:t xml:space="preserve">2.2. </w:t>
      </w:r>
      <w:r>
        <w:rPr>
          <w:rFonts w:ascii="Times New Roman" w:hAnsi="Times New Roman"/>
          <w:b/>
          <w:sz w:val="20"/>
        </w:rPr>
        <w:t xml:space="preserve">(Исключен,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2.3. Кабины должны удовлетворять установленным при проектировании требованиям по прочности, жесткости и </w:t>
      </w:r>
      <w:proofErr w:type="spellStart"/>
      <w:r>
        <w:rPr>
          <w:rFonts w:ascii="Times New Roman" w:hAnsi="Times New Roman"/>
          <w:sz w:val="20"/>
        </w:rPr>
        <w:t>трещиностойкости</w:t>
      </w:r>
      <w:proofErr w:type="spellEnd"/>
      <w:r>
        <w:rPr>
          <w:rFonts w:ascii="Times New Roman" w:hAnsi="Times New Roman"/>
          <w:sz w:val="20"/>
        </w:rPr>
        <w:t>.</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2.4. Днища кабин (с конструкцией пола) должны быть водонепроницаемыми. </w:t>
      </w:r>
    </w:p>
    <w:p w:rsidR="00000000" w:rsidRDefault="00AB70F1">
      <w:pPr>
        <w:ind w:firstLine="225"/>
        <w:jc w:val="both"/>
        <w:rPr>
          <w:rFonts w:ascii="Times New Roman" w:hAnsi="Times New Roman"/>
          <w:sz w:val="20"/>
        </w:rPr>
      </w:pPr>
      <w:r>
        <w:rPr>
          <w:rFonts w:ascii="Times New Roman" w:hAnsi="Times New Roman"/>
          <w:sz w:val="20"/>
        </w:rPr>
        <w:t>2.5. Кабины всех типов следует поставлять с заводской внутренней отделкой, со смонтиров</w:t>
      </w:r>
      <w:r>
        <w:rPr>
          <w:rFonts w:ascii="Times New Roman" w:hAnsi="Times New Roman"/>
          <w:sz w:val="20"/>
        </w:rPr>
        <w:t>анными трубопроводами, с установленными оборудованием и приборами.</w:t>
      </w:r>
    </w:p>
    <w:p w:rsidR="00000000" w:rsidRDefault="00AB70F1">
      <w:pPr>
        <w:ind w:firstLine="225"/>
        <w:jc w:val="both"/>
        <w:rPr>
          <w:rFonts w:ascii="Times New Roman" w:hAnsi="Times New Roman"/>
          <w:sz w:val="20"/>
        </w:rPr>
      </w:pPr>
      <w:r>
        <w:rPr>
          <w:rFonts w:ascii="Times New Roman" w:hAnsi="Times New Roman"/>
          <w:sz w:val="20"/>
        </w:rPr>
        <w:t xml:space="preserve">Допускается по согласованию изготовителя с потребителем поставлять кабины с неполной внутренней отделкой стен и потолка, а также частично </w:t>
      </w:r>
      <w:proofErr w:type="spellStart"/>
      <w:r>
        <w:rPr>
          <w:rFonts w:ascii="Times New Roman" w:hAnsi="Times New Roman"/>
          <w:sz w:val="20"/>
        </w:rPr>
        <w:t>неустановленным</w:t>
      </w:r>
      <w:proofErr w:type="spellEnd"/>
      <w:r>
        <w:rPr>
          <w:rFonts w:ascii="Times New Roman" w:hAnsi="Times New Roman"/>
          <w:sz w:val="20"/>
        </w:rPr>
        <w:t xml:space="preserve"> оборудованием и приборами.</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2.6. Бетон</w:t>
      </w:r>
    </w:p>
    <w:p w:rsidR="00000000" w:rsidRDefault="00AB70F1">
      <w:pPr>
        <w:ind w:firstLine="225"/>
        <w:jc w:val="both"/>
        <w:rPr>
          <w:rFonts w:ascii="Times New Roman" w:hAnsi="Times New Roman"/>
          <w:sz w:val="20"/>
        </w:rPr>
      </w:pPr>
      <w:r>
        <w:rPr>
          <w:rFonts w:ascii="Times New Roman" w:hAnsi="Times New Roman"/>
          <w:sz w:val="20"/>
        </w:rPr>
        <w:t xml:space="preserve">2.6.1. Фактическая прочность бетона кабин (в </w:t>
      </w:r>
      <w:proofErr w:type="spellStart"/>
      <w:r>
        <w:rPr>
          <w:rFonts w:ascii="Times New Roman" w:hAnsi="Times New Roman"/>
          <w:sz w:val="20"/>
        </w:rPr>
        <w:t>пректном</w:t>
      </w:r>
      <w:proofErr w:type="spellEnd"/>
      <w:r>
        <w:rPr>
          <w:rFonts w:ascii="Times New Roman" w:hAnsi="Times New Roman"/>
          <w:sz w:val="20"/>
        </w:rPr>
        <w:t xml:space="preserve"> возрасте и отпускная) должна соответствовать требуемой, назначаемой по ГОСТ 18105 в зависимости от класса или марки бетона по прочности на сжатие, указанным в рабочи</w:t>
      </w:r>
      <w:r>
        <w:rPr>
          <w:rFonts w:ascii="Times New Roman" w:hAnsi="Times New Roman"/>
          <w:sz w:val="20"/>
        </w:rPr>
        <w:t>х чертежах, и от фактической однородности прочности бетона.</w:t>
      </w:r>
    </w:p>
    <w:p w:rsidR="00000000" w:rsidRDefault="00AB70F1">
      <w:pPr>
        <w:ind w:firstLine="225"/>
        <w:jc w:val="both"/>
        <w:rPr>
          <w:rFonts w:ascii="Times New Roman" w:hAnsi="Times New Roman"/>
          <w:sz w:val="20"/>
        </w:rPr>
      </w:pPr>
      <w:r>
        <w:rPr>
          <w:rFonts w:ascii="Times New Roman" w:hAnsi="Times New Roman"/>
          <w:sz w:val="20"/>
        </w:rPr>
        <w:t>Класс или марка бетона по прочности на сжатие должны быть не менее В12,5 или М150 для объемного блока и не менее В15 или М200 для плиты днища кабины.</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№1, 2,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2.6.2. Морозостойкость бетона кабин должна соответствовать марке по морозостойкости, установленной в проекте здания или указанной при заказе кабин.</w:t>
      </w:r>
    </w:p>
    <w:p w:rsidR="00000000" w:rsidRDefault="00AB70F1">
      <w:pPr>
        <w:ind w:firstLine="225"/>
        <w:jc w:val="both"/>
        <w:rPr>
          <w:rFonts w:ascii="Times New Roman" w:hAnsi="Times New Roman"/>
          <w:sz w:val="20"/>
        </w:rPr>
      </w:pPr>
      <w:r>
        <w:rPr>
          <w:rFonts w:ascii="Times New Roman" w:hAnsi="Times New Roman"/>
          <w:sz w:val="20"/>
        </w:rPr>
        <w:t>2.6.3. Материалы, применяемые для приготовления бетона, должны обеспечивать выполнение технических требований, уст</w:t>
      </w:r>
      <w:r>
        <w:rPr>
          <w:rFonts w:ascii="Times New Roman" w:hAnsi="Times New Roman"/>
          <w:sz w:val="20"/>
        </w:rPr>
        <w:t>ановленных настоящим стандартом.</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sz w:val="20"/>
        </w:rPr>
        <w:t xml:space="preserve">2.6.2, 2.6.3. </w:t>
      </w: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2.7. Поставку кабин потребителю следует производить после достижения бетоном кабин требуемой отпускной прочности, назначаемой по ГОСТ 18105 в зависимости от значения нормируемой отпускной прочности и фактической однородности прочности бетона.</w:t>
      </w:r>
    </w:p>
    <w:p w:rsidR="00000000" w:rsidRDefault="00AB70F1">
      <w:pPr>
        <w:ind w:firstLine="225"/>
        <w:jc w:val="both"/>
        <w:rPr>
          <w:rFonts w:ascii="Times New Roman" w:hAnsi="Times New Roman"/>
          <w:sz w:val="20"/>
        </w:rPr>
      </w:pPr>
      <w:r>
        <w:rPr>
          <w:rFonts w:ascii="Times New Roman" w:hAnsi="Times New Roman"/>
          <w:sz w:val="20"/>
        </w:rPr>
        <w:t>Значение нормируемой отпускной прочности бетона кабин следует принимать равным 70% класса или марки бетона по прочности на сжатие. При поставке кабин в холодный период года допускается пов</w:t>
      </w:r>
      <w:r>
        <w:rPr>
          <w:rFonts w:ascii="Times New Roman" w:hAnsi="Times New Roman"/>
          <w:sz w:val="20"/>
        </w:rPr>
        <w:t>ышать значение нормируемой отпускной прочности бетона, но не более 80% класса или марки бетона по прочности на сжатие. Значение нормируемой отпускной прочности бетона принимают по проектной документации на конкретное здание в соответствии с требованиями ГОСТ 13015.0.</w:t>
      </w:r>
    </w:p>
    <w:p w:rsidR="00000000" w:rsidRDefault="00AB70F1">
      <w:pPr>
        <w:ind w:firstLine="225"/>
        <w:jc w:val="both"/>
        <w:rPr>
          <w:rFonts w:ascii="Times New Roman" w:hAnsi="Times New Roman"/>
          <w:sz w:val="20"/>
        </w:rPr>
      </w:pPr>
      <w:r>
        <w:rPr>
          <w:rFonts w:ascii="Times New Roman" w:hAnsi="Times New Roman"/>
          <w:sz w:val="20"/>
        </w:rPr>
        <w:t>Поставку кабин с отпускной прочностью бетона ниже прочности, соответствующей его классу или марке по прочности на сжатие, проводят при условии, если изготовитель гарантирует достижение бетоном кабин требуемой прочности в проектном возрасте, опр</w:t>
      </w:r>
      <w:r>
        <w:rPr>
          <w:rFonts w:ascii="Times New Roman" w:hAnsi="Times New Roman"/>
          <w:sz w:val="20"/>
        </w:rPr>
        <w:t>еделяемой по результатам испытания контрольных образцов, изготовленных из бетонной смеси рабочего состава и хранившихся в условиях согласно ГОСТ 18105.</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№1, 2,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2.8. Арматурные и закладные изделия.</w:t>
      </w:r>
    </w:p>
    <w:p w:rsidR="00000000" w:rsidRDefault="00AB70F1">
      <w:pPr>
        <w:ind w:firstLine="225"/>
        <w:jc w:val="both"/>
        <w:rPr>
          <w:rFonts w:ascii="Times New Roman" w:hAnsi="Times New Roman"/>
          <w:sz w:val="20"/>
        </w:rPr>
      </w:pPr>
      <w:r>
        <w:rPr>
          <w:rFonts w:ascii="Times New Roman" w:hAnsi="Times New Roman"/>
          <w:sz w:val="20"/>
        </w:rPr>
        <w:t>2.8.1. Форма и размеры арматурных и закладных изделий должны соответствовать указанным в рабочих чертежах.</w:t>
      </w:r>
    </w:p>
    <w:p w:rsidR="00000000" w:rsidRDefault="00AB70F1">
      <w:pPr>
        <w:ind w:firstLine="225"/>
        <w:jc w:val="both"/>
        <w:rPr>
          <w:rFonts w:ascii="Times New Roman" w:hAnsi="Times New Roman"/>
          <w:sz w:val="20"/>
        </w:rPr>
      </w:pPr>
      <w:r>
        <w:rPr>
          <w:rFonts w:ascii="Times New Roman" w:hAnsi="Times New Roman"/>
          <w:sz w:val="20"/>
        </w:rPr>
        <w:t>2.8.2. Сварные арматурные и закладные изделия должны удовлетворять требованиям ГОСТ 10922, а сварные сетки требованиям ГОСТ 23279.</w:t>
      </w:r>
    </w:p>
    <w:p w:rsidR="00000000" w:rsidRDefault="00AB70F1">
      <w:pPr>
        <w:ind w:firstLine="225"/>
        <w:jc w:val="both"/>
        <w:rPr>
          <w:rFonts w:ascii="Times New Roman" w:hAnsi="Times New Roman"/>
          <w:sz w:val="20"/>
        </w:rPr>
      </w:pPr>
      <w:r>
        <w:rPr>
          <w:rFonts w:ascii="Times New Roman" w:hAnsi="Times New Roman"/>
          <w:sz w:val="20"/>
        </w:rPr>
        <w:t xml:space="preserve">2.8.3. Арматурные стали должны удовлетворять </w:t>
      </w:r>
      <w:r>
        <w:rPr>
          <w:rFonts w:ascii="Times New Roman" w:hAnsi="Times New Roman"/>
          <w:sz w:val="20"/>
        </w:rPr>
        <w:t>требованиям государственных стандартов или технических условий:</w:t>
      </w:r>
    </w:p>
    <w:p w:rsidR="00000000" w:rsidRDefault="00AB70F1">
      <w:pPr>
        <w:ind w:firstLine="225"/>
        <w:jc w:val="both"/>
        <w:rPr>
          <w:rFonts w:ascii="Times New Roman" w:hAnsi="Times New Roman"/>
          <w:sz w:val="20"/>
        </w:rPr>
      </w:pPr>
      <w:r>
        <w:rPr>
          <w:rFonts w:ascii="Times New Roman" w:hAnsi="Times New Roman"/>
          <w:sz w:val="20"/>
        </w:rPr>
        <w:t>стержневая арматура классов А-I и А-II - ГОСТ 5781;</w:t>
      </w:r>
    </w:p>
    <w:p w:rsidR="00000000" w:rsidRDefault="00AB70F1">
      <w:pPr>
        <w:ind w:firstLine="225"/>
        <w:jc w:val="both"/>
        <w:rPr>
          <w:rFonts w:ascii="Times New Roman" w:hAnsi="Times New Roman"/>
          <w:sz w:val="20"/>
        </w:rPr>
      </w:pPr>
      <w:r>
        <w:rPr>
          <w:rFonts w:ascii="Times New Roman" w:hAnsi="Times New Roman"/>
          <w:sz w:val="20"/>
        </w:rPr>
        <w:t xml:space="preserve">арматурная проволока периодического профиля класса </w:t>
      </w:r>
      <w:proofErr w:type="spellStart"/>
      <w:r>
        <w:rPr>
          <w:rFonts w:ascii="Times New Roman" w:hAnsi="Times New Roman"/>
          <w:sz w:val="20"/>
        </w:rPr>
        <w:t>Вр-I</w:t>
      </w:r>
      <w:proofErr w:type="spellEnd"/>
      <w:r>
        <w:rPr>
          <w:rFonts w:ascii="Times New Roman" w:hAnsi="Times New Roman"/>
          <w:sz w:val="20"/>
        </w:rPr>
        <w:t xml:space="preserve"> - ГОСТ 5781.</w:t>
      </w:r>
    </w:p>
    <w:p w:rsidR="00000000" w:rsidRDefault="00AB70F1">
      <w:pPr>
        <w:ind w:firstLine="225"/>
        <w:jc w:val="both"/>
        <w:rPr>
          <w:rFonts w:ascii="Times New Roman" w:hAnsi="Times New Roman"/>
          <w:sz w:val="20"/>
        </w:rPr>
      </w:pPr>
      <w:r>
        <w:rPr>
          <w:rFonts w:ascii="Times New Roman" w:hAnsi="Times New Roman"/>
          <w:sz w:val="20"/>
        </w:rPr>
        <w:t xml:space="preserve">арматурная проволока повышенной прочности класса </w:t>
      </w:r>
      <w:proofErr w:type="spellStart"/>
      <w:r>
        <w:rPr>
          <w:rFonts w:ascii="Times New Roman" w:hAnsi="Times New Roman"/>
          <w:sz w:val="20"/>
        </w:rPr>
        <w:t>Врп-</w:t>
      </w:r>
      <w:r>
        <w:rPr>
          <w:rFonts w:ascii="Times New Roman" w:hAnsi="Times New Roman"/>
          <w:sz w:val="20"/>
          <w:lang w:val="en-US"/>
        </w:rPr>
        <w:t>I</w:t>
      </w:r>
      <w:proofErr w:type="spellEnd"/>
      <w:r>
        <w:rPr>
          <w:rFonts w:ascii="Times New Roman" w:hAnsi="Times New Roman"/>
          <w:sz w:val="20"/>
        </w:rPr>
        <w:t xml:space="preserve"> - НТД.</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sz w:val="20"/>
        </w:rPr>
        <w:t>2.8-2.8.3</w:t>
      </w:r>
      <w:r>
        <w:rPr>
          <w:rFonts w:ascii="Times New Roman" w:hAnsi="Times New Roman"/>
          <w:b/>
          <w:sz w:val="20"/>
        </w:rPr>
        <w:t xml:space="preserve"> (Измененная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2.8.4. Для изготовления монтажных петель кабин должна применяться стержневая горячекатаная арматура гладкая класса А-I марок ВСт3пс2 и ВСт3сп2 или периодического профиля класса </w:t>
      </w:r>
      <w:proofErr w:type="spellStart"/>
      <w:r>
        <w:rPr>
          <w:rFonts w:ascii="Times New Roman" w:hAnsi="Times New Roman"/>
          <w:sz w:val="20"/>
        </w:rPr>
        <w:t>Ас-II</w:t>
      </w:r>
      <w:proofErr w:type="spellEnd"/>
      <w:r>
        <w:rPr>
          <w:rFonts w:ascii="Times New Roman" w:hAnsi="Times New Roman"/>
          <w:sz w:val="20"/>
        </w:rPr>
        <w:t xml:space="preserve"> марки 10ГТ по ГОСТ 5781.</w:t>
      </w:r>
    </w:p>
    <w:p w:rsidR="00000000" w:rsidRDefault="00AB70F1">
      <w:pPr>
        <w:ind w:firstLine="225"/>
        <w:jc w:val="both"/>
        <w:rPr>
          <w:rFonts w:ascii="Times New Roman" w:hAnsi="Times New Roman"/>
          <w:sz w:val="20"/>
        </w:rPr>
      </w:pPr>
      <w:r>
        <w:rPr>
          <w:rFonts w:ascii="Times New Roman" w:hAnsi="Times New Roman"/>
          <w:sz w:val="20"/>
        </w:rPr>
        <w:t xml:space="preserve">Сталь марки </w:t>
      </w:r>
      <w:r>
        <w:rPr>
          <w:rFonts w:ascii="Times New Roman" w:hAnsi="Times New Roman"/>
          <w:sz w:val="20"/>
        </w:rPr>
        <w:t>ВСт3пс2 не допускается применять для монтажных петель, предназначенных для подъема и монтажа кабин при температуре ниже минус 40°С.</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№2,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2.8.5. Углеродистая сталь обыкновенного качества для закладных изделий должна удовлетворять требованиям ГОСТ 380, низколегированная сталь - ГОСТ 19281.</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№1,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2.8.6. Требования к защите от коррозии стальных закладных изделий - по ГОСТ 13015.0.</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2.9. Точность изготовления кабин</w:t>
      </w:r>
    </w:p>
    <w:p w:rsidR="00000000" w:rsidRDefault="00AB70F1">
      <w:pPr>
        <w:ind w:firstLine="225"/>
        <w:jc w:val="both"/>
        <w:rPr>
          <w:rFonts w:ascii="Times New Roman" w:hAnsi="Times New Roman"/>
          <w:sz w:val="20"/>
        </w:rPr>
      </w:pPr>
      <w:r>
        <w:rPr>
          <w:rFonts w:ascii="Times New Roman" w:hAnsi="Times New Roman"/>
          <w:sz w:val="20"/>
        </w:rPr>
        <w:t>2</w:t>
      </w:r>
      <w:r>
        <w:rPr>
          <w:rFonts w:ascii="Times New Roman" w:hAnsi="Times New Roman"/>
          <w:sz w:val="20"/>
        </w:rPr>
        <w:t>.9.1. Отклонения фактических размеров кабин от номинальных, указанных в рабочих чертежах, не должны превышать, мм:</w:t>
      </w:r>
    </w:p>
    <w:tbl>
      <w:tblPr>
        <w:tblW w:w="0" w:type="auto"/>
        <w:tblInd w:w="108" w:type="dxa"/>
        <w:tblLayout w:type="fixed"/>
        <w:tblLook w:val="0000" w:firstRow="0" w:lastRow="0" w:firstColumn="0" w:lastColumn="0" w:noHBand="0" w:noVBand="0"/>
      </w:tblPr>
      <w:tblGrid>
        <w:gridCol w:w="6096"/>
        <w:gridCol w:w="850"/>
      </w:tblGrid>
      <w:tr w:rsidR="00000000">
        <w:tblPrEx>
          <w:tblCellMar>
            <w:top w:w="0" w:type="dxa"/>
            <w:bottom w:w="0" w:type="dxa"/>
          </w:tblCellMar>
        </w:tblPrEx>
        <w:tc>
          <w:tcPr>
            <w:tcW w:w="6096" w:type="dxa"/>
          </w:tcPr>
          <w:p w:rsidR="00000000" w:rsidRDefault="00AB70F1">
            <w:pPr>
              <w:jc w:val="both"/>
              <w:rPr>
                <w:rFonts w:ascii="Times New Roman" w:hAnsi="Times New Roman"/>
                <w:sz w:val="20"/>
              </w:rPr>
            </w:pPr>
            <w:r>
              <w:rPr>
                <w:rFonts w:ascii="Times New Roman" w:hAnsi="Times New Roman"/>
                <w:sz w:val="20"/>
              </w:rPr>
              <w:t>по длине и ширине кабины снаружи</w:t>
            </w:r>
          </w:p>
        </w:tc>
        <w:tc>
          <w:tcPr>
            <w:tcW w:w="850" w:type="dxa"/>
          </w:tcPr>
          <w:p w:rsidR="00000000" w:rsidRDefault="00AB70F1">
            <w:pPr>
              <w:jc w:val="both"/>
              <w:rPr>
                <w:rFonts w:ascii="Times New Roman" w:hAnsi="Times New Roman"/>
                <w:sz w:val="20"/>
              </w:rPr>
            </w:pPr>
            <w:r>
              <w:rPr>
                <w:rFonts w:ascii="Times New Roman" w:hAnsi="Times New Roman"/>
              </w:rPr>
              <w:sym w:font="Symbol" w:char="F0B1"/>
            </w:r>
            <w:r>
              <w:rPr>
                <w:rFonts w:ascii="Times New Roman" w:hAnsi="Times New Roman"/>
              </w:rPr>
              <w:t>10</w:t>
            </w:r>
          </w:p>
        </w:tc>
      </w:tr>
      <w:tr w:rsidR="00000000">
        <w:tblPrEx>
          <w:tblCellMar>
            <w:top w:w="0" w:type="dxa"/>
            <w:bottom w:w="0" w:type="dxa"/>
          </w:tblCellMar>
        </w:tblPrEx>
        <w:tc>
          <w:tcPr>
            <w:tcW w:w="6096" w:type="dxa"/>
          </w:tcPr>
          <w:p w:rsidR="00000000" w:rsidRDefault="00AB70F1">
            <w:pPr>
              <w:jc w:val="both"/>
              <w:rPr>
                <w:rFonts w:ascii="Times New Roman" w:hAnsi="Times New Roman"/>
                <w:sz w:val="20"/>
              </w:rPr>
            </w:pPr>
            <w:r>
              <w:rPr>
                <w:rFonts w:ascii="Times New Roman" w:hAnsi="Times New Roman"/>
                <w:sz w:val="20"/>
              </w:rPr>
              <w:t>по высоте кабины снаружи</w:t>
            </w:r>
          </w:p>
        </w:tc>
        <w:tc>
          <w:tcPr>
            <w:tcW w:w="850" w:type="dxa"/>
          </w:tcPr>
          <w:p w:rsidR="00000000" w:rsidRDefault="00AB70F1">
            <w:pPr>
              <w:jc w:val="both"/>
              <w:rPr>
                <w:rFonts w:ascii="Times New Roman" w:hAnsi="Times New Roman"/>
                <w:sz w:val="20"/>
              </w:rPr>
            </w:pPr>
            <w:r>
              <w:rPr>
                <w:rFonts w:ascii="Times New Roman" w:hAnsi="Times New Roman"/>
                <w:sz w:val="20"/>
              </w:rPr>
              <w:sym w:font="Symbol" w:char="F0B1"/>
            </w:r>
            <w:r>
              <w:rPr>
                <w:rFonts w:ascii="Times New Roman" w:hAnsi="Times New Roman"/>
                <w:sz w:val="20"/>
              </w:rPr>
              <w:t>12</w:t>
            </w:r>
          </w:p>
        </w:tc>
      </w:tr>
      <w:tr w:rsidR="00000000">
        <w:tblPrEx>
          <w:tblCellMar>
            <w:top w:w="0" w:type="dxa"/>
            <w:bottom w:w="0" w:type="dxa"/>
          </w:tblCellMar>
        </w:tblPrEx>
        <w:tc>
          <w:tcPr>
            <w:tcW w:w="6096" w:type="dxa"/>
          </w:tcPr>
          <w:p w:rsidR="00000000" w:rsidRDefault="00AB70F1">
            <w:pPr>
              <w:jc w:val="both"/>
              <w:rPr>
                <w:rFonts w:ascii="Times New Roman" w:hAnsi="Times New Roman"/>
                <w:sz w:val="20"/>
              </w:rPr>
            </w:pPr>
            <w:r>
              <w:rPr>
                <w:rFonts w:ascii="Times New Roman" w:hAnsi="Times New Roman"/>
                <w:sz w:val="20"/>
              </w:rPr>
              <w:t>по положению перегородки</w:t>
            </w:r>
          </w:p>
        </w:tc>
        <w:tc>
          <w:tcPr>
            <w:tcW w:w="850" w:type="dxa"/>
          </w:tcPr>
          <w:p w:rsidR="00000000" w:rsidRDefault="00AB70F1">
            <w:pPr>
              <w:jc w:val="both"/>
              <w:rPr>
                <w:rFonts w:ascii="Times New Roman" w:hAnsi="Times New Roman"/>
                <w:sz w:val="20"/>
              </w:rPr>
            </w:pPr>
            <w:r>
              <w:rPr>
                <w:rFonts w:ascii="Times New Roman" w:hAnsi="Times New Roman"/>
                <w:sz w:val="20"/>
              </w:rPr>
              <w:sym w:font="Symbol" w:char="F0B1"/>
            </w:r>
            <w:r>
              <w:rPr>
                <w:rFonts w:ascii="Times New Roman" w:hAnsi="Times New Roman"/>
                <w:sz w:val="20"/>
              </w:rPr>
              <w:t>8</w:t>
            </w:r>
          </w:p>
        </w:tc>
      </w:tr>
      <w:tr w:rsidR="00000000">
        <w:tblPrEx>
          <w:tblCellMar>
            <w:top w:w="0" w:type="dxa"/>
            <w:bottom w:w="0" w:type="dxa"/>
          </w:tblCellMar>
        </w:tblPrEx>
        <w:tc>
          <w:tcPr>
            <w:tcW w:w="6096" w:type="dxa"/>
          </w:tcPr>
          <w:p w:rsidR="00000000" w:rsidRDefault="00AB70F1">
            <w:pPr>
              <w:jc w:val="both"/>
              <w:rPr>
                <w:rFonts w:ascii="Times New Roman" w:hAnsi="Times New Roman"/>
                <w:sz w:val="20"/>
              </w:rPr>
            </w:pPr>
            <w:r>
              <w:rPr>
                <w:rFonts w:ascii="Times New Roman" w:hAnsi="Times New Roman"/>
                <w:sz w:val="20"/>
              </w:rPr>
              <w:t>по размеру и расположению отверстий</w:t>
            </w:r>
          </w:p>
        </w:tc>
        <w:tc>
          <w:tcPr>
            <w:tcW w:w="850" w:type="dxa"/>
          </w:tcPr>
          <w:p w:rsidR="00000000" w:rsidRDefault="00AB70F1">
            <w:pPr>
              <w:jc w:val="both"/>
              <w:rPr>
                <w:rFonts w:ascii="Times New Roman" w:hAnsi="Times New Roman"/>
                <w:sz w:val="20"/>
              </w:rPr>
            </w:pPr>
            <w:r>
              <w:rPr>
                <w:rFonts w:ascii="Times New Roman" w:hAnsi="Times New Roman"/>
                <w:sz w:val="20"/>
              </w:rPr>
              <w:sym w:font="Symbol" w:char="F0B1"/>
            </w:r>
            <w:r>
              <w:rPr>
                <w:rFonts w:ascii="Times New Roman" w:hAnsi="Times New Roman"/>
                <w:sz w:val="20"/>
              </w:rPr>
              <w:t>5</w:t>
            </w:r>
          </w:p>
        </w:tc>
      </w:tr>
      <w:tr w:rsidR="00000000">
        <w:tblPrEx>
          <w:tblCellMar>
            <w:top w:w="0" w:type="dxa"/>
            <w:bottom w:w="0" w:type="dxa"/>
          </w:tblCellMar>
        </w:tblPrEx>
        <w:tc>
          <w:tcPr>
            <w:tcW w:w="6096" w:type="dxa"/>
          </w:tcPr>
          <w:p w:rsidR="00000000" w:rsidRDefault="00AB70F1">
            <w:pPr>
              <w:jc w:val="both"/>
              <w:rPr>
                <w:rFonts w:ascii="Times New Roman" w:hAnsi="Times New Roman"/>
                <w:sz w:val="20"/>
              </w:rPr>
            </w:pPr>
            <w:r>
              <w:rPr>
                <w:rFonts w:ascii="Times New Roman" w:hAnsi="Times New Roman"/>
                <w:sz w:val="20"/>
              </w:rPr>
              <w:t>по размерам и расположению дверных проемов</w:t>
            </w:r>
          </w:p>
        </w:tc>
        <w:tc>
          <w:tcPr>
            <w:tcW w:w="850" w:type="dxa"/>
          </w:tcPr>
          <w:p w:rsidR="00000000" w:rsidRDefault="00AB70F1">
            <w:pPr>
              <w:jc w:val="both"/>
              <w:rPr>
                <w:rFonts w:ascii="Times New Roman" w:hAnsi="Times New Roman"/>
                <w:sz w:val="20"/>
              </w:rPr>
            </w:pPr>
            <w:r>
              <w:rPr>
                <w:rFonts w:ascii="Times New Roman" w:hAnsi="Times New Roman"/>
                <w:sz w:val="20"/>
              </w:rPr>
              <w:sym w:font="Symbol" w:char="F0B1"/>
            </w:r>
            <w:r>
              <w:rPr>
                <w:rFonts w:ascii="Times New Roman" w:hAnsi="Times New Roman"/>
                <w:sz w:val="20"/>
              </w:rPr>
              <w:t>10</w:t>
            </w:r>
          </w:p>
        </w:tc>
      </w:tr>
      <w:tr w:rsidR="00000000">
        <w:tblPrEx>
          <w:tblCellMar>
            <w:top w:w="0" w:type="dxa"/>
            <w:bottom w:w="0" w:type="dxa"/>
          </w:tblCellMar>
        </w:tblPrEx>
        <w:tc>
          <w:tcPr>
            <w:tcW w:w="6096" w:type="dxa"/>
          </w:tcPr>
          <w:p w:rsidR="00000000" w:rsidRDefault="00AB70F1">
            <w:pPr>
              <w:jc w:val="both"/>
              <w:rPr>
                <w:rFonts w:ascii="Times New Roman" w:hAnsi="Times New Roman"/>
                <w:sz w:val="20"/>
              </w:rPr>
            </w:pPr>
            <w:r>
              <w:rPr>
                <w:rFonts w:ascii="Times New Roman" w:hAnsi="Times New Roman"/>
                <w:sz w:val="20"/>
              </w:rPr>
              <w:t>по расположению осей подводок к смесителю</w:t>
            </w:r>
          </w:p>
        </w:tc>
        <w:tc>
          <w:tcPr>
            <w:tcW w:w="850" w:type="dxa"/>
          </w:tcPr>
          <w:p w:rsidR="00000000" w:rsidRDefault="00AB70F1">
            <w:pPr>
              <w:jc w:val="both"/>
              <w:rPr>
                <w:rFonts w:ascii="Times New Roman" w:hAnsi="Times New Roman"/>
                <w:sz w:val="20"/>
              </w:rPr>
            </w:pPr>
            <w:r>
              <w:rPr>
                <w:rFonts w:ascii="Times New Roman" w:hAnsi="Times New Roman"/>
                <w:sz w:val="20"/>
              </w:rPr>
              <w:sym w:font="Symbol" w:char="F0B1"/>
            </w:r>
            <w:r>
              <w:rPr>
                <w:rFonts w:ascii="Times New Roman" w:hAnsi="Times New Roman"/>
                <w:sz w:val="20"/>
              </w:rPr>
              <w:t>2</w:t>
            </w:r>
          </w:p>
        </w:tc>
      </w:tr>
    </w:tbl>
    <w:p w:rsidR="00000000" w:rsidRDefault="00AB70F1">
      <w:pPr>
        <w:ind w:firstLine="225"/>
        <w:jc w:val="both"/>
        <w:rPr>
          <w:rFonts w:ascii="Times New Roman" w:hAnsi="Times New Roman"/>
          <w:sz w:val="20"/>
        </w:rPr>
      </w:pPr>
      <w:r>
        <w:rPr>
          <w:rFonts w:ascii="Times New Roman" w:hAnsi="Times New Roman"/>
          <w:sz w:val="20"/>
        </w:rPr>
        <w:t>2.9.2. Отклонение от прямолинейности профиля поверхности стен, пола и потолка кабин не должны превышать 5 мм на всю длину, ширину и высоту кабины.</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sz w:val="20"/>
        </w:rPr>
        <w:t>2.9.1, 2.9.2.</w:t>
      </w:r>
      <w:r>
        <w:rPr>
          <w:rFonts w:ascii="Times New Roman" w:hAnsi="Times New Roman"/>
          <w:b/>
          <w:sz w:val="20"/>
        </w:rPr>
        <w:t xml:space="preserve"> (Изм</w:t>
      </w:r>
      <w:r>
        <w:rPr>
          <w:rFonts w:ascii="Times New Roman" w:hAnsi="Times New Roman"/>
          <w:b/>
          <w:sz w:val="20"/>
        </w:rPr>
        <w:t xml:space="preserve">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sz w:val="20"/>
        </w:rPr>
        <w:t>2.9.3.</w:t>
      </w:r>
      <w:r>
        <w:rPr>
          <w:rFonts w:ascii="Times New Roman" w:hAnsi="Times New Roman"/>
          <w:b/>
          <w:sz w:val="20"/>
        </w:rPr>
        <w:t xml:space="preserve"> (Исключен, </w:t>
      </w:r>
      <w:proofErr w:type="spellStart"/>
      <w:r>
        <w:rPr>
          <w:rFonts w:ascii="Times New Roman" w:hAnsi="Times New Roman"/>
          <w:b/>
          <w:sz w:val="20"/>
        </w:rPr>
        <w:t>Изм</w:t>
      </w:r>
      <w:proofErr w:type="spellEnd"/>
      <w:r>
        <w:rPr>
          <w:rFonts w:ascii="Times New Roman" w:hAnsi="Times New Roman"/>
          <w:b/>
          <w:sz w:val="20"/>
        </w:rPr>
        <w:t>.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2.9.4. Разность длин диагоналей наружных плоскостей кабин не должна превышать 10 мм.</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sz w:val="20"/>
        </w:rPr>
        <w:t>2.9.5.</w:t>
      </w:r>
      <w:r>
        <w:rPr>
          <w:rFonts w:ascii="Times New Roman" w:hAnsi="Times New Roman"/>
          <w:b/>
          <w:sz w:val="20"/>
        </w:rPr>
        <w:t xml:space="preserve"> (Исключен, </w:t>
      </w:r>
      <w:proofErr w:type="spellStart"/>
      <w:r>
        <w:rPr>
          <w:rFonts w:ascii="Times New Roman" w:hAnsi="Times New Roman"/>
          <w:b/>
          <w:sz w:val="20"/>
        </w:rPr>
        <w:t>Изм</w:t>
      </w:r>
      <w:proofErr w:type="spellEnd"/>
      <w:r>
        <w:rPr>
          <w:rFonts w:ascii="Times New Roman" w:hAnsi="Times New Roman"/>
          <w:b/>
          <w:sz w:val="20"/>
        </w:rPr>
        <w:t>. №3)</w:t>
      </w:r>
    </w:p>
    <w:p w:rsidR="00000000" w:rsidRDefault="00AB70F1">
      <w:pPr>
        <w:pStyle w:val="Preformat"/>
        <w:ind w:firstLine="225"/>
        <w:jc w:val="both"/>
        <w:rPr>
          <w:rFonts w:ascii="Times New Roman" w:hAnsi="Times New Roman"/>
        </w:rPr>
      </w:pPr>
    </w:p>
    <w:p w:rsidR="00000000" w:rsidRDefault="00AB70F1">
      <w:pPr>
        <w:pStyle w:val="Preformat"/>
        <w:ind w:firstLine="225"/>
        <w:jc w:val="both"/>
        <w:rPr>
          <w:rFonts w:ascii="Times New Roman" w:hAnsi="Times New Roman"/>
        </w:rPr>
      </w:pPr>
      <w:r>
        <w:rPr>
          <w:rFonts w:ascii="Times New Roman" w:hAnsi="Times New Roman"/>
        </w:rPr>
        <w:t>2.9.6. Требования к толщине защитного слоя бетона, а также предельные отклонения толщины защитного слоя бетона до арматуры - по ГОСТ 130015.0.</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2.10. Качество наружных поверхностей и внешний вид кабин</w:t>
      </w:r>
    </w:p>
    <w:p w:rsidR="00000000" w:rsidRDefault="00AB70F1">
      <w:pPr>
        <w:ind w:firstLine="225"/>
        <w:jc w:val="both"/>
        <w:rPr>
          <w:rFonts w:ascii="Times New Roman" w:hAnsi="Times New Roman"/>
          <w:sz w:val="20"/>
        </w:rPr>
      </w:pPr>
      <w:r>
        <w:rPr>
          <w:rFonts w:ascii="Times New Roman" w:hAnsi="Times New Roman"/>
          <w:sz w:val="20"/>
        </w:rPr>
        <w:t>2.10.1. Устанавливают следующие категории бетонных поверхностей кабин:</w:t>
      </w:r>
    </w:p>
    <w:p w:rsidR="00000000" w:rsidRDefault="00AB70F1">
      <w:pPr>
        <w:ind w:firstLine="225"/>
        <w:jc w:val="both"/>
        <w:rPr>
          <w:rFonts w:ascii="Times New Roman" w:hAnsi="Times New Roman"/>
          <w:sz w:val="20"/>
        </w:rPr>
      </w:pPr>
      <w:r>
        <w:rPr>
          <w:rFonts w:ascii="Times New Roman" w:hAnsi="Times New Roman"/>
          <w:sz w:val="20"/>
        </w:rPr>
        <w:t xml:space="preserve">А2 - лицевой, предназначаемой под </w:t>
      </w:r>
      <w:r>
        <w:rPr>
          <w:rFonts w:ascii="Times New Roman" w:hAnsi="Times New Roman"/>
          <w:sz w:val="20"/>
        </w:rPr>
        <w:t>окраску;</w:t>
      </w:r>
    </w:p>
    <w:p w:rsidR="00000000" w:rsidRDefault="00AB70F1">
      <w:pPr>
        <w:ind w:firstLine="225"/>
        <w:jc w:val="both"/>
        <w:rPr>
          <w:rFonts w:ascii="Times New Roman" w:hAnsi="Times New Roman"/>
          <w:sz w:val="20"/>
        </w:rPr>
      </w:pPr>
      <w:r>
        <w:rPr>
          <w:rFonts w:ascii="Times New Roman" w:hAnsi="Times New Roman"/>
          <w:sz w:val="20"/>
        </w:rPr>
        <w:t>А4 - лицевой, предназначаемой под отделку обоями или другими рулонными материалами;</w:t>
      </w:r>
    </w:p>
    <w:p w:rsidR="00000000" w:rsidRDefault="00AB70F1">
      <w:pPr>
        <w:ind w:firstLine="225"/>
        <w:jc w:val="both"/>
        <w:rPr>
          <w:rFonts w:ascii="Times New Roman" w:hAnsi="Times New Roman"/>
          <w:sz w:val="20"/>
        </w:rPr>
      </w:pPr>
      <w:r>
        <w:rPr>
          <w:rFonts w:ascii="Times New Roman" w:hAnsi="Times New Roman"/>
          <w:sz w:val="20"/>
        </w:rPr>
        <w:t xml:space="preserve">А7 - </w:t>
      </w:r>
      <w:proofErr w:type="spellStart"/>
      <w:r>
        <w:rPr>
          <w:rFonts w:ascii="Times New Roman" w:hAnsi="Times New Roman"/>
          <w:sz w:val="20"/>
        </w:rPr>
        <w:t>нелицевой</w:t>
      </w:r>
      <w:proofErr w:type="spellEnd"/>
      <w:r>
        <w:rPr>
          <w:rFonts w:ascii="Times New Roman" w:hAnsi="Times New Roman"/>
          <w:sz w:val="20"/>
        </w:rPr>
        <w:t xml:space="preserve">, невидимой в условиях эксплуатации. </w:t>
      </w:r>
    </w:p>
    <w:p w:rsidR="00000000" w:rsidRDefault="00AB70F1">
      <w:pPr>
        <w:ind w:firstLine="225"/>
        <w:jc w:val="both"/>
        <w:rPr>
          <w:rFonts w:ascii="Times New Roman" w:hAnsi="Times New Roman"/>
          <w:sz w:val="20"/>
        </w:rPr>
      </w:pPr>
      <w:r>
        <w:rPr>
          <w:rFonts w:ascii="Times New Roman" w:hAnsi="Times New Roman"/>
          <w:sz w:val="20"/>
        </w:rPr>
        <w:t>Требования к качеству поверхностей и внешнему виду кабин (в том числе требования к допустимой ширине раскрытия технологических трещин) - по ГОСТ 13015.0.</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№2,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2.10.2, 2.10.3.</w:t>
      </w:r>
      <w:r>
        <w:rPr>
          <w:rFonts w:ascii="Times New Roman" w:hAnsi="Times New Roman"/>
          <w:b/>
          <w:sz w:val="20"/>
        </w:rPr>
        <w:t xml:space="preserve"> (Исключены, </w:t>
      </w:r>
      <w:proofErr w:type="spellStart"/>
      <w:r>
        <w:rPr>
          <w:rFonts w:ascii="Times New Roman" w:hAnsi="Times New Roman"/>
          <w:b/>
          <w:sz w:val="20"/>
        </w:rPr>
        <w:t>Изм</w:t>
      </w:r>
      <w:proofErr w:type="spellEnd"/>
      <w:r>
        <w:rPr>
          <w:rFonts w:ascii="Times New Roman" w:hAnsi="Times New Roman"/>
          <w:b/>
          <w:sz w:val="20"/>
        </w:rPr>
        <w:t>. №2).</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2.10.4. Открытые поверхности стальных закладных изделий, выпуски трубопроводов и монтажные петли должны быть очищены от наплывов раствора</w:t>
      </w:r>
      <w:r>
        <w:rPr>
          <w:rFonts w:ascii="Times New Roman" w:hAnsi="Times New Roman"/>
          <w:sz w:val="20"/>
        </w:rPr>
        <w:t xml:space="preserve"> и шпаклевки.</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2.11. Вид и качество внутренней отделки кабин</w:t>
      </w:r>
    </w:p>
    <w:p w:rsidR="00000000" w:rsidRDefault="00AB70F1">
      <w:pPr>
        <w:ind w:firstLine="225"/>
        <w:jc w:val="both"/>
        <w:rPr>
          <w:rFonts w:ascii="Times New Roman" w:hAnsi="Times New Roman"/>
          <w:sz w:val="20"/>
        </w:rPr>
      </w:pPr>
      <w:r>
        <w:rPr>
          <w:rFonts w:ascii="Times New Roman" w:hAnsi="Times New Roman"/>
          <w:sz w:val="20"/>
        </w:rPr>
        <w:t>2.11.1. Вид и качество внутренней отделки потолка и стен кабин должны соответствовать указанным в проекте здания и установленным эталонами отделки, а также удовлетворять следующим требованиям:</w:t>
      </w:r>
    </w:p>
    <w:p w:rsidR="00000000" w:rsidRDefault="00AB70F1">
      <w:pPr>
        <w:ind w:firstLine="225"/>
        <w:jc w:val="both"/>
        <w:rPr>
          <w:rFonts w:ascii="Times New Roman" w:hAnsi="Times New Roman"/>
          <w:sz w:val="20"/>
        </w:rPr>
      </w:pPr>
      <w:r>
        <w:rPr>
          <w:rFonts w:ascii="Times New Roman" w:hAnsi="Times New Roman"/>
          <w:sz w:val="20"/>
        </w:rPr>
        <w:t>окраска должна быть улучшенного вида; качество окрашенных поверхностей должно удовлетворять требованиям СНиП 3.04.01;</w:t>
      </w:r>
    </w:p>
    <w:p w:rsidR="00000000" w:rsidRDefault="00AB70F1">
      <w:pPr>
        <w:ind w:firstLine="225"/>
        <w:jc w:val="both"/>
        <w:rPr>
          <w:rFonts w:ascii="Times New Roman" w:hAnsi="Times New Roman"/>
          <w:sz w:val="20"/>
        </w:rPr>
      </w:pPr>
      <w:r>
        <w:rPr>
          <w:rFonts w:ascii="Times New Roman" w:hAnsi="Times New Roman"/>
          <w:sz w:val="20"/>
        </w:rPr>
        <w:t>толщина швов между керамическими плитками должна быть 2,5 мм;</w:t>
      </w:r>
    </w:p>
    <w:p w:rsidR="00000000" w:rsidRDefault="00AB70F1">
      <w:pPr>
        <w:ind w:firstLine="225"/>
        <w:jc w:val="both"/>
        <w:rPr>
          <w:rFonts w:ascii="Times New Roman" w:hAnsi="Times New Roman"/>
          <w:sz w:val="20"/>
        </w:rPr>
      </w:pPr>
      <w:r>
        <w:rPr>
          <w:rFonts w:ascii="Times New Roman" w:hAnsi="Times New Roman"/>
          <w:sz w:val="20"/>
        </w:rPr>
        <w:t>отклонения поверхности облицованных стен каб</w:t>
      </w:r>
      <w:r>
        <w:rPr>
          <w:rFonts w:ascii="Times New Roman" w:hAnsi="Times New Roman"/>
          <w:sz w:val="20"/>
        </w:rPr>
        <w:t>ин от прямолинейности, отклонения швов от горизонтали и вертикали, а также отклонения толщины швов от номинального размера не должны превышать величин, указанных в табл.5.</w:t>
      </w:r>
    </w:p>
    <w:p w:rsidR="00000000" w:rsidRDefault="00AB70F1">
      <w:pPr>
        <w:jc w:val="right"/>
        <w:rPr>
          <w:rFonts w:ascii="Times New Roman" w:hAnsi="Times New Roman"/>
          <w:sz w:val="20"/>
        </w:rPr>
      </w:pPr>
    </w:p>
    <w:p w:rsidR="00000000" w:rsidRDefault="00AB70F1">
      <w:pPr>
        <w:jc w:val="right"/>
        <w:rPr>
          <w:rFonts w:ascii="Times New Roman" w:hAnsi="Times New Roman"/>
          <w:sz w:val="20"/>
        </w:rPr>
      </w:pPr>
      <w:r>
        <w:rPr>
          <w:rFonts w:ascii="Times New Roman" w:hAnsi="Times New Roman"/>
          <w:sz w:val="20"/>
        </w:rPr>
        <w:t>Таблица 5*</w:t>
      </w:r>
    </w:p>
    <w:p w:rsidR="00000000" w:rsidRDefault="00AB70F1">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843"/>
        <w:gridCol w:w="1701"/>
        <w:gridCol w:w="1418"/>
        <w:gridCol w:w="1701"/>
        <w:gridCol w:w="1559"/>
      </w:tblGrid>
      <w:tr w:rsidR="00000000">
        <w:tblPrEx>
          <w:tblCellMar>
            <w:top w:w="0" w:type="dxa"/>
            <w:bottom w:w="0" w:type="dxa"/>
          </w:tblCellMar>
        </w:tblPrEx>
        <w:tc>
          <w:tcPr>
            <w:tcW w:w="1843" w:type="dxa"/>
            <w:tcBorders>
              <w:top w:val="single" w:sz="6" w:space="0" w:color="auto"/>
              <w:left w:val="single" w:sz="6" w:space="0" w:color="auto"/>
              <w:right w:val="single" w:sz="6" w:space="0" w:color="auto"/>
            </w:tcBorders>
          </w:tcPr>
          <w:p w:rsidR="00000000" w:rsidRDefault="00AB70F1">
            <w:pPr>
              <w:pStyle w:val="Preformat"/>
              <w:jc w:val="center"/>
              <w:rPr>
                <w:rFonts w:ascii="Times New Roman" w:hAnsi="Times New Roman"/>
              </w:rPr>
            </w:pPr>
          </w:p>
        </w:tc>
        <w:tc>
          <w:tcPr>
            <w:tcW w:w="4820" w:type="dxa"/>
            <w:gridSpan w:val="3"/>
            <w:tcBorders>
              <w:top w:val="single" w:sz="6" w:space="0" w:color="auto"/>
              <w:left w:val="single" w:sz="6" w:space="0" w:color="auto"/>
              <w:bottom w:val="single" w:sz="6" w:space="0" w:color="auto"/>
            </w:tcBorders>
          </w:tcPr>
          <w:p w:rsidR="00000000" w:rsidRDefault="00AB70F1">
            <w:pPr>
              <w:jc w:val="center"/>
              <w:rPr>
                <w:rFonts w:ascii="Times New Roman" w:hAnsi="Times New Roman"/>
                <w:sz w:val="20"/>
              </w:rPr>
            </w:pPr>
            <w:r>
              <w:rPr>
                <w:rFonts w:ascii="Times New Roman" w:hAnsi="Times New Roman"/>
                <w:sz w:val="20"/>
              </w:rPr>
              <w:t xml:space="preserve">Предельные отклонения, мм </w:t>
            </w:r>
          </w:p>
        </w:tc>
        <w:tc>
          <w:tcPr>
            <w:tcW w:w="1559" w:type="dxa"/>
            <w:tcBorders>
              <w:top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tc>
      </w:tr>
      <w:tr w:rsidR="00000000">
        <w:tblPrEx>
          <w:tblCellMar>
            <w:top w:w="0" w:type="dxa"/>
            <w:bottom w:w="0" w:type="dxa"/>
          </w:tblCellMar>
        </w:tblPrEx>
        <w:tc>
          <w:tcPr>
            <w:tcW w:w="1843"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 xml:space="preserve">Характеристика облицованной поверхности </w:t>
            </w:r>
          </w:p>
        </w:tc>
        <w:tc>
          <w:tcPr>
            <w:tcW w:w="170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от прямолинейности на всю высоту (ширину) стен</w:t>
            </w:r>
          </w:p>
        </w:tc>
        <w:tc>
          <w:tcPr>
            <w:tcW w:w="1418"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расположения швов от вертикали и горизонтали на 1м</w:t>
            </w:r>
          </w:p>
        </w:tc>
        <w:tc>
          <w:tcPr>
            <w:tcW w:w="170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расположения швов от вертикали и горизонтали на всю высоту (длину)</w:t>
            </w:r>
          </w:p>
        </w:tc>
        <w:tc>
          <w:tcPr>
            <w:tcW w:w="1559"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 xml:space="preserve">по толщине швов </w:t>
            </w:r>
          </w:p>
          <w:p w:rsidR="00000000" w:rsidRDefault="00AB70F1">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Облицовка керамическими изделиями</w:t>
            </w:r>
          </w:p>
        </w:tc>
        <w:tc>
          <w:tcPr>
            <w:tcW w:w="170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3</w:t>
            </w:r>
          </w:p>
        </w:tc>
        <w:tc>
          <w:tcPr>
            <w:tcW w:w="1418"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1,5</w:t>
            </w:r>
          </w:p>
        </w:tc>
        <w:tc>
          <w:tcPr>
            <w:tcW w:w="1701" w:type="dxa"/>
            <w:tcBorders>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pict>
                <v:shape id="_x0000_i1035" type="#_x0000_t75" style="width:11.25pt;height:12pt">
                  <v:imagedata r:id="rId14" o:title=""/>
                </v:shape>
              </w:pict>
            </w:r>
            <w:r>
              <w:rPr>
                <w:rFonts w:ascii="Times New Roman" w:hAnsi="Times New Roman"/>
                <w:sz w:val="20"/>
              </w:rPr>
              <w:t>0,5</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r>
              <w:rPr>
                <w:rFonts w:ascii="Times New Roman" w:hAnsi="Times New Roman"/>
                <w:sz w:val="20"/>
              </w:rPr>
              <w:t>Облицовка полистирол</w:t>
            </w:r>
            <w:r>
              <w:rPr>
                <w:rFonts w:ascii="Times New Roman" w:hAnsi="Times New Roman"/>
                <w:sz w:val="20"/>
              </w:rPr>
              <w:t>ьными плитками</w:t>
            </w:r>
          </w:p>
        </w:tc>
        <w:tc>
          <w:tcPr>
            <w:tcW w:w="1701"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AB70F1">
            <w:pPr>
              <w:jc w:val="center"/>
              <w:rPr>
                <w:rFonts w:ascii="Times New Roman" w:hAnsi="Times New Roman"/>
                <w:sz w:val="20"/>
              </w:rPr>
            </w:pPr>
          </w:p>
          <w:p w:rsidR="00000000" w:rsidRDefault="00AB70F1">
            <w:pPr>
              <w:jc w:val="center"/>
              <w:rPr>
                <w:rFonts w:ascii="Times New Roman" w:hAnsi="Times New Roman"/>
                <w:sz w:val="20"/>
              </w:rPr>
            </w:pPr>
            <w:r>
              <w:rPr>
                <w:rFonts w:ascii="Times New Roman" w:hAnsi="Times New Roman"/>
                <w:sz w:val="20"/>
              </w:rPr>
              <w:t>-</w:t>
            </w:r>
          </w:p>
        </w:tc>
      </w:tr>
    </w:tbl>
    <w:p w:rsidR="00000000" w:rsidRDefault="00AB70F1">
      <w:pPr>
        <w:jc w:val="right"/>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sz w:val="20"/>
        </w:rPr>
        <w:t xml:space="preserve">* Табл. 3 </w:t>
      </w:r>
      <w:r>
        <w:rPr>
          <w:rFonts w:ascii="Times New Roman" w:hAnsi="Times New Roman"/>
          <w:b/>
          <w:sz w:val="20"/>
        </w:rPr>
        <w:t xml:space="preserve">(Исключена,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r>
        <w:rPr>
          <w:rFonts w:ascii="Times New Roman" w:hAnsi="Times New Roman"/>
          <w:sz w:val="20"/>
        </w:rPr>
        <w:t xml:space="preserve">Табл. 4 </w:t>
      </w:r>
      <w:r>
        <w:rPr>
          <w:rFonts w:ascii="Times New Roman" w:hAnsi="Times New Roman"/>
          <w:b/>
          <w:sz w:val="20"/>
        </w:rPr>
        <w:t xml:space="preserve">(Исключена, </w:t>
      </w:r>
      <w:proofErr w:type="spellStart"/>
      <w:r>
        <w:rPr>
          <w:rFonts w:ascii="Times New Roman" w:hAnsi="Times New Roman"/>
          <w:b/>
          <w:sz w:val="20"/>
        </w:rPr>
        <w:t>Изм</w:t>
      </w:r>
      <w:proofErr w:type="spellEnd"/>
      <w:r>
        <w:rPr>
          <w:rFonts w:ascii="Times New Roman" w:hAnsi="Times New Roman"/>
          <w:b/>
          <w:sz w:val="20"/>
        </w:rPr>
        <w:t>. № 2).</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швы между керамическими плитками должны быть тщательно заполнены цементным раствором.</w:t>
      </w:r>
    </w:p>
    <w:p w:rsidR="00000000" w:rsidRDefault="00AB70F1">
      <w:pPr>
        <w:ind w:firstLine="225"/>
        <w:jc w:val="both"/>
        <w:rPr>
          <w:rFonts w:ascii="Times New Roman" w:hAnsi="Times New Roman"/>
          <w:sz w:val="20"/>
        </w:rPr>
      </w:pPr>
      <w:r>
        <w:rPr>
          <w:rFonts w:ascii="Times New Roman" w:hAnsi="Times New Roman"/>
          <w:sz w:val="20"/>
        </w:rPr>
        <w:t>В кабинах, которые поставляют с неполной внутренней отделкой стен и потолков (см. п. 2.5), соответствующие поверхности должны быть подготовлены под окончательную (вторую) окраску или под облицовку (оклейку) плиточными или рулонными материалами (категории А4 или А5).</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2.11.2. Отделку поверхности стен</w:t>
      </w:r>
      <w:r>
        <w:rPr>
          <w:rFonts w:ascii="Times New Roman" w:hAnsi="Times New Roman"/>
          <w:sz w:val="20"/>
        </w:rPr>
        <w:t>ы на участке ниже примыкающего длинного борта ванны допускается не выполнять.</w:t>
      </w:r>
    </w:p>
    <w:p w:rsidR="00000000" w:rsidRDefault="00AB70F1">
      <w:pPr>
        <w:ind w:firstLine="225"/>
        <w:jc w:val="both"/>
        <w:rPr>
          <w:rFonts w:ascii="Times New Roman" w:hAnsi="Times New Roman"/>
          <w:sz w:val="20"/>
        </w:rPr>
      </w:pPr>
      <w:r>
        <w:rPr>
          <w:rFonts w:ascii="Times New Roman" w:hAnsi="Times New Roman"/>
          <w:sz w:val="20"/>
        </w:rPr>
        <w:t>2.11.3. На облицованной поверхности пола перепад между плитками по высоте не должен превышать 1 мм. Допускается перепад между плитками до 2 мм по периметру пола кабины вдоль стен на ширину до 200 мм, а также под ванной и в других малодоступных местах.</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2.11.14. Окраска трубопроводов горячего и холодного водоснабжения, а также </w:t>
      </w:r>
      <w:proofErr w:type="spellStart"/>
      <w:r>
        <w:rPr>
          <w:rFonts w:ascii="Times New Roman" w:hAnsi="Times New Roman"/>
          <w:sz w:val="20"/>
        </w:rPr>
        <w:t>полотенцесушителя</w:t>
      </w:r>
      <w:proofErr w:type="spellEnd"/>
      <w:r>
        <w:rPr>
          <w:rFonts w:ascii="Times New Roman" w:hAnsi="Times New Roman"/>
          <w:sz w:val="20"/>
        </w:rPr>
        <w:t xml:space="preserve"> масляной краской должна быть улучшенного вида.</w:t>
      </w:r>
    </w:p>
    <w:p w:rsidR="00000000" w:rsidRDefault="00AB70F1">
      <w:pPr>
        <w:ind w:firstLine="225"/>
        <w:jc w:val="both"/>
        <w:rPr>
          <w:rFonts w:ascii="Times New Roman" w:hAnsi="Times New Roman"/>
          <w:sz w:val="20"/>
        </w:rPr>
      </w:pPr>
      <w:r>
        <w:rPr>
          <w:rFonts w:ascii="Times New Roman" w:hAnsi="Times New Roman"/>
          <w:sz w:val="20"/>
        </w:rPr>
        <w:t xml:space="preserve">2.11.15. </w:t>
      </w:r>
      <w:r>
        <w:rPr>
          <w:rFonts w:ascii="Times New Roman" w:hAnsi="Times New Roman"/>
          <w:sz w:val="20"/>
        </w:rPr>
        <w:t>На отделанных поверхностях стен, потолка и пола не должно быть следов раствора, шпаклевки, мастики, а также пятен.</w:t>
      </w:r>
    </w:p>
    <w:p w:rsidR="00000000" w:rsidRDefault="00AB70F1">
      <w:pPr>
        <w:ind w:firstLine="225"/>
        <w:jc w:val="both"/>
        <w:rPr>
          <w:rFonts w:ascii="Times New Roman" w:hAnsi="Times New Roman"/>
          <w:sz w:val="20"/>
        </w:rPr>
      </w:pPr>
      <w:r>
        <w:rPr>
          <w:rFonts w:ascii="Times New Roman" w:hAnsi="Times New Roman"/>
          <w:sz w:val="20"/>
        </w:rPr>
        <w:t>2.11.16. Щели между стенами кабины и примыкающими к ним краям и ванны должны быть заделаны с уклоном в сторону ванны и иметь водозащитное покрытие.</w:t>
      </w:r>
    </w:p>
    <w:p w:rsidR="00000000" w:rsidRDefault="00AB70F1">
      <w:pPr>
        <w:ind w:firstLine="225"/>
        <w:jc w:val="both"/>
        <w:rPr>
          <w:rFonts w:ascii="Times New Roman" w:hAnsi="Times New Roman"/>
          <w:sz w:val="20"/>
        </w:rPr>
      </w:pPr>
      <w:r>
        <w:rPr>
          <w:rFonts w:ascii="Times New Roman" w:hAnsi="Times New Roman"/>
          <w:sz w:val="20"/>
        </w:rPr>
        <w:t>2.12. Изделия и материалы для отделки внутренних поверхностей кабин</w:t>
      </w:r>
    </w:p>
    <w:p w:rsidR="00000000" w:rsidRDefault="00AB70F1">
      <w:pPr>
        <w:ind w:firstLine="225"/>
        <w:jc w:val="both"/>
        <w:rPr>
          <w:rFonts w:ascii="Times New Roman" w:hAnsi="Times New Roman"/>
          <w:sz w:val="20"/>
        </w:rPr>
      </w:pPr>
      <w:r>
        <w:rPr>
          <w:rFonts w:ascii="Times New Roman" w:hAnsi="Times New Roman"/>
          <w:sz w:val="20"/>
        </w:rPr>
        <w:t>2.12.1. Изделия и материалы, применяемые для отделки внутренних поверхностей кабин, должны соответствовать требованиям следующих стандартов:</w:t>
      </w:r>
    </w:p>
    <w:p w:rsidR="00000000" w:rsidRDefault="00AB70F1">
      <w:pPr>
        <w:ind w:firstLine="225"/>
        <w:jc w:val="both"/>
        <w:rPr>
          <w:rFonts w:ascii="Times New Roman" w:hAnsi="Times New Roman"/>
          <w:sz w:val="20"/>
        </w:rPr>
      </w:pPr>
      <w:r>
        <w:rPr>
          <w:rFonts w:ascii="Times New Roman" w:hAnsi="Times New Roman"/>
          <w:sz w:val="20"/>
        </w:rPr>
        <w:t>краски масляные - ГОСТ 10503, ГОСТ 8292;</w:t>
      </w:r>
    </w:p>
    <w:p w:rsidR="00000000" w:rsidRDefault="00AB70F1">
      <w:pPr>
        <w:ind w:firstLine="225"/>
        <w:jc w:val="both"/>
        <w:rPr>
          <w:rFonts w:ascii="Times New Roman" w:hAnsi="Times New Roman"/>
          <w:sz w:val="20"/>
        </w:rPr>
      </w:pPr>
      <w:r>
        <w:rPr>
          <w:rFonts w:ascii="Times New Roman" w:hAnsi="Times New Roman"/>
          <w:sz w:val="20"/>
        </w:rPr>
        <w:t>краски водоэмульсионные - ГОСТ 28196;</w:t>
      </w:r>
    </w:p>
    <w:p w:rsidR="00000000" w:rsidRDefault="00AB70F1">
      <w:pPr>
        <w:ind w:firstLine="225"/>
        <w:jc w:val="both"/>
        <w:rPr>
          <w:rFonts w:ascii="Times New Roman" w:hAnsi="Times New Roman"/>
          <w:sz w:val="20"/>
        </w:rPr>
      </w:pPr>
      <w:r>
        <w:rPr>
          <w:rFonts w:ascii="Times New Roman" w:hAnsi="Times New Roman"/>
          <w:sz w:val="20"/>
        </w:rPr>
        <w:t>плитки керамические для внутренней облицовки стен - ГОСТ 6141;</w:t>
      </w:r>
    </w:p>
    <w:p w:rsidR="00000000" w:rsidRDefault="00AB70F1">
      <w:pPr>
        <w:ind w:firstLine="225"/>
        <w:jc w:val="both"/>
        <w:rPr>
          <w:rFonts w:ascii="Times New Roman" w:hAnsi="Times New Roman"/>
          <w:sz w:val="20"/>
        </w:rPr>
      </w:pPr>
      <w:r>
        <w:rPr>
          <w:rFonts w:ascii="Times New Roman" w:hAnsi="Times New Roman"/>
          <w:sz w:val="20"/>
        </w:rPr>
        <w:t>плитки керамические для полов - ГОСТ 6787;</w:t>
      </w:r>
    </w:p>
    <w:p w:rsidR="00000000" w:rsidRDefault="00AB70F1">
      <w:pPr>
        <w:ind w:firstLine="225"/>
        <w:jc w:val="both"/>
        <w:rPr>
          <w:rFonts w:ascii="Times New Roman" w:hAnsi="Times New Roman"/>
          <w:sz w:val="20"/>
        </w:rPr>
      </w:pPr>
      <w:r>
        <w:rPr>
          <w:rFonts w:ascii="Times New Roman" w:hAnsi="Times New Roman"/>
          <w:sz w:val="20"/>
        </w:rPr>
        <w:t xml:space="preserve">пластик </w:t>
      </w:r>
      <w:proofErr w:type="spellStart"/>
      <w:r>
        <w:rPr>
          <w:rFonts w:ascii="Times New Roman" w:hAnsi="Times New Roman"/>
          <w:sz w:val="20"/>
        </w:rPr>
        <w:t>бумажнослоистый</w:t>
      </w:r>
      <w:proofErr w:type="spellEnd"/>
      <w:r>
        <w:rPr>
          <w:rFonts w:ascii="Times New Roman" w:hAnsi="Times New Roman"/>
          <w:sz w:val="20"/>
        </w:rPr>
        <w:t xml:space="preserve"> декоративный -ГОСТ 9590;</w:t>
      </w:r>
    </w:p>
    <w:p w:rsidR="00000000" w:rsidRDefault="00AB70F1">
      <w:pPr>
        <w:ind w:firstLine="225"/>
        <w:jc w:val="both"/>
        <w:rPr>
          <w:rFonts w:ascii="Times New Roman" w:hAnsi="Times New Roman"/>
          <w:sz w:val="20"/>
        </w:rPr>
      </w:pPr>
      <w:r>
        <w:rPr>
          <w:rFonts w:ascii="Times New Roman" w:hAnsi="Times New Roman"/>
          <w:sz w:val="20"/>
        </w:rPr>
        <w:t>плиты древесноволокнистые сверхтвердые с эмалевым покрытием по ГОСТ 4598.</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2.12.2. В кабинах должны быть установлены вентиляционные решетки по ГОСТ 13448.</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b/>
          <w:sz w:val="20"/>
        </w:rPr>
      </w:pPr>
      <w:r>
        <w:rPr>
          <w:rFonts w:ascii="Times New Roman" w:hAnsi="Times New Roman"/>
          <w:sz w:val="20"/>
        </w:rPr>
        <w:t xml:space="preserve">2.12.3. </w:t>
      </w:r>
      <w:r>
        <w:rPr>
          <w:rFonts w:ascii="Times New Roman" w:hAnsi="Times New Roman"/>
          <w:b/>
          <w:sz w:val="20"/>
        </w:rPr>
        <w:t xml:space="preserve">(Исключен, </w:t>
      </w:r>
      <w:proofErr w:type="spellStart"/>
      <w:r>
        <w:rPr>
          <w:rFonts w:ascii="Times New Roman" w:hAnsi="Times New Roman"/>
          <w:b/>
          <w:sz w:val="20"/>
        </w:rPr>
        <w:t>Изм</w:t>
      </w:r>
      <w:proofErr w:type="spellEnd"/>
      <w:r>
        <w:rPr>
          <w:rFonts w:ascii="Times New Roman" w:hAnsi="Times New Roman"/>
          <w:b/>
          <w:sz w:val="20"/>
        </w:rPr>
        <w:t>.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2.13. Оборудование и приборы кабин</w:t>
      </w:r>
    </w:p>
    <w:p w:rsidR="00000000" w:rsidRDefault="00AB70F1">
      <w:pPr>
        <w:ind w:firstLine="225"/>
        <w:jc w:val="both"/>
        <w:rPr>
          <w:rFonts w:ascii="Times New Roman" w:hAnsi="Times New Roman"/>
          <w:sz w:val="20"/>
        </w:rPr>
      </w:pPr>
      <w:r>
        <w:rPr>
          <w:rFonts w:ascii="Times New Roman" w:hAnsi="Times New Roman"/>
          <w:sz w:val="20"/>
        </w:rPr>
        <w:t xml:space="preserve">2.13.1. Санитарно-техническое и электротехническое оборудование и </w:t>
      </w:r>
      <w:r>
        <w:rPr>
          <w:rFonts w:ascii="Times New Roman" w:hAnsi="Times New Roman"/>
          <w:sz w:val="20"/>
        </w:rPr>
        <w:t>приборы, устанавливаемые в кабинах, должны соответствовать требованиям государственных стандартов или НТД:</w:t>
      </w:r>
    </w:p>
    <w:p w:rsidR="00000000" w:rsidRDefault="00AB70F1">
      <w:pPr>
        <w:ind w:firstLine="225"/>
        <w:jc w:val="both"/>
        <w:rPr>
          <w:rFonts w:ascii="Times New Roman" w:hAnsi="Times New Roman"/>
          <w:sz w:val="20"/>
        </w:rPr>
      </w:pPr>
      <w:r>
        <w:rPr>
          <w:rFonts w:ascii="Times New Roman" w:hAnsi="Times New Roman"/>
          <w:sz w:val="20"/>
        </w:rPr>
        <w:t>ванны чугунные эмалированные - ГОСТ 18297;</w:t>
      </w:r>
    </w:p>
    <w:p w:rsidR="00000000" w:rsidRDefault="00AB70F1">
      <w:pPr>
        <w:ind w:firstLine="225"/>
        <w:jc w:val="both"/>
        <w:rPr>
          <w:rFonts w:ascii="Times New Roman" w:hAnsi="Times New Roman"/>
          <w:sz w:val="20"/>
        </w:rPr>
      </w:pPr>
      <w:r>
        <w:rPr>
          <w:rFonts w:ascii="Times New Roman" w:hAnsi="Times New Roman"/>
          <w:sz w:val="20"/>
        </w:rPr>
        <w:t>поддоны душевые чугунные эмалированные - ГОСТ 18297;</w:t>
      </w:r>
    </w:p>
    <w:p w:rsidR="00000000" w:rsidRDefault="00AB70F1">
      <w:pPr>
        <w:ind w:firstLine="225"/>
        <w:jc w:val="both"/>
        <w:rPr>
          <w:rFonts w:ascii="Times New Roman" w:hAnsi="Times New Roman"/>
          <w:sz w:val="20"/>
        </w:rPr>
      </w:pPr>
      <w:r>
        <w:rPr>
          <w:rFonts w:ascii="Times New Roman" w:hAnsi="Times New Roman"/>
          <w:sz w:val="20"/>
        </w:rPr>
        <w:t>умывальники - ГОСТ 30493;</w:t>
      </w:r>
    </w:p>
    <w:p w:rsidR="00000000" w:rsidRDefault="00AB70F1">
      <w:pPr>
        <w:ind w:firstLine="225"/>
        <w:jc w:val="both"/>
        <w:rPr>
          <w:rFonts w:ascii="Times New Roman" w:hAnsi="Times New Roman"/>
          <w:sz w:val="20"/>
        </w:rPr>
      </w:pPr>
      <w:r>
        <w:rPr>
          <w:rFonts w:ascii="Times New Roman" w:hAnsi="Times New Roman"/>
          <w:sz w:val="20"/>
        </w:rPr>
        <w:t>унитазы - ГОСТ 30493;</w:t>
      </w:r>
    </w:p>
    <w:p w:rsidR="00000000" w:rsidRDefault="00AB70F1">
      <w:pPr>
        <w:ind w:firstLine="225"/>
        <w:jc w:val="both"/>
        <w:rPr>
          <w:rFonts w:ascii="Times New Roman" w:hAnsi="Times New Roman"/>
          <w:sz w:val="20"/>
        </w:rPr>
      </w:pPr>
      <w:r>
        <w:rPr>
          <w:rFonts w:ascii="Times New Roman" w:hAnsi="Times New Roman"/>
          <w:sz w:val="20"/>
        </w:rPr>
        <w:t>бачки смывные и арматура к ним - ГОСТ 21485, ГОСТ 21485.4, ГОСТ 21485.5;</w:t>
      </w:r>
    </w:p>
    <w:p w:rsidR="00000000" w:rsidRDefault="00AB70F1">
      <w:pPr>
        <w:ind w:firstLine="225"/>
        <w:jc w:val="both"/>
        <w:rPr>
          <w:rFonts w:ascii="Times New Roman" w:hAnsi="Times New Roman"/>
          <w:sz w:val="20"/>
        </w:rPr>
      </w:pPr>
      <w:r>
        <w:rPr>
          <w:rFonts w:ascii="Times New Roman" w:hAnsi="Times New Roman"/>
          <w:sz w:val="20"/>
        </w:rPr>
        <w:t>трапы чугунные эмалированные - ГОСТ 1811;</w:t>
      </w:r>
    </w:p>
    <w:p w:rsidR="00000000" w:rsidRDefault="00AB70F1">
      <w:pPr>
        <w:ind w:firstLine="225"/>
        <w:jc w:val="both"/>
        <w:rPr>
          <w:rFonts w:ascii="Times New Roman" w:hAnsi="Times New Roman"/>
          <w:sz w:val="20"/>
        </w:rPr>
      </w:pPr>
      <w:r>
        <w:rPr>
          <w:rFonts w:ascii="Times New Roman" w:hAnsi="Times New Roman"/>
          <w:sz w:val="20"/>
        </w:rPr>
        <w:t>рукомойники - НТД;</w:t>
      </w:r>
    </w:p>
    <w:p w:rsidR="00000000" w:rsidRDefault="00AB70F1">
      <w:pPr>
        <w:ind w:firstLine="225"/>
        <w:jc w:val="both"/>
        <w:rPr>
          <w:rFonts w:ascii="Times New Roman" w:hAnsi="Times New Roman"/>
          <w:sz w:val="20"/>
        </w:rPr>
      </w:pPr>
      <w:r>
        <w:rPr>
          <w:rFonts w:ascii="Times New Roman" w:hAnsi="Times New Roman"/>
          <w:sz w:val="20"/>
        </w:rPr>
        <w:t>смесители водоразборные - ГОСТ 25809;</w:t>
      </w:r>
    </w:p>
    <w:p w:rsidR="00000000" w:rsidRDefault="00AB70F1">
      <w:pPr>
        <w:ind w:firstLine="225"/>
        <w:jc w:val="both"/>
        <w:rPr>
          <w:rFonts w:ascii="Times New Roman" w:hAnsi="Times New Roman"/>
          <w:sz w:val="20"/>
        </w:rPr>
      </w:pPr>
      <w:r>
        <w:rPr>
          <w:rFonts w:ascii="Times New Roman" w:hAnsi="Times New Roman"/>
          <w:sz w:val="20"/>
        </w:rPr>
        <w:t>вентили запорные муфтовые;</w:t>
      </w:r>
    </w:p>
    <w:p w:rsidR="00000000" w:rsidRDefault="00AB70F1">
      <w:pPr>
        <w:ind w:firstLine="225"/>
        <w:jc w:val="both"/>
        <w:rPr>
          <w:rFonts w:ascii="Times New Roman" w:hAnsi="Times New Roman"/>
          <w:sz w:val="20"/>
        </w:rPr>
      </w:pPr>
      <w:proofErr w:type="spellStart"/>
      <w:r>
        <w:rPr>
          <w:rFonts w:ascii="Times New Roman" w:hAnsi="Times New Roman"/>
          <w:sz w:val="20"/>
        </w:rPr>
        <w:t>полотенцесушители</w:t>
      </w:r>
      <w:proofErr w:type="spellEnd"/>
      <w:r>
        <w:rPr>
          <w:rFonts w:ascii="Times New Roman" w:hAnsi="Times New Roman"/>
          <w:sz w:val="20"/>
        </w:rPr>
        <w:t xml:space="preserve"> латунные - НТД (допускается применение </w:t>
      </w:r>
      <w:proofErr w:type="spellStart"/>
      <w:r>
        <w:rPr>
          <w:rFonts w:ascii="Times New Roman" w:hAnsi="Times New Roman"/>
          <w:sz w:val="20"/>
        </w:rPr>
        <w:t>полот</w:t>
      </w:r>
      <w:r>
        <w:rPr>
          <w:rFonts w:ascii="Times New Roman" w:hAnsi="Times New Roman"/>
          <w:sz w:val="20"/>
        </w:rPr>
        <w:t>енцесушителей</w:t>
      </w:r>
      <w:proofErr w:type="spellEnd"/>
      <w:r>
        <w:rPr>
          <w:rFonts w:ascii="Times New Roman" w:hAnsi="Times New Roman"/>
          <w:sz w:val="20"/>
        </w:rPr>
        <w:t xml:space="preserve"> из газопроводных труб);</w:t>
      </w:r>
    </w:p>
    <w:p w:rsidR="00000000" w:rsidRDefault="00AB70F1">
      <w:pPr>
        <w:ind w:firstLine="225"/>
        <w:jc w:val="both"/>
        <w:rPr>
          <w:rFonts w:ascii="Times New Roman" w:hAnsi="Times New Roman"/>
          <w:sz w:val="20"/>
        </w:rPr>
      </w:pPr>
      <w:r>
        <w:rPr>
          <w:rFonts w:ascii="Times New Roman" w:hAnsi="Times New Roman"/>
          <w:sz w:val="20"/>
        </w:rPr>
        <w:t>патроны резьбовые для электрических ламп;</w:t>
      </w:r>
    </w:p>
    <w:p w:rsidR="00000000" w:rsidRDefault="00AB70F1">
      <w:pPr>
        <w:ind w:firstLine="225"/>
        <w:jc w:val="both"/>
        <w:rPr>
          <w:rFonts w:ascii="Times New Roman" w:hAnsi="Times New Roman"/>
          <w:sz w:val="20"/>
        </w:rPr>
      </w:pPr>
      <w:r>
        <w:rPr>
          <w:rFonts w:ascii="Times New Roman" w:hAnsi="Times New Roman"/>
          <w:sz w:val="20"/>
        </w:rPr>
        <w:t>розетки штепсельные двухполюсные - ГОСТ 7396.0, 7396.1.</w:t>
      </w:r>
    </w:p>
    <w:p w:rsidR="00000000" w:rsidRDefault="00AB70F1">
      <w:pPr>
        <w:ind w:firstLine="225"/>
        <w:jc w:val="both"/>
        <w:rPr>
          <w:rFonts w:ascii="Times New Roman" w:hAnsi="Times New Roman"/>
          <w:sz w:val="20"/>
        </w:rPr>
      </w:pPr>
      <w:r>
        <w:rPr>
          <w:rFonts w:ascii="Times New Roman" w:hAnsi="Times New Roman"/>
          <w:sz w:val="20"/>
        </w:rPr>
        <w:t>Допускается применять оборудование и приборы других типов, выпускаемые промышленностью по стандартам и техническим условиям.</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№2).</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2.13.2. Корпус ванны должен быть соединен уравнителем электрических потенциалов (</w:t>
      </w:r>
      <w:proofErr w:type="spellStart"/>
      <w:r>
        <w:rPr>
          <w:rFonts w:ascii="Times New Roman" w:hAnsi="Times New Roman"/>
          <w:sz w:val="20"/>
        </w:rPr>
        <w:t>электропроводником</w:t>
      </w:r>
      <w:proofErr w:type="spellEnd"/>
      <w:r>
        <w:rPr>
          <w:rFonts w:ascii="Times New Roman" w:hAnsi="Times New Roman"/>
          <w:sz w:val="20"/>
        </w:rPr>
        <w:t>) с трубами водопровода.</w:t>
      </w:r>
    </w:p>
    <w:p w:rsidR="00000000" w:rsidRDefault="00AB70F1">
      <w:pPr>
        <w:ind w:firstLine="225"/>
        <w:jc w:val="both"/>
        <w:rPr>
          <w:rFonts w:ascii="Times New Roman" w:hAnsi="Times New Roman"/>
          <w:sz w:val="20"/>
        </w:rPr>
      </w:pPr>
      <w:r>
        <w:rPr>
          <w:rFonts w:ascii="Times New Roman" w:hAnsi="Times New Roman"/>
          <w:sz w:val="20"/>
        </w:rPr>
        <w:t>2.13.3. Установка ванн, душевых поддонов, умывальников, рукомойников, унитазов и смывных бачк</w:t>
      </w:r>
      <w:r>
        <w:rPr>
          <w:rFonts w:ascii="Times New Roman" w:hAnsi="Times New Roman"/>
          <w:sz w:val="20"/>
        </w:rPr>
        <w:t>ов с поврежденной эмалью и глазурью не допускается.</w:t>
      </w:r>
    </w:p>
    <w:p w:rsidR="00000000" w:rsidRDefault="00AB70F1">
      <w:pPr>
        <w:ind w:firstLine="225"/>
        <w:jc w:val="both"/>
        <w:rPr>
          <w:rFonts w:ascii="Times New Roman" w:hAnsi="Times New Roman"/>
          <w:sz w:val="20"/>
        </w:rPr>
      </w:pPr>
      <w:r>
        <w:rPr>
          <w:rFonts w:ascii="Times New Roman" w:hAnsi="Times New Roman"/>
          <w:sz w:val="20"/>
        </w:rPr>
        <w:t xml:space="preserve">2.13.4. Узлы трубопроводов горячей и холодной воды должны быть собраны из стальных </w:t>
      </w:r>
      <w:proofErr w:type="spellStart"/>
      <w:r>
        <w:rPr>
          <w:rFonts w:ascii="Times New Roman" w:hAnsi="Times New Roman"/>
          <w:sz w:val="20"/>
        </w:rPr>
        <w:t>водогазопроводных</w:t>
      </w:r>
      <w:proofErr w:type="spellEnd"/>
      <w:r>
        <w:rPr>
          <w:rFonts w:ascii="Times New Roman" w:hAnsi="Times New Roman"/>
          <w:sz w:val="20"/>
        </w:rPr>
        <w:t xml:space="preserve"> оцинкованных труб по ГОСТ 3262 и соединительных фасонных частей из ковкого чугуна по ГОСТ 8943.</w:t>
      </w:r>
    </w:p>
    <w:p w:rsidR="00000000" w:rsidRDefault="00AB70F1">
      <w:pPr>
        <w:ind w:firstLine="225"/>
        <w:jc w:val="both"/>
        <w:rPr>
          <w:rFonts w:ascii="Times New Roman" w:hAnsi="Times New Roman"/>
          <w:sz w:val="20"/>
        </w:rPr>
      </w:pPr>
      <w:r>
        <w:rPr>
          <w:rFonts w:ascii="Times New Roman" w:hAnsi="Times New Roman"/>
          <w:sz w:val="20"/>
        </w:rPr>
        <w:t>Узлы системы канализации должны быть собраны из чугунных труб и соединительных частей к ним по ГОСТ 6942 или пластмассовых труб и соединительных частей к ним по ГОСТ 22689.0 - ГОСТ 22689.2.</w:t>
      </w:r>
    </w:p>
    <w:p w:rsidR="00000000" w:rsidRDefault="00AB70F1">
      <w:pPr>
        <w:ind w:firstLine="225"/>
        <w:jc w:val="both"/>
        <w:rPr>
          <w:rFonts w:ascii="Times New Roman" w:hAnsi="Times New Roman"/>
          <w:sz w:val="20"/>
        </w:rPr>
      </w:pPr>
      <w:r>
        <w:rPr>
          <w:rFonts w:ascii="Times New Roman" w:hAnsi="Times New Roman"/>
          <w:sz w:val="20"/>
        </w:rPr>
        <w:t xml:space="preserve">2.13.5. Смонтированные трубопроводы холодного и горячего водоснабжения с </w:t>
      </w:r>
      <w:r>
        <w:rPr>
          <w:rFonts w:ascii="Times New Roman" w:hAnsi="Times New Roman"/>
          <w:sz w:val="20"/>
        </w:rPr>
        <w:t>установленной на них запорной арматурой, а также канализационные трубопроводы без установленных приборов должны быть подвергнуты гидравлическому испытанию до выполнения отделочных работ.</w:t>
      </w:r>
    </w:p>
    <w:p w:rsidR="00000000" w:rsidRDefault="00AB70F1">
      <w:pPr>
        <w:ind w:firstLine="225"/>
        <w:jc w:val="both"/>
        <w:rPr>
          <w:rFonts w:ascii="Times New Roman" w:hAnsi="Times New Roman"/>
          <w:sz w:val="20"/>
        </w:rPr>
      </w:pPr>
      <w:r>
        <w:rPr>
          <w:rFonts w:ascii="Times New Roman" w:hAnsi="Times New Roman"/>
          <w:sz w:val="20"/>
        </w:rPr>
        <w:t>2.13.6. Двери кабин должны удовлетворять требованиям ГОСТ 475 и быть укомплектованы приборами в соответствии со спецификацией в проекте.</w:t>
      </w:r>
    </w:p>
    <w:p w:rsidR="00000000" w:rsidRDefault="00AB70F1">
      <w:pPr>
        <w:ind w:firstLine="225"/>
        <w:jc w:val="both"/>
        <w:rPr>
          <w:rFonts w:ascii="Times New Roman" w:hAnsi="Times New Roman"/>
          <w:sz w:val="20"/>
        </w:rPr>
      </w:pPr>
      <w:r>
        <w:rPr>
          <w:rFonts w:ascii="Times New Roman" w:hAnsi="Times New Roman"/>
          <w:sz w:val="20"/>
        </w:rPr>
        <w:t>Между полотном двери и полом кабины должен быть зазор для вентиляции.</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2.13.7. </w:t>
      </w:r>
      <w:r>
        <w:rPr>
          <w:rFonts w:ascii="Times New Roman" w:hAnsi="Times New Roman"/>
          <w:b/>
          <w:sz w:val="20"/>
        </w:rPr>
        <w:t xml:space="preserve">(Исключен, </w:t>
      </w:r>
      <w:proofErr w:type="spellStart"/>
      <w:r>
        <w:rPr>
          <w:rFonts w:ascii="Times New Roman" w:hAnsi="Times New Roman"/>
          <w:b/>
          <w:sz w:val="20"/>
        </w:rPr>
        <w:t>Изм</w:t>
      </w:r>
      <w:proofErr w:type="spellEnd"/>
      <w:r>
        <w:rPr>
          <w:rFonts w:ascii="Times New Roman" w:hAnsi="Times New Roman"/>
          <w:b/>
          <w:sz w:val="20"/>
        </w:rPr>
        <w:t>. №3)</w:t>
      </w:r>
    </w:p>
    <w:p w:rsidR="00000000" w:rsidRDefault="00AB70F1">
      <w:pPr>
        <w:ind w:firstLine="225"/>
        <w:jc w:val="both"/>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3. КОМПЛЕКТНОСТЬ</w:t>
      </w:r>
    </w:p>
    <w:p w:rsidR="00000000" w:rsidRDefault="00AB70F1">
      <w:pPr>
        <w:pStyle w:val="Heading"/>
        <w:jc w:val="center"/>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3.1. В зависимости от назначения в кабине должны быть установлены прис</w:t>
      </w:r>
      <w:r>
        <w:rPr>
          <w:rFonts w:ascii="Times New Roman" w:hAnsi="Times New Roman"/>
          <w:sz w:val="20"/>
        </w:rPr>
        <w:t xml:space="preserve">оединенные к трубопроводам ванна, душевой поддон, умывальник, унитаз и смывной бачок, рукомойник, трап, запорная и регулирующая арматура, а также </w:t>
      </w:r>
      <w:proofErr w:type="spellStart"/>
      <w:r>
        <w:rPr>
          <w:rFonts w:ascii="Times New Roman" w:hAnsi="Times New Roman"/>
          <w:sz w:val="20"/>
        </w:rPr>
        <w:t>электропатрон</w:t>
      </w:r>
      <w:proofErr w:type="spellEnd"/>
      <w:r>
        <w:rPr>
          <w:rFonts w:ascii="Times New Roman" w:hAnsi="Times New Roman"/>
          <w:sz w:val="20"/>
        </w:rPr>
        <w:t>, вентиляционная решетка, двери, дверные пружинные защелки, завертки и задвижки.</w:t>
      </w:r>
    </w:p>
    <w:p w:rsidR="00000000" w:rsidRDefault="00AB70F1">
      <w:pPr>
        <w:ind w:firstLine="225"/>
        <w:jc w:val="both"/>
        <w:rPr>
          <w:rFonts w:ascii="Times New Roman" w:hAnsi="Times New Roman"/>
          <w:sz w:val="20"/>
        </w:rPr>
      </w:pPr>
      <w:r>
        <w:rPr>
          <w:rFonts w:ascii="Times New Roman" w:hAnsi="Times New Roman"/>
          <w:sz w:val="20"/>
        </w:rPr>
        <w:t xml:space="preserve">3.2.Отдельные предметы санитарно-технического и электротехнического оборудования, не указанные в п.3.1, в том числе смесители, детали междуэтажного соединения трубопроводов, дверные ручки, </w:t>
      </w:r>
      <w:proofErr w:type="spellStart"/>
      <w:r>
        <w:rPr>
          <w:rFonts w:ascii="Times New Roman" w:hAnsi="Times New Roman"/>
          <w:sz w:val="20"/>
        </w:rPr>
        <w:t>электровыключатели</w:t>
      </w:r>
      <w:proofErr w:type="spellEnd"/>
      <w:r>
        <w:rPr>
          <w:rFonts w:ascii="Times New Roman" w:hAnsi="Times New Roman"/>
          <w:sz w:val="20"/>
        </w:rPr>
        <w:t>, штепсельные розетки и детали вентиляции могут устанавливаться н</w:t>
      </w:r>
      <w:r>
        <w:rPr>
          <w:rFonts w:ascii="Times New Roman" w:hAnsi="Times New Roman"/>
          <w:sz w:val="20"/>
        </w:rPr>
        <w:t>а предприятии-изготовителе кабин или поставляться в виде комплектующих деталей.</w:t>
      </w:r>
    </w:p>
    <w:p w:rsidR="00000000" w:rsidRDefault="00AB70F1">
      <w:pPr>
        <w:ind w:firstLine="225"/>
        <w:jc w:val="both"/>
        <w:rPr>
          <w:rFonts w:ascii="Times New Roman" w:hAnsi="Times New Roman"/>
          <w:sz w:val="20"/>
        </w:rPr>
      </w:pPr>
      <w:r>
        <w:rPr>
          <w:rFonts w:ascii="Times New Roman" w:hAnsi="Times New Roman"/>
          <w:sz w:val="20"/>
        </w:rPr>
        <w:t>3.3. Допускается по согласованию изготовителя с потребителем кабин включать отдельные виды приборов, перечисленные в п.3.1, в состав комплектующих деталей.</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3.4. Комплектующие детали должны быть тщательно подогнаны для установки их в кабины на стройплощадке, упакованы и отгружены вместе с кабиной по приложенной спецификации.</w:t>
      </w:r>
    </w:p>
    <w:p w:rsidR="00000000" w:rsidRDefault="00AB70F1">
      <w:pPr>
        <w:ind w:firstLine="225"/>
        <w:jc w:val="both"/>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4. ПРАВИЛА ПРИЕМКИ</w:t>
      </w:r>
    </w:p>
    <w:p w:rsidR="00000000" w:rsidRDefault="00AB70F1">
      <w:pPr>
        <w:pStyle w:val="Heading"/>
        <w:jc w:val="center"/>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4.1. Приемку кабин следует проводить партиями в со</w:t>
      </w:r>
      <w:r>
        <w:rPr>
          <w:rFonts w:ascii="Times New Roman" w:hAnsi="Times New Roman"/>
          <w:sz w:val="20"/>
        </w:rPr>
        <w:t>ответствии с требованиями ГОСТ 13015.1 и настоящего стандарта.</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1)</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4.2. Приемку кабин по показателю морозостойкости бетона, а также по положению перегородки, размерам и положению дверных проемов следует проводить по результатам периодических испытаний.</w:t>
      </w:r>
    </w:p>
    <w:p w:rsidR="00000000" w:rsidRDefault="00AB70F1">
      <w:pPr>
        <w:ind w:firstLine="225"/>
        <w:jc w:val="both"/>
        <w:rPr>
          <w:rFonts w:ascii="Times New Roman" w:hAnsi="Times New Roman"/>
          <w:sz w:val="20"/>
        </w:rPr>
      </w:pPr>
      <w:r>
        <w:rPr>
          <w:rFonts w:ascii="Times New Roman" w:hAnsi="Times New Roman"/>
          <w:sz w:val="20"/>
        </w:rPr>
        <w:t xml:space="preserve">Испытания кабин </w:t>
      </w:r>
      <w:proofErr w:type="spellStart"/>
      <w:r>
        <w:rPr>
          <w:rFonts w:ascii="Times New Roman" w:hAnsi="Times New Roman"/>
          <w:sz w:val="20"/>
        </w:rPr>
        <w:t>нагружением</w:t>
      </w:r>
      <w:proofErr w:type="spellEnd"/>
      <w:r>
        <w:rPr>
          <w:rFonts w:ascii="Times New Roman" w:hAnsi="Times New Roman"/>
          <w:sz w:val="20"/>
        </w:rPr>
        <w:t xml:space="preserve"> для контроля их прочности, жесткости и </w:t>
      </w:r>
      <w:proofErr w:type="spellStart"/>
      <w:r>
        <w:rPr>
          <w:rFonts w:ascii="Times New Roman" w:hAnsi="Times New Roman"/>
          <w:sz w:val="20"/>
        </w:rPr>
        <w:t>трещиностойкости</w:t>
      </w:r>
      <w:proofErr w:type="spellEnd"/>
      <w:r>
        <w:rPr>
          <w:rFonts w:ascii="Times New Roman" w:hAnsi="Times New Roman"/>
          <w:sz w:val="20"/>
        </w:rPr>
        <w:t xml:space="preserve"> не проводят.</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4.3. Приемку кабин по показателям прочности бетона (классу или марке бетона по прочности на сжати</w:t>
      </w:r>
      <w:r>
        <w:rPr>
          <w:rFonts w:ascii="Times New Roman" w:hAnsi="Times New Roman"/>
          <w:sz w:val="20"/>
        </w:rPr>
        <w:t>е и отпускной прочности), соответствия арматурных и закладных изделий рабочим чертежам, прочности сварных соединений, точности геометрических параметров, толщины защитного слоя бетона до арматуры, категории бетонной поверхности, ширины раскрытия трещин, соответствия вида и качества внутренней отделки эталону, а также водонепроницаемости днища кабин следует проводить по результатам приемо-сдаточных испытаний и контроля.</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1)</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4.3.1, 4.3.2.</w:t>
      </w:r>
      <w:r>
        <w:rPr>
          <w:rFonts w:ascii="Times New Roman" w:hAnsi="Times New Roman"/>
          <w:b/>
          <w:sz w:val="20"/>
        </w:rPr>
        <w:t xml:space="preserve"> (Исключены,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5. МЕТОДЫ КОНТРОЛ</w:t>
      </w:r>
      <w:r>
        <w:rPr>
          <w:rFonts w:ascii="Times New Roman" w:hAnsi="Times New Roman"/>
          <w:sz w:val="20"/>
        </w:rPr>
        <w:t>Я И ИСПЫТАНИЙ</w:t>
      </w:r>
    </w:p>
    <w:p w:rsidR="00000000" w:rsidRDefault="00AB70F1">
      <w:pPr>
        <w:pStyle w:val="Heading"/>
        <w:jc w:val="center"/>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5.1. </w:t>
      </w:r>
      <w:r>
        <w:rPr>
          <w:rFonts w:ascii="Times New Roman" w:hAnsi="Times New Roman"/>
          <w:b/>
          <w:sz w:val="20"/>
        </w:rPr>
        <w:t xml:space="preserve">(Исключен,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5.2. Водонепроницаемость днища кабин проверяют следующим образом: пол кабины заливают водой на высоту 20 мм и выдерживают в течение 6 ч. За время испытаний не должно быть просачивания воды через днище.</w:t>
      </w:r>
    </w:p>
    <w:p w:rsidR="00000000" w:rsidRDefault="00AB70F1">
      <w:pPr>
        <w:ind w:firstLine="225"/>
        <w:jc w:val="both"/>
        <w:rPr>
          <w:rFonts w:ascii="Times New Roman" w:hAnsi="Times New Roman"/>
          <w:sz w:val="20"/>
        </w:rPr>
      </w:pPr>
      <w:r>
        <w:rPr>
          <w:rFonts w:ascii="Times New Roman" w:hAnsi="Times New Roman"/>
          <w:sz w:val="20"/>
        </w:rPr>
        <w:t>5.3. Прочность бетона на сжатие следует определять по ГОСТ 10180, на серии образцов, изготовленных из бетонной смеси рабочего состава и хранившихся в условиях, установленных ГОСТ 18105.</w:t>
      </w:r>
    </w:p>
    <w:p w:rsidR="00000000" w:rsidRDefault="00AB70F1">
      <w:pPr>
        <w:ind w:firstLine="225"/>
        <w:jc w:val="both"/>
        <w:rPr>
          <w:rFonts w:ascii="Times New Roman" w:hAnsi="Times New Roman"/>
          <w:sz w:val="20"/>
        </w:rPr>
      </w:pPr>
      <w:r>
        <w:rPr>
          <w:rFonts w:ascii="Times New Roman" w:hAnsi="Times New Roman"/>
          <w:sz w:val="20"/>
        </w:rPr>
        <w:t>Допускается фактическую отпускную прочность бетона на сжатие определять неразруша</w:t>
      </w:r>
      <w:r>
        <w:rPr>
          <w:rFonts w:ascii="Times New Roman" w:hAnsi="Times New Roman"/>
          <w:sz w:val="20"/>
        </w:rPr>
        <w:t>ющими методами по ГОСТ 17624, ГОСТ 22690.</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№2,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5.4. Морозостойкость бетона следует определять по ГОСТ 10060.0-ГОСТ 10060.4.</w:t>
      </w:r>
    </w:p>
    <w:p w:rsidR="00000000" w:rsidRDefault="00AB70F1">
      <w:pPr>
        <w:ind w:firstLine="225"/>
        <w:jc w:val="both"/>
        <w:rPr>
          <w:rFonts w:ascii="Times New Roman" w:hAnsi="Times New Roman"/>
          <w:sz w:val="20"/>
        </w:rPr>
      </w:pPr>
      <w:r>
        <w:rPr>
          <w:rFonts w:ascii="Times New Roman" w:hAnsi="Times New Roman"/>
          <w:sz w:val="20"/>
        </w:rPr>
        <w:t>5.5. Методы контроля и испытаний арматурных изделий и закладных деталей - по ГОСТ 10922.</w:t>
      </w:r>
    </w:p>
    <w:p w:rsidR="00000000" w:rsidRDefault="00AB70F1">
      <w:pPr>
        <w:ind w:firstLine="225"/>
        <w:jc w:val="both"/>
        <w:rPr>
          <w:rFonts w:ascii="Times New Roman" w:hAnsi="Times New Roman"/>
          <w:sz w:val="20"/>
        </w:rPr>
      </w:pPr>
      <w:r>
        <w:rPr>
          <w:rFonts w:ascii="Times New Roman" w:hAnsi="Times New Roman"/>
          <w:sz w:val="20"/>
        </w:rPr>
        <w:t xml:space="preserve">5.6. Размеры, отклонения от прямолинейности и равенства диагоналей поверхностей кабин, ширину раскрытия технологических трещин, размеры раковин, наплывов и </w:t>
      </w:r>
      <w:proofErr w:type="spellStart"/>
      <w:r>
        <w:rPr>
          <w:rFonts w:ascii="Times New Roman" w:hAnsi="Times New Roman"/>
          <w:sz w:val="20"/>
        </w:rPr>
        <w:t>околов</w:t>
      </w:r>
      <w:proofErr w:type="spellEnd"/>
      <w:r>
        <w:rPr>
          <w:rFonts w:ascii="Times New Roman" w:hAnsi="Times New Roman"/>
          <w:sz w:val="20"/>
        </w:rPr>
        <w:t xml:space="preserve"> бетона наружных поверхностей кабин следует проверять методами, установленными ГОСТ 26433.0 и ГОСТ 13015.</w:t>
      </w:r>
      <w:r>
        <w:rPr>
          <w:rFonts w:ascii="Times New Roman" w:hAnsi="Times New Roman"/>
          <w:sz w:val="20"/>
        </w:rPr>
        <w:t>0.</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5.7. Гидравлическое испытание смонтированных трубопроводов холодного и горячего водоснабжения с установленной на них запорной арматурой следует проводить путем </w:t>
      </w:r>
      <w:proofErr w:type="spellStart"/>
      <w:r>
        <w:rPr>
          <w:rFonts w:ascii="Times New Roman" w:hAnsi="Times New Roman"/>
          <w:sz w:val="20"/>
        </w:rPr>
        <w:t>выдерживания</w:t>
      </w:r>
      <w:proofErr w:type="spellEnd"/>
      <w:r>
        <w:rPr>
          <w:rFonts w:ascii="Times New Roman" w:hAnsi="Times New Roman"/>
          <w:sz w:val="20"/>
        </w:rPr>
        <w:t xml:space="preserve"> трубопроводов под давлением, равным 1 </w:t>
      </w:r>
      <w:proofErr w:type="spellStart"/>
      <w:r>
        <w:rPr>
          <w:rFonts w:ascii="Times New Roman" w:hAnsi="Times New Roman"/>
          <w:sz w:val="20"/>
        </w:rPr>
        <w:t>МПа</w:t>
      </w:r>
      <w:proofErr w:type="spellEnd"/>
      <w:r>
        <w:rPr>
          <w:rFonts w:ascii="Times New Roman" w:hAnsi="Times New Roman"/>
          <w:sz w:val="20"/>
        </w:rPr>
        <w:t xml:space="preserve"> (</w:t>
      </w:r>
      <w:r>
        <w:rPr>
          <w:rFonts w:ascii="Times New Roman" w:hAnsi="Times New Roman"/>
          <w:sz w:val="20"/>
        </w:rPr>
        <w:sym w:font="Symbol" w:char="F07E"/>
      </w:r>
      <w:r>
        <w:rPr>
          <w:rFonts w:ascii="Times New Roman" w:hAnsi="Times New Roman"/>
          <w:sz w:val="20"/>
        </w:rPr>
        <w:t xml:space="preserve"> 10 </w:t>
      </w:r>
      <w:proofErr w:type="spellStart"/>
      <w:r>
        <w:rPr>
          <w:rFonts w:ascii="Times New Roman" w:hAnsi="Times New Roman"/>
          <w:sz w:val="20"/>
        </w:rPr>
        <w:t>кгс</w:t>
      </w:r>
      <w:proofErr w:type="spellEnd"/>
      <w:r>
        <w:rPr>
          <w:rFonts w:ascii="Times New Roman" w:hAnsi="Times New Roman"/>
          <w:sz w:val="20"/>
        </w:rPr>
        <w:t>/см</w:t>
      </w:r>
      <w:r>
        <w:rPr>
          <w:rFonts w:ascii="Times New Roman" w:hAnsi="Times New Roman"/>
          <w:sz w:val="20"/>
          <w:vertAlign w:val="superscript"/>
        </w:rPr>
        <w:t>2</w:t>
      </w:r>
      <w:r>
        <w:rPr>
          <w:rFonts w:ascii="Times New Roman" w:hAnsi="Times New Roman"/>
          <w:sz w:val="20"/>
        </w:rPr>
        <w:t>) в течение 2 мин. Трубопроводы считают выдержавшими это испытание, если к моменту его окончания не будет обнаружено падение давления.</w:t>
      </w:r>
    </w:p>
    <w:p w:rsidR="00000000" w:rsidRDefault="00AB70F1">
      <w:pPr>
        <w:ind w:firstLine="225"/>
        <w:jc w:val="both"/>
        <w:rPr>
          <w:rFonts w:ascii="Times New Roman" w:hAnsi="Times New Roman"/>
          <w:sz w:val="20"/>
        </w:rPr>
      </w:pPr>
      <w:r>
        <w:rPr>
          <w:rFonts w:ascii="Times New Roman" w:hAnsi="Times New Roman"/>
          <w:sz w:val="20"/>
        </w:rPr>
        <w:t>5.8. Гидравлическое испытание смонтированных трубопроводов канализации (стояков и отводных труб от санитарных п</w:t>
      </w:r>
      <w:r>
        <w:rPr>
          <w:rFonts w:ascii="Times New Roman" w:hAnsi="Times New Roman"/>
          <w:sz w:val="20"/>
        </w:rPr>
        <w:t xml:space="preserve">риборов) следует проводить путем </w:t>
      </w:r>
      <w:proofErr w:type="spellStart"/>
      <w:r>
        <w:rPr>
          <w:rFonts w:ascii="Times New Roman" w:hAnsi="Times New Roman"/>
          <w:sz w:val="20"/>
        </w:rPr>
        <w:t>выдерживания</w:t>
      </w:r>
      <w:proofErr w:type="spellEnd"/>
      <w:r>
        <w:rPr>
          <w:rFonts w:ascii="Times New Roman" w:hAnsi="Times New Roman"/>
          <w:sz w:val="20"/>
        </w:rPr>
        <w:t xml:space="preserve"> их под давлением воды, налитой до верха стояка при закрытых пробками выпускных отверстиях. Трубопроводы считают выдержавшими это испытание, если в течение 10 мин не обнаружено просачивание воды. После испытания вода из трубопроводов должна быть удалена.</w:t>
      </w:r>
    </w:p>
    <w:p w:rsidR="00000000" w:rsidRDefault="00AB70F1">
      <w:pPr>
        <w:ind w:firstLine="225"/>
        <w:jc w:val="both"/>
        <w:rPr>
          <w:rFonts w:ascii="Times New Roman" w:hAnsi="Times New Roman"/>
          <w:sz w:val="20"/>
        </w:rPr>
      </w:pPr>
      <w:r>
        <w:rPr>
          <w:rFonts w:ascii="Times New Roman" w:hAnsi="Times New Roman"/>
          <w:sz w:val="20"/>
        </w:rPr>
        <w:t>5.9. После гидравлических испытаний открытые концы стояков водопровода, канализации и подводок к мойке должны быть закрыты заглушками.</w:t>
      </w:r>
    </w:p>
    <w:p w:rsidR="00000000" w:rsidRDefault="00AB70F1">
      <w:pPr>
        <w:ind w:firstLine="225"/>
        <w:jc w:val="both"/>
        <w:rPr>
          <w:rFonts w:ascii="Times New Roman" w:hAnsi="Times New Roman"/>
          <w:sz w:val="20"/>
        </w:rPr>
      </w:pPr>
      <w:r>
        <w:rPr>
          <w:rFonts w:ascii="Times New Roman" w:hAnsi="Times New Roman"/>
          <w:sz w:val="20"/>
        </w:rPr>
        <w:t xml:space="preserve">5.10. Размеры и положение арматурных изделий, а также толщину защитного слоя </w:t>
      </w:r>
      <w:r>
        <w:rPr>
          <w:rFonts w:ascii="Times New Roman" w:hAnsi="Times New Roman"/>
          <w:sz w:val="20"/>
        </w:rPr>
        <w:t>бетона до арматуры следует определять по ГОСТ 17625 или ГОСТ 22904. При отсутствии необходимых приборов допускается вырубка борозд и обнажение арматуры кабин с последующей заделкой борозд.</w:t>
      </w:r>
    </w:p>
    <w:p w:rsidR="00000000" w:rsidRDefault="00AB70F1">
      <w:pPr>
        <w:ind w:firstLine="225"/>
        <w:jc w:val="both"/>
        <w:rPr>
          <w:rFonts w:ascii="Times New Roman" w:hAnsi="Times New Roman"/>
          <w:b/>
          <w:sz w:val="20"/>
        </w:rPr>
      </w:pPr>
    </w:p>
    <w:p w:rsidR="00000000" w:rsidRDefault="00AB70F1">
      <w:pPr>
        <w:ind w:firstLine="225"/>
        <w:jc w:val="both"/>
        <w:rPr>
          <w:rFonts w:ascii="Times New Roman" w:hAnsi="Times New Roman"/>
          <w:b/>
          <w:sz w:val="20"/>
        </w:rPr>
      </w:pPr>
      <w:r>
        <w:rPr>
          <w:rFonts w:ascii="Times New Roman" w:hAnsi="Times New Roman"/>
          <w:b/>
          <w:sz w:val="20"/>
        </w:rPr>
        <w:t xml:space="preserve">(Введен дополнительно, </w:t>
      </w:r>
      <w:proofErr w:type="spellStart"/>
      <w:r>
        <w:rPr>
          <w:rFonts w:ascii="Times New Roman" w:hAnsi="Times New Roman"/>
          <w:b/>
          <w:sz w:val="20"/>
        </w:rPr>
        <w:t>Изм</w:t>
      </w:r>
      <w:proofErr w:type="spellEnd"/>
      <w:r>
        <w:rPr>
          <w:rFonts w:ascii="Times New Roman" w:hAnsi="Times New Roman"/>
          <w:b/>
          <w:sz w:val="20"/>
        </w:rPr>
        <w:t>. №3)</w:t>
      </w:r>
    </w:p>
    <w:p w:rsidR="00000000" w:rsidRDefault="00AB70F1">
      <w:pPr>
        <w:ind w:firstLine="225"/>
        <w:jc w:val="both"/>
        <w:rPr>
          <w:rFonts w:ascii="Times New Roman" w:hAnsi="Times New Roman"/>
          <w:sz w:val="20"/>
        </w:rPr>
      </w:pPr>
    </w:p>
    <w:p w:rsidR="00000000" w:rsidRDefault="00AB70F1">
      <w:pPr>
        <w:pStyle w:val="Heading"/>
        <w:jc w:val="center"/>
        <w:rPr>
          <w:rFonts w:ascii="Times New Roman" w:hAnsi="Times New Roman"/>
          <w:sz w:val="20"/>
        </w:rPr>
      </w:pPr>
      <w:r>
        <w:rPr>
          <w:rFonts w:ascii="Times New Roman" w:hAnsi="Times New Roman"/>
          <w:sz w:val="20"/>
        </w:rPr>
        <w:t>6. МАРКИРОВКА, ХРАНЕНИЕ И ТРАНСПОРТИРОВАНИЕ</w:t>
      </w:r>
    </w:p>
    <w:p w:rsidR="00000000" w:rsidRDefault="00AB70F1">
      <w:pPr>
        <w:pStyle w:val="Heading"/>
        <w:jc w:val="center"/>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6.1. Маркировка кабин - по ГОСТ 13015.2. </w:t>
      </w:r>
      <w:proofErr w:type="spellStart"/>
      <w:r>
        <w:rPr>
          <w:rFonts w:ascii="Times New Roman" w:hAnsi="Times New Roman"/>
          <w:sz w:val="20"/>
        </w:rPr>
        <w:t>Маркировочные</w:t>
      </w:r>
      <w:proofErr w:type="spellEnd"/>
      <w:r>
        <w:rPr>
          <w:rFonts w:ascii="Times New Roman" w:hAnsi="Times New Roman"/>
          <w:sz w:val="20"/>
        </w:rPr>
        <w:t xml:space="preserve"> надписи и знаки следует наносить на наружной </w:t>
      </w:r>
      <w:proofErr w:type="spellStart"/>
      <w:r>
        <w:rPr>
          <w:rFonts w:ascii="Times New Roman" w:hAnsi="Times New Roman"/>
          <w:sz w:val="20"/>
        </w:rPr>
        <w:t>нелицевой</w:t>
      </w:r>
      <w:proofErr w:type="spellEnd"/>
      <w:r>
        <w:rPr>
          <w:rFonts w:ascii="Times New Roman" w:hAnsi="Times New Roman"/>
          <w:sz w:val="20"/>
        </w:rPr>
        <w:t xml:space="preserve"> поверхности кабин.</w:t>
      </w:r>
    </w:p>
    <w:p w:rsidR="00000000" w:rsidRDefault="00AB70F1">
      <w:pPr>
        <w:ind w:firstLine="225"/>
        <w:jc w:val="both"/>
        <w:rPr>
          <w:rFonts w:ascii="Times New Roman" w:hAnsi="Times New Roman"/>
          <w:sz w:val="20"/>
        </w:rPr>
      </w:pPr>
      <w:r>
        <w:rPr>
          <w:rFonts w:ascii="Times New Roman" w:hAnsi="Times New Roman"/>
          <w:sz w:val="20"/>
        </w:rPr>
        <w:t xml:space="preserve">6.2. В случаях, предусмотренных в рабочих чертежах, на кабинах должны быть нанесены знаки, определяющие места </w:t>
      </w:r>
      <w:proofErr w:type="spellStart"/>
      <w:r>
        <w:rPr>
          <w:rFonts w:ascii="Times New Roman" w:hAnsi="Times New Roman"/>
          <w:sz w:val="20"/>
        </w:rPr>
        <w:t>опира</w:t>
      </w:r>
      <w:r>
        <w:rPr>
          <w:rFonts w:ascii="Times New Roman" w:hAnsi="Times New Roman"/>
          <w:sz w:val="20"/>
        </w:rPr>
        <w:t>ния</w:t>
      </w:r>
      <w:proofErr w:type="spellEnd"/>
      <w:r>
        <w:rPr>
          <w:rFonts w:ascii="Times New Roman" w:hAnsi="Times New Roman"/>
          <w:sz w:val="20"/>
        </w:rPr>
        <w:t xml:space="preserve"> их при хранении и транспортировании.</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6.1, 6.2.</w:t>
      </w:r>
      <w:r>
        <w:rPr>
          <w:rFonts w:ascii="Times New Roman" w:hAnsi="Times New Roman"/>
          <w:b/>
          <w:sz w:val="20"/>
        </w:rPr>
        <w:t xml:space="preserve"> (Измененная редакция, </w:t>
      </w:r>
      <w:proofErr w:type="spellStart"/>
      <w:r>
        <w:rPr>
          <w:rFonts w:ascii="Times New Roman" w:hAnsi="Times New Roman"/>
          <w:b/>
          <w:sz w:val="20"/>
        </w:rPr>
        <w:t>Изм</w:t>
      </w:r>
      <w:proofErr w:type="spellEnd"/>
      <w:r>
        <w:rPr>
          <w:rFonts w:ascii="Times New Roman" w:hAnsi="Times New Roman"/>
          <w:b/>
          <w:sz w:val="20"/>
        </w:rPr>
        <w:t>. № 1).</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6.3.Транспортировать и хранить кабины следует в соответствии с требованиями ГОСТ 13015.4 и настоящего стандарта.</w:t>
      </w:r>
    </w:p>
    <w:p w:rsidR="00000000" w:rsidRDefault="00AB70F1">
      <w:pPr>
        <w:ind w:firstLine="225"/>
        <w:jc w:val="both"/>
        <w:rPr>
          <w:rFonts w:ascii="Times New Roman" w:hAnsi="Times New Roman"/>
          <w:sz w:val="20"/>
        </w:rPr>
      </w:pPr>
      <w:r>
        <w:rPr>
          <w:rFonts w:ascii="Times New Roman" w:hAnsi="Times New Roman"/>
          <w:sz w:val="20"/>
        </w:rPr>
        <w:t>6.4. Кабины должны храниться на специально оборудованных складах в рабочем положении установленными на прокладки, уложенные на плотное, тщательно выровненное основание. Выступающие вниз детали канализационных труб должны находиться на расстоянии не менее 20 мм от поверхности этого основания. Прокладки должны рас</w:t>
      </w:r>
      <w:r>
        <w:rPr>
          <w:rFonts w:ascii="Times New Roman" w:hAnsi="Times New Roman"/>
          <w:sz w:val="20"/>
        </w:rPr>
        <w:t>полагаться в местах, указанных в рабочих чертежах кабин.</w:t>
      </w:r>
    </w:p>
    <w:p w:rsidR="00000000" w:rsidRDefault="00AB70F1">
      <w:pPr>
        <w:ind w:firstLine="225"/>
        <w:jc w:val="both"/>
        <w:rPr>
          <w:rFonts w:ascii="Times New Roman" w:hAnsi="Times New Roman"/>
          <w:sz w:val="20"/>
        </w:rPr>
      </w:pPr>
      <w:r>
        <w:rPr>
          <w:rFonts w:ascii="Times New Roman" w:hAnsi="Times New Roman"/>
          <w:sz w:val="20"/>
        </w:rPr>
        <w:t>6.5. Для защиты от атмосферных осадков кабины должны быть покрыты пергамином, поливинилхлоридной пленкой или другими гидроизоляционными материалами.</w:t>
      </w:r>
    </w:p>
    <w:p w:rsidR="00000000" w:rsidRDefault="00AB70F1">
      <w:pPr>
        <w:ind w:firstLine="225"/>
        <w:jc w:val="both"/>
        <w:rPr>
          <w:rFonts w:ascii="Times New Roman" w:hAnsi="Times New Roman"/>
          <w:sz w:val="20"/>
        </w:rPr>
      </w:pPr>
      <w:r>
        <w:rPr>
          <w:rFonts w:ascii="Times New Roman" w:hAnsi="Times New Roman"/>
          <w:sz w:val="20"/>
        </w:rPr>
        <w:t>Гидроизоляционный материал должен быть прикреплен к инвентарным деревянным рамкам, устанавливаемым на кабины, или приклеен к верхней части кабины.</w:t>
      </w:r>
    </w:p>
    <w:p w:rsidR="00000000" w:rsidRDefault="00AB70F1">
      <w:pPr>
        <w:ind w:firstLine="225"/>
        <w:jc w:val="both"/>
        <w:rPr>
          <w:rFonts w:ascii="Times New Roman" w:hAnsi="Times New Roman"/>
          <w:sz w:val="20"/>
        </w:rPr>
      </w:pPr>
      <w:r>
        <w:rPr>
          <w:rFonts w:ascii="Times New Roman" w:hAnsi="Times New Roman"/>
          <w:sz w:val="20"/>
        </w:rPr>
        <w:t>При поставке кабин с неполной внутренней отделкой (п.2.5) допускается по согласованию изготовителя с потребителем для защиты от атмосферных осадков покрывать т</w:t>
      </w:r>
      <w:r>
        <w:rPr>
          <w:rFonts w:ascii="Times New Roman" w:hAnsi="Times New Roman"/>
          <w:sz w:val="20"/>
        </w:rPr>
        <w:t>олько отверстия в потолке кабины.</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6.3-6.5.</w:t>
      </w:r>
      <w:r>
        <w:rPr>
          <w:rFonts w:ascii="Times New Roman" w:hAnsi="Times New Roman"/>
          <w:b/>
          <w:sz w:val="20"/>
        </w:rPr>
        <w:t xml:space="preserve"> (Измененная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 xml:space="preserve">6.6. </w:t>
      </w:r>
      <w:r>
        <w:rPr>
          <w:rFonts w:ascii="Times New Roman" w:hAnsi="Times New Roman"/>
          <w:b/>
          <w:sz w:val="20"/>
        </w:rPr>
        <w:t xml:space="preserve">(Исключен, </w:t>
      </w:r>
      <w:proofErr w:type="spellStart"/>
      <w:r>
        <w:rPr>
          <w:rFonts w:ascii="Times New Roman" w:hAnsi="Times New Roman"/>
          <w:b/>
          <w:sz w:val="20"/>
        </w:rPr>
        <w:t>Изм</w:t>
      </w:r>
      <w:proofErr w:type="spellEnd"/>
      <w:r>
        <w:rPr>
          <w:rFonts w:ascii="Times New Roman" w:hAnsi="Times New Roman"/>
          <w:b/>
          <w:sz w:val="20"/>
        </w:rPr>
        <w:t>. №3)</w:t>
      </w:r>
    </w:p>
    <w:p w:rsidR="00000000" w:rsidRDefault="00AB70F1">
      <w:pPr>
        <w:ind w:firstLine="225"/>
        <w:jc w:val="both"/>
        <w:rPr>
          <w:rFonts w:ascii="Times New Roman" w:hAnsi="Times New Roman"/>
          <w:sz w:val="20"/>
        </w:rPr>
      </w:pPr>
    </w:p>
    <w:p w:rsidR="00000000" w:rsidRDefault="00AB70F1">
      <w:pPr>
        <w:ind w:firstLine="225"/>
        <w:jc w:val="both"/>
        <w:rPr>
          <w:rFonts w:ascii="Times New Roman" w:hAnsi="Times New Roman"/>
          <w:sz w:val="20"/>
        </w:rPr>
      </w:pPr>
      <w:r>
        <w:rPr>
          <w:rFonts w:ascii="Times New Roman" w:hAnsi="Times New Roman"/>
          <w:sz w:val="20"/>
        </w:rPr>
        <w:t>6.7. Перевозку кабин следует производить только на специально оборудованных транспортных средствах.</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0F1"/>
    <w:rsid w:val="00AB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3965</Words>
  <Characters>22606</Characters>
  <Application>Microsoft Office Word</Application>
  <DocSecurity>0</DocSecurity>
  <Lines>188</Lines>
  <Paragraphs>53</Paragraphs>
  <ScaleCrop>false</ScaleCrop>
  <Company>Elcom Ltd</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18048-80  </dc:title>
  <dc:subject/>
  <dc:creator>CNTI</dc:creator>
  <cp:keywords/>
  <dc:description/>
  <cp:lastModifiedBy>Parhomeiai</cp:lastModifiedBy>
  <cp:revision>2</cp:revision>
  <dcterms:created xsi:type="dcterms:W3CDTF">2013-04-11T10:50:00Z</dcterms:created>
  <dcterms:modified xsi:type="dcterms:W3CDTF">2013-04-11T10:50:00Z</dcterms:modified>
</cp:coreProperties>
</file>