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654D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20213-89</w:t>
      </w:r>
    </w:p>
    <w:p w:rsidR="00000000" w:rsidRDefault="007B654D">
      <w:pPr>
        <w:jc w:val="right"/>
        <w:rPr>
          <w:rFonts w:ascii="Times New Roman" w:hAnsi="Times New Roman"/>
          <w:sz w:val="20"/>
        </w:rPr>
      </w:pPr>
    </w:p>
    <w:p w:rsidR="00000000" w:rsidRDefault="007B654D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624.072.2</w:t>
      </w:r>
      <w:r>
        <w:rPr>
          <w:rFonts w:ascii="Times New Roman" w:hAnsi="Times New Roman"/>
          <w:sz w:val="20"/>
          <w:lang w:val="en-US"/>
        </w:rPr>
        <w:t>:006</w:t>
      </w:r>
      <w:r>
        <w:rPr>
          <w:rFonts w:ascii="Times New Roman" w:hAnsi="Times New Roman"/>
          <w:sz w:val="20"/>
        </w:rPr>
        <w:t xml:space="preserve">.354                                                                                                    Группа Ж33 </w:t>
      </w:r>
    </w:p>
    <w:p w:rsidR="00000000" w:rsidRDefault="007B654D">
      <w:pPr>
        <w:pStyle w:val="Preformat"/>
        <w:jc w:val="right"/>
        <w:rPr>
          <w:rFonts w:ascii="Times New Roman" w:hAnsi="Times New Roman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ЖЕЛЕЗОБЕТОННЫЕ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Reinforced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roof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trus</w:t>
      </w:r>
      <w:r>
        <w:rPr>
          <w:rFonts w:ascii="Times New Roman" w:hAnsi="Times New Roman"/>
          <w:sz w:val="20"/>
        </w:rPr>
        <w:t>ses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 xml:space="preserve"> 58 2600 </w:t>
      </w:r>
    </w:p>
    <w:p w:rsidR="00000000" w:rsidRDefault="007B6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1990-01-01 </w:t>
      </w:r>
    </w:p>
    <w:p w:rsidR="00000000" w:rsidRDefault="007B654D">
      <w:pPr>
        <w:pStyle w:val="Preformat"/>
        <w:rPr>
          <w:rFonts w:ascii="Times New Roman" w:hAnsi="Times New Roman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РАЗРАБОТАН И ВНЕСЕН Государственным институтом "Киевский </w:t>
      </w:r>
      <w:proofErr w:type="spellStart"/>
      <w:r>
        <w:rPr>
          <w:rFonts w:ascii="Times New Roman" w:hAnsi="Times New Roman"/>
          <w:sz w:val="20"/>
        </w:rPr>
        <w:t>Промстройпроект</w:t>
      </w:r>
      <w:proofErr w:type="spellEnd"/>
      <w:r>
        <w:rPr>
          <w:rFonts w:ascii="Times New Roman" w:hAnsi="Times New Roman"/>
          <w:sz w:val="20"/>
        </w:rPr>
        <w:t xml:space="preserve">" </w:t>
      </w:r>
      <w:proofErr w:type="spellStart"/>
      <w:r>
        <w:rPr>
          <w:rFonts w:ascii="Times New Roman" w:hAnsi="Times New Roman"/>
          <w:sz w:val="20"/>
        </w:rPr>
        <w:t>Минстроя</w:t>
      </w:r>
      <w:proofErr w:type="spellEnd"/>
      <w:r>
        <w:rPr>
          <w:rFonts w:ascii="Times New Roman" w:hAnsi="Times New Roman"/>
          <w:sz w:val="20"/>
        </w:rPr>
        <w:t xml:space="preserve"> Украинской ССР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ИСПОЛНИТЕЛИ В.А. Козлов (руководитель темы); А.Н. </w:t>
      </w:r>
      <w:proofErr w:type="spellStart"/>
      <w:r>
        <w:rPr>
          <w:rFonts w:ascii="Times New Roman" w:hAnsi="Times New Roman"/>
          <w:sz w:val="20"/>
        </w:rPr>
        <w:t>Сытник</w:t>
      </w:r>
      <w:proofErr w:type="spellEnd"/>
      <w:r>
        <w:rPr>
          <w:rFonts w:ascii="Times New Roman" w:hAnsi="Times New Roman"/>
          <w:sz w:val="20"/>
        </w:rPr>
        <w:t xml:space="preserve">; А.И. </w:t>
      </w:r>
      <w:proofErr w:type="spellStart"/>
      <w:r>
        <w:rPr>
          <w:rFonts w:ascii="Times New Roman" w:hAnsi="Times New Roman"/>
          <w:sz w:val="20"/>
        </w:rPr>
        <w:t>Дужак</w:t>
      </w:r>
      <w:proofErr w:type="spellEnd"/>
      <w:r>
        <w:rPr>
          <w:rFonts w:ascii="Times New Roman" w:hAnsi="Times New Roman"/>
          <w:sz w:val="20"/>
        </w:rPr>
        <w:t xml:space="preserve">; В.И. Королев; В.М. Безруков; Н.И. Григорьев; Ю.А. </w:t>
      </w:r>
      <w:proofErr w:type="spellStart"/>
      <w:r>
        <w:rPr>
          <w:rFonts w:ascii="Times New Roman" w:hAnsi="Times New Roman"/>
          <w:sz w:val="20"/>
        </w:rPr>
        <w:t>Репенко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В.В.Михайлов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К.М.Матвеев</w:t>
      </w:r>
      <w:proofErr w:type="spellEnd"/>
      <w:r>
        <w:rPr>
          <w:rFonts w:ascii="Times New Roman" w:hAnsi="Times New Roman"/>
          <w:sz w:val="20"/>
        </w:rPr>
        <w:t xml:space="preserve">; Ю.П. </w:t>
      </w:r>
      <w:proofErr w:type="spellStart"/>
      <w:r>
        <w:rPr>
          <w:rFonts w:ascii="Times New Roman" w:hAnsi="Times New Roman"/>
          <w:sz w:val="20"/>
        </w:rPr>
        <w:t>Гуша</w:t>
      </w:r>
      <w:proofErr w:type="spellEnd"/>
      <w:r>
        <w:rPr>
          <w:rFonts w:ascii="Times New Roman" w:hAnsi="Times New Roman"/>
          <w:sz w:val="20"/>
        </w:rPr>
        <w:t xml:space="preserve">, д-р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В.А. </w:t>
      </w:r>
      <w:proofErr w:type="spellStart"/>
      <w:r>
        <w:rPr>
          <w:rFonts w:ascii="Times New Roman" w:hAnsi="Times New Roman"/>
          <w:sz w:val="20"/>
        </w:rPr>
        <w:t>Клевцов</w:t>
      </w:r>
      <w:proofErr w:type="spellEnd"/>
      <w:r>
        <w:rPr>
          <w:rFonts w:ascii="Times New Roman" w:hAnsi="Times New Roman"/>
          <w:sz w:val="20"/>
        </w:rPr>
        <w:t xml:space="preserve">, д-р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В.А. Якушин,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Г.И. </w:t>
      </w:r>
      <w:proofErr w:type="spellStart"/>
      <w:r>
        <w:rPr>
          <w:rFonts w:ascii="Times New Roman" w:hAnsi="Times New Roman"/>
          <w:sz w:val="20"/>
        </w:rPr>
        <w:t>Бердичевский</w:t>
      </w:r>
      <w:proofErr w:type="spellEnd"/>
      <w:r>
        <w:rPr>
          <w:rFonts w:ascii="Times New Roman" w:hAnsi="Times New Roman"/>
          <w:sz w:val="20"/>
        </w:rPr>
        <w:t xml:space="preserve">, д-р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П.И. Кривошеев,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Ю.А. </w:t>
      </w:r>
      <w:proofErr w:type="spellStart"/>
      <w:r>
        <w:rPr>
          <w:rFonts w:ascii="Times New Roman" w:hAnsi="Times New Roman"/>
          <w:sz w:val="20"/>
        </w:rPr>
        <w:t>Катруца</w:t>
      </w:r>
      <w:proofErr w:type="spellEnd"/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М.А. Янкелевич,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А.Д. </w:t>
      </w:r>
      <w:proofErr w:type="spellStart"/>
      <w:r>
        <w:rPr>
          <w:rFonts w:ascii="Times New Roman" w:hAnsi="Times New Roman"/>
          <w:sz w:val="20"/>
        </w:rPr>
        <w:t>Либерман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канд.техн.наук</w:t>
      </w:r>
      <w:proofErr w:type="spellEnd"/>
      <w:r>
        <w:rPr>
          <w:rFonts w:ascii="Times New Roman" w:hAnsi="Times New Roman"/>
          <w:sz w:val="20"/>
        </w:rPr>
        <w:t xml:space="preserve">; А.А. Ищенко, </w:t>
      </w:r>
      <w:proofErr w:type="spellStart"/>
      <w:r>
        <w:rPr>
          <w:rFonts w:ascii="Times New Roman" w:hAnsi="Times New Roman"/>
          <w:sz w:val="20"/>
        </w:rPr>
        <w:t>канд.техн.наук</w:t>
      </w:r>
      <w:proofErr w:type="spellEnd"/>
      <w:r>
        <w:rPr>
          <w:rFonts w:ascii="Times New Roman" w:hAnsi="Times New Roman"/>
          <w:sz w:val="20"/>
        </w:rPr>
        <w:t xml:space="preserve">; В.В. </w:t>
      </w:r>
      <w:proofErr w:type="spellStart"/>
      <w:r>
        <w:rPr>
          <w:rFonts w:ascii="Times New Roman" w:hAnsi="Times New Roman"/>
          <w:sz w:val="20"/>
        </w:rPr>
        <w:t>Гранев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В.Т. Ильин; А.Я. </w:t>
      </w:r>
      <w:proofErr w:type="spellStart"/>
      <w:r>
        <w:rPr>
          <w:rFonts w:ascii="Times New Roman" w:hAnsi="Times New Roman"/>
          <w:sz w:val="20"/>
        </w:rPr>
        <w:t>Розенблюм</w:t>
      </w:r>
      <w:proofErr w:type="spellEnd"/>
      <w:r>
        <w:rPr>
          <w:rFonts w:ascii="Times New Roman" w:hAnsi="Times New Roman"/>
          <w:sz w:val="20"/>
        </w:rPr>
        <w:t xml:space="preserve">; Л.А. </w:t>
      </w:r>
      <w:proofErr w:type="spellStart"/>
      <w:r>
        <w:rPr>
          <w:rFonts w:ascii="Times New Roman" w:hAnsi="Times New Roman"/>
          <w:sz w:val="20"/>
        </w:rPr>
        <w:t>Кан</w:t>
      </w:r>
      <w:proofErr w:type="spellEnd"/>
      <w:r>
        <w:rPr>
          <w:rFonts w:ascii="Times New Roman" w:hAnsi="Times New Roman"/>
          <w:sz w:val="20"/>
        </w:rPr>
        <w:t xml:space="preserve">; Л.Н. Катков; А.Я. Зиновьев; Р.А. </w:t>
      </w:r>
      <w:proofErr w:type="spellStart"/>
      <w:r>
        <w:rPr>
          <w:rFonts w:ascii="Times New Roman" w:hAnsi="Times New Roman"/>
          <w:sz w:val="20"/>
        </w:rPr>
        <w:t>Гершанок</w:t>
      </w:r>
      <w:proofErr w:type="spellEnd"/>
      <w:r>
        <w:rPr>
          <w:rFonts w:ascii="Times New Roman" w:hAnsi="Times New Roman"/>
          <w:sz w:val="20"/>
        </w:rPr>
        <w:t xml:space="preserve">; П.В. </w:t>
      </w:r>
      <w:proofErr w:type="spellStart"/>
      <w:r>
        <w:rPr>
          <w:rFonts w:ascii="Times New Roman" w:hAnsi="Times New Roman"/>
          <w:sz w:val="20"/>
        </w:rPr>
        <w:t>Чичков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канд.техн.наук</w:t>
      </w:r>
      <w:proofErr w:type="spellEnd"/>
      <w:r>
        <w:rPr>
          <w:rFonts w:ascii="Times New Roman" w:hAnsi="Times New Roman"/>
          <w:sz w:val="20"/>
        </w:rPr>
        <w:t xml:space="preserve">; А.И. </w:t>
      </w:r>
      <w:proofErr w:type="spellStart"/>
      <w:r>
        <w:rPr>
          <w:rFonts w:ascii="Times New Roman" w:hAnsi="Times New Roman"/>
          <w:sz w:val="20"/>
        </w:rPr>
        <w:t>Мангушев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Т.В. </w:t>
      </w:r>
      <w:proofErr w:type="spellStart"/>
      <w:r>
        <w:rPr>
          <w:rFonts w:ascii="Times New Roman" w:hAnsi="Times New Roman"/>
          <w:sz w:val="20"/>
        </w:rPr>
        <w:t>Овчинникова</w:t>
      </w:r>
      <w:proofErr w:type="spellEnd"/>
      <w:r>
        <w:rPr>
          <w:rFonts w:ascii="Times New Roman" w:hAnsi="Times New Roman"/>
          <w:sz w:val="20"/>
        </w:rPr>
        <w:t xml:space="preserve">; В.И. Пименова; Е.И. </w:t>
      </w:r>
      <w:proofErr w:type="spellStart"/>
      <w:r>
        <w:rPr>
          <w:rFonts w:ascii="Times New Roman" w:hAnsi="Times New Roman"/>
          <w:sz w:val="20"/>
        </w:rPr>
        <w:t>Серговская</w:t>
      </w:r>
      <w:proofErr w:type="spellEnd"/>
      <w:r>
        <w:rPr>
          <w:rFonts w:ascii="Times New Roman" w:hAnsi="Times New Roman"/>
          <w:sz w:val="20"/>
        </w:rPr>
        <w:t xml:space="preserve">; В.И. </w:t>
      </w:r>
      <w:proofErr w:type="spellStart"/>
      <w:r>
        <w:rPr>
          <w:rFonts w:ascii="Times New Roman" w:hAnsi="Times New Roman"/>
          <w:sz w:val="20"/>
        </w:rPr>
        <w:t>Деньщиков</w:t>
      </w:r>
      <w:proofErr w:type="spellEnd"/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УТВЕРЖДЕН И ВВЕДЕН В ДЕЙСТВИЕ Постановлением Государственного строительного комитета СССР от 30.12.88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267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20213-74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</w:t>
      </w:r>
      <w:r>
        <w:rPr>
          <w:rFonts w:ascii="Times New Roman" w:hAnsi="Times New Roman"/>
          <w:sz w:val="20"/>
        </w:rPr>
        <w:t>О-ТЕХНИЧЕСКИЕ ДОКУМЕНТЫ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722"/>
        <w:gridCol w:w="2268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</w:rPr>
              <w:t>НТД</w:t>
            </w:r>
            <w:proofErr w:type="spellEnd"/>
            <w:r>
              <w:rPr>
                <w:rFonts w:ascii="Times New Roman" w:hAnsi="Times New Roman"/>
              </w:rPr>
              <w:t>, на который дана ссылка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пункта, подпункта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</w:rPr>
              <w:t>НТД</w:t>
            </w:r>
            <w:proofErr w:type="spellEnd"/>
            <w:r>
              <w:rPr>
                <w:rFonts w:ascii="Times New Roman" w:hAnsi="Times New Roman"/>
              </w:rPr>
              <w:t>, на который дана ссылка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5781-82</w:t>
            </w:r>
          </w:p>
        </w:tc>
        <w:tc>
          <w:tcPr>
            <w:tcW w:w="17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1.3.6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13015.2-81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6727-80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13015.4-84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7348-81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13840-68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8829-85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17623-87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10060-87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17624-87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10180-78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17625-83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10181.0-81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18105-86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10181.3-81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22362-77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10884-81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22690-88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109</w:t>
            </w:r>
            <w:r>
              <w:rPr>
                <w:rFonts w:ascii="Times New Roman" w:hAnsi="Times New Roman"/>
              </w:rPr>
              <w:t>22-75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22904-78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12730.0-78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3.4 , 3.5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23009-78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12730.1-78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23858-79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12730.5-84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25820-83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13015-75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26433.0-85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13015.0-83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1.3.1, 1.3.11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26633-85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13015.1-81</w:t>
            </w:r>
          </w:p>
        </w:tc>
        <w:tc>
          <w:tcPr>
            <w:tcW w:w="17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2.1 , 2.2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СНиП 2.03.11-85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</w:t>
            </w:r>
          </w:p>
        </w:tc>
      </w:tr>
    </w:tbl>
    <w:p w:rsidR="00000000" w:rsidRDefault="007B654D">
      <w:pPr>
        <w:pStyle w:val="Preformat"/>
        <w:rPr>
          <w:rFonts w:ascii="Times New Roman" w:hAnsi="Times New Roman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стропильные и подстропильные железобетонные фермы, изготовляемые из тяжелого или конструкционного легкого бетона и предназначенные для покрытия зданий и сооружений пролетами ши</w:t>
      </w:r>
      <w:r>
        <w:rPr>
          <w:rFonts w:ascii="Times New Roman" w:hAnsi="Times New Roman"/>
          <w:sz w:val="20"/>
        </w:rPr>
        <w:t>риной 6, 9, 12, 18 и 24 м.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применяют в соответствии с указаниями рабочих чертежей на эти фермы.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Фермы следует изготовлять в соответствии с требованиями настоящего стандарта и технологической документации, утвержденной в установленном порядке, по рабочим чертежам серий 1.463.1-16, 1.463.1-3/87, 1.063.1-1, ПК-01-110/81, 1.463.1-4/87 и 1.463.1-15.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изготовлять фермы, отличающиеся типами и размерами от приведенных в настоящем стандарте, по техническим условиям и</w:t>
      </w:r>
      <w:r>
        <w:rPr>
          <w:rFonts w:ascii="Times New Roman" w:hAnsi="Times New Roman"/>
          <w:sz w:val="20"/>
        </w:rPr>
        <w:t xml:space="preserve"> соответствующим рабочим чертежам, утвержденным в установленном порядке.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Основные параметры и размеры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Стропильные фермы подразделяют на типы: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ФС</w:t>
      </w:r>
      <w:proofErr w:type="spellEnd"/>
      <w:r>
        <w:rPr>
          <w:rFonts w:ascii="Times New Roman" w:hAnsi="Times New Roman"/>
          <w:sz w:val="20"/>
        </w:rPr>
        <w:t xml:space="preserve"> - раскосные сегментные для покрытий со скатной кровлей;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ФБС</w:t>
      </w:r>
      <w:proofErr w:type="spellEnd"/>
      <w:r>
        <w:rPr>
          <w:rFonts w:ascii="Times New Roman" w:hAnsi="Times New Roman"/>
          <w:sz w:val="20"/>
        </w:rPr>
        <w:t xml:space="preserve"> - </w:t>
      </w:r>
      <w:proofErr w:type="spellStart"/>
      <w:r>
        <w:rPr>
          <w:rFonts w:ascii="Times New Roman" w:hAnsi="Times New Roman"/>
          <w:sz w:val="20"/>
        </w:rPr>
        <w:t>безраскосные</w:t>
      </w:r>
      <w:proofErr w:type="spellEnd"/>
      <w:r>
        <w:rPr>
          <w:rFonts w:ascii="Times New Roman" w:hAnsi="Times New Roman"/>
          <w:sz w:val="20"/>
        </w:rPr>
        <w:t xml:space="preserve"> сегментные для покрытий со скатной кровлей;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ФБМ</w:t>
      </w:r>
      <w:proofErr w:type="spellEnd"/>
      <w:r>
        <w:rPr>
          <w:rFonts w:ascii="Times New Roman" w:hAnsi="Times New Roman"/>
          <w:sz w:val="20"/>
        </w:rPr>
        <w:t xml:space="preserve"> - то же, для покрытий с </w:t>
      </w:r>
      <w:proofErr w:type="spellStart"/>
      <w:r>
        <w:rPr>
          <w:rFonts w:ascii="Times New Roman" w:hAnsi="Times New Roman"/>
          <w:sz w:val="20"/>
        </w:rPr>
        <w:t>малоуклонной</w:t>
      </w:r>
      <w:proofErr w:type="spellEnd"/>
      <w:r>
        <w:rPr>
          <w:rFonts w:ascii="Times New Roman" w:hAnsi="Times New Roman"/>
          <w:sz w:val="20"/>
        </w:rPr>
        <w:t xml:space="preserve"> кровлей;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ФТ</w:t>
      </w:r>
      <w:proofErr w:type="spellEnd"/>
      <w:r>
        <w:rPr>
          <w:rFonts w:ascii="Times New Roman" w:hAnsi="Times New Roman"/>
          <w:sz w:val="20"/>
        </w:rPr>
        <w:t xml:space="preserve"> - </w:t>
      </w:r>
      <w:proofErr w:type="spellStart"/>
      <w:r>
        <w:rPr>
          <w:rFonts w:ascii="Times New Roman" w:hAnsi="Times New Roman"/>
          <w:sz w:val="20"/>
        </w:rPr>
        <w:t>безраскосные</w:t>
      </w:r>
      <w:proofErr w:type="spellEnd"/>
      <w:r>
        <w:rPr>
          <w:rFonts w:ascii="Times New Roman" w:hAnsi="Times New Roman"/>
          <w:sz w:val="20"/>
        </w:rPr>
        <w:t xml:space="preserve"> треугольные для покрытий со скатной кровлей.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Подстропильные фермы подразделяют на типы: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ФПС</w:t>
      </w:r>
      <w:proofErr w:type="spellEnd"/>
      <w:r>
        <w:rPr>
          <w:rFonts w:ascii="Times New Roman" w:hAnsi="Times New Roman"/>
          <w:sz w:val="20"/>
        </w:rPr>
        <w:t xml:space="preserve"> - для покрытий со скатной кровлей;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ФПМ</w:t>
      </w:r>
      <w:proofErr w:type="spellEnd"/>
      <w:r>
        <w:rPr>
          <w:rFonts w:ascii="Times New Roman" w:hAnsi="Times New Roman"/>
          <w:sz w:val="20"/>
        </w:rPr>
        <w:t xml:space="preserve"> - для покрытий с </w:t>
      </w:r>
      <w:proofErr w:type="spellStart"/>
      <w:r>
        <w:rPr>
          <w:rFonts w:ascii="Times New Roman" w:hAnsi="Times New Roman"/>
          <w:sz w:val="20"/>
        </w:rPr>
        <w:t>малоуклонной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кровлей;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ФПН</w:t>
      </w:r>
      <w:proofErr w:type="spellEnd"/>
      <w:r>
        <w:rPr>
          <w:rFonts w:ascii="Times New Roman" w:hAnsi="Times New Roman"/>
          <w:sz w:val="20"/>
        </w:rPr>
        <w:t xml:space="preserve"> - то же, с предварительно напряженными стойками ферм;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ФП</w:t>
      </w:r>
      <w:proofErr w:type="spellEnd"/>
      <w:r>
        <w:rPr>
          <w:rFonts w:ascii="Times New Roman" w:hAnsi="Times New Roman"/>
          <w:sz w:val="20"/>
        </w:rPr>
        <w:t xml:space="preserve"> - для покрытий из плит длиной на пролет.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1.2.3. Форма и основные размеры ферм должны соответствовать указанным в приложении.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1.2.4. Фермы длиной 8960 мм и более изготовляют предварительно напряженными, а длиной 5960 мм - с ненапрягаемой арматурой. Фермы длиной 8960 мм допускается изготовлять с ненапрягаемой арматурой.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1.2.5. Показатели расхода бетона и стали на фермы должны соответствовать указанным в рабочих чертежах на эти фермы.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1.2.6.</w:t>
      </w:r>
      <w:r>
        <w:rPr>
          <w:rFonts w:ascii="Times New Roman" w:hAnsi="Times New Roman"/>
          <w:sz w:val="20"/>
        </w:rPr>
        <w:t xml:space="preserve"> Фермы обозначают марками в соответствии с требованиями ГОСТ 23009. Марка фермы состоит из буквенно-цифровых групп, разделенных тире.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Первая группа содержит обозначение типоразмера фермы: арабскую цифру, обозначающую порядковый номер фермы (при необходимости), тип фермы и ее длину в метрах, округленную до целого числа.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второй группе указывают: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порядковый номер фермы по несущей способности;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 напрягаемой арматуры (для предварительно напряженных ферм);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 бетона (для ферм, изготовляемых из легкого бет</w:t>
      </w:r>
      <w:r>
        <w:rPr>
          <w:rFonts w:ascii="Times New Roman" w:hAnsi="Times New Roman"/>
          <w:sz w:val="20"/>
        </w:rPr>
        <w:t>она).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третью группу марки, при необходимости, включают дополнительные характеристики, отражающие особые условия применения ферм - их стойкость к воздействию агрессивных сред, сейсмическим воздействиям, а также обозначения конструктивных особенностей ферм - наличие дополнительных закладных изделий и др. Например, для ферм, предназначенных для эксплуатации в условиях воздействия агрессивных газообразных сред, указывают показатели проницаемости бетона ферм согласно СНиП 2.03.11-85, обозначаемые буквами: Н - </w:t>
      </w:r>
      <w:r>
        <w:rPr>
          <w:rFonts w:ascii="Times New Roman" w:hAnsi="Times New Roman"/>
          <w:sz w:val="20"/>
        </w:rPr>
        <w:t xml:space="preserve">нормальной проницаемости, </w:t>
      </w: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 xml:space="preserve"> - пониженной проницаемости; для ферм зданий с расчетной сейсмичностью 7 или 8 баллов стойкость к сейсмическим воздействиям обозначают прописной буквой С.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условного обозначения (марки) фермы типоразмера 4ФС18, шестой по несущей способности, с напрягаемой арматурной сталью класса </w:t>
      </w:r>
      <w:proofErr w:type="spellStart"/>
      <w:r>
        <w:rPr>
          <w:rFonts w:ascii="Times New Roman" w:hAnsi="Times New Roman"/>
          <w:sz w:val="20"/>
        </w:rPr>
        <w:t>А-V</w:t>
      </w:r>
      <w:proofErr w:type="spellEnd"/>
      <w:r>
        <w:rPr>
          <w:rFonts w:ascii="Times New Roman" w:hAnsi="Times New Roman"/>
          <w:sz w:val="20"/>
        </w:rPr>
        <w:t>, изготовляемой из легкого бетона, применяемой в зданиях с расчетной сейсмичностью 8 баллов, с дополнительными закладными изделиями:</w:t>
      </w:r>
    </w:p>
    <w:p w:rsidR="00000000" w:rsidRDefault="007B654D">
      <w:pPr>
        <w:pStyle w:val="Heading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4ФС18-6АVЛ-С1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типоразмера ФП12, третьей по несущей спос</w:t>
      </w:r>
      <w:r>
        <w:rPr>
          <w:rFonts w:ascii="Times New Roman" w:hAnsi="Times New Roman"/>
          <w:sz w:val="20"/>
        </w:rPr>
        <w:t xml:space="preserve">обности, с напрягаемой арматурной сталью класса </w:t>
      </w:r>
      <w:proofErr w:type="spellStart"/>
      <w:r>
        <w:rPr>
          <w:rFonts w:ascii="Times New Roman" w:hAnsi="Times New Roman"/>
          <w:sz w:val="20"/>
        </w:rPr>
        <w:t>А-IIIв</w:t>
      </w:r>
      <w:proofErr w:type="spellEnd"/>
      <w:r>
        <w:rPr>
          <w:rFonts w:ascii="Times New Roman" w:hAnsi="Times New Roman"/>
          <w:sz w:val="20"/>
        </w:rPr>
        <w:t>, предназначенной для применения в условиях воздействия слабоагрессивной газообразной среды, с опорным закладным изделием, предусмотренным для установки фермы у температурного шва или торцов зданий:</w:t>
      </w:r>
    </w:p>
    <w:p w:rsidR="00000000" w:rsidRDefault="007B654D">
      <w:pPr>
        <w:pStyle w:val="Heading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ФП12-3АIIIв-Н1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принимать обозначения марок ферм в соответствии с указаниями рабочих чертежей на эти фермы до их пересмотра.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Характеристики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Фермы должны удовлетворять требованиям ГОСТ 13015.0: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по показателям фактической пр</w:t>
      </w:r>
      <w:r>
        <w:rPr>
          <w:rFonts w:ascii="Times New Roman" w:hAnsi="Times New Roman"/>
          <w:sz w:val="20"/>
        </w:rPr>
        <w:t>очности бетона (передаточной, отпускной и в проектном возрасте);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морозостойкости бетона, а для ферм, эксплуатируемых в условиях воздействия агрессивной газообразной среды, - также по водонепроницаемости бетона;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средней плотности легкого бетона;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маркам сталей для арматурных и закладных изделий, в том числе для монтажных петель;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толщине защитного слоя бетона до арматуры;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защите от коррозии.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1.3.2. Фермы должны удовлетворять установленным при проектировании требованиям по прочности, жесткости и </w:t>
      </w:r>
      <w:proofErr w:type="spellStart"/>
      <w:r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>рещиностойкости</w:t>
      </w:r>
      <w:proofErr w:type="spellEnd"/>
      <w:r>
        <w:rPr>
          <w:rFonts w:ascii="Times New Roman" w:hAnsi="Times New Roman"/>
          <w:sz w:val="20"/>
        </w:rPr>
        <w:t xml:space="preserve">. При этом предварительно напряженные фермы при испытании их </w:t>
      </w:r>
      <w:proofErr w:type="spellStart"/>
      <w:r>
        <w:rPr>
          <w:rFonts w:ascii="Times New Roman" w:hAnsi="Times New Roman"/>
          <w:sz w:val="20"/>
        </w:rPr>
        <w:t>нагружением</w:t>
      </w:r>
      <w:proofErr w:type="spellEnd"/>
      <w:r>
        <w:rPr>
          <w:rFonts w:ascii="Times New Roman" w:hAnsi="Times New Roman"/>
          <w:sz w:val="20"/>
        </w:rPr>
        <w:t xml:space="preserve"> должны выдерживать контрольные нагрузки, указанные в рабочих чертежах на эти фермы.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Фермы следует изготовлять из тяжелого бетона по ГОСТ 26633 или легкого бетона плотной структуры по ГОСТ 25820 классов или марок по прочности на сжатие, указанных в рабочих чертежах ферм.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1.3.4. Передачу усилий </w:t>
      </w:r>
      <w:proofErr w:type="spellStart"/>
      <w:r>
        <w:rPr>
          <w:rFonts w:ascii="Times New Roman" w:hAnsi="Times New Roman"/>
          <w:sz w:val="20"/>
        </w:rPr>
        <w:t>обжатия</w:t>
      </w:r>
      <w:proofErr w:type="spellEnd"/>
      <w:r>
        <w:rPr>
          <w:rFonts w:ascii="Times New Roman" w:hAnsi="Times New Roman"/>
          <w:sz w:val="20"/>
        </w:rPr>
        <w:t xml:space="preserve"> на бетон (отпуск натяжения арматуры) следует производить после достижения бетоном требуемой передаточной прочности.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Нормируемая передаточная прочность бетона предварительно напряженных ферм в зависимости от класса или марки бетона, вида и класса напрягаемой арматурной стали должна соответствовать указанной в рабочих чертежах на эти фермы.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 Нормируемая отпускная прочность бетона ферм должна быть равна нормируемой передаточной прочности бетона для ферм с напрягаемой арматурой и 70% класса или марки бетона по прочности на сжатие для ферм с ненапрягаемой арматурой.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соответствующем обосновании допускается по соглас</w:t>
      </w:r>
      <w:r>
        <w:rPr>
          <w:rFonts w:ascii="Times New Roman" w:hAnsi="Times New Roman"/>
          <w:sz w:val="20"/>
        </w:rPr>
        <w:t>ованию с проектной организацией, изготовителем и потребителем ферм повышать нормируемую отпускную прочность бетона, но не более 90% класса бетона по прочности на сжатие, а для ферм с ненапрягаемой арматурой - снижать нормируемую отпускную прочность.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1.3.6. Для армирования ферм следует применять арматурную сталь следующих видов и классов: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качестве напрягаемой арматуры - </w:t>
      </w:r>
      <w:proofErr w:type="spellStart"/>
      <w:r>
        <w:rPr>
          <w:rFonts w:ascii="Times New Roman" w:hAnsi="Times New Roman"/>
          <w:sz w:val="20"/>
        </w:rPr>
        <w:t>термомеханически</w:t>
      </w:r>
      <w:proofErr w:type="spellEnd"/>
      <w:r>
        <w:rPr>
          <w:rFonts w:ascii="Times New Roman" w:hAnsi="Times New Roman"/>
          <w:sz w:val="20"/>
        </w:rPr>
        <w:t xml:space="preserve"> упрочненную стержневую классов </w:t>
      </w:r>
      <w:proofErr w:type="spellStart"/>
      <w:r>
        <w:rPr>
          <w:rFonts w:ascii="Times New Roman" w:hAnsi="Times New Roman"/>
          <w:sz w:val="20"/>
        </w:rPr>
        <w:t>Ат-VI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Ат-VIК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Ат-V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Ат-VСК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Ат-IVС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Ат-IVК</w:t>
      </w:r>
      <w:proofErr w:type="spellEnd"/>
      <w:r>
        <w:rPr>
          <w:rFonts w:ascii="Times New Roman" w:hAnsi="Times New Roman"/>
          <w:sz w:val="20"/>
        </w:rPr>
        <w:t xml:space="preserve"> по ГОСТ 10884, горячекатаную стержневую классо</w:t>
      </w:r>
      <w:r>
        <w:rPr>
          <w:rFonts w:ascii="Times New Roman" w:hAnsi="Times New Roman"/>
          <w:sz w:val="20"/>
        </w:rPr>
        <w:t xml:space="preserve">в </w:t>
      </w:r>
      <w:proofErr w:type="spellStart"/>
      <w:r>
        <w:rPr>
          <w:rFonts w:ascii="Times New Roman" w:hAnsi="Times New Roman"/>
          <w:sz w:val="20"/>
        </w:rPr>
        <w:t>А-VI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A-V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А-IV</w:t>
      </w:r>
      <w:proofErr w:type="spellEnd"/>
      <w:r>
        <w:rPr>
          <w:rFonts w:ascii="Times New Roman" w:hAnsi="Times New Roman"/>
          <w:sz w:val="20"/>
        </w:rPr>
        <w:t xml:space="preserve"> по ГОСТ 5781, арматурные канаты класса К-7 по ГОСТ 13840, высокопрочную проволоку периодического профиля класса </w:t>
      </w:r>
      <w:proofErr w:type="spellStart"/>
      <w:r>
        <w:rPr>
          <w:rFonts w:ascii="Times New Roman" w:hAnsi="Times New Roman"/>
          <w:sz w:val="20"/>
        </w:rPr>
        <w:t>Вр-II</w:t>
      </w:r>
      <w:proofErr w:type="spellEnd"/>
      <w:r>
        <w:rPr>
          <w:rFonts w:ascii="Times New Roman" w:hAnsi="Times New Roman"/>
          <w:sz w:val="20"/>
        </w:rPr>
        <w:t xml:space="preserve"> по ГОСТ 7348 и стержневую класса </w:t>
      </w:r>
      <w:proofErr w:type="spellStart"/>
      <w:r>
        <w:rPr>
          <w:rFonts w:ascii="Times New Roman" w:hAnsi="Times New Roman"/>
          <w:sz w:val="20"/>
        </w:rPr>
        <w:t>А-IIIв</w:t>
      </w:r>
      <w:proofErr w:type="spellEnd"/>
      <w:r>
        <w:rPr>
          <w:rFonts w:ascii="Times New Roman" w:hAnsi="Times New Roman"/>
          <w:sz w:val="20"/>
        </w:rPr>
        <w:t xml:space="preserve">, изготовляемую из арматурной стали класса </w:t>
      </w:r>
      <w:proofErr w:type="spellStart"/>
      <w:r>
        <w:rPr>
          <w:rFonts w:ascii="Times New Roman" w:hAnsi="Times New Roman"/>
          <w:sz w:val="20"/>
        </w:rPr>
        <w:t>А-III</w:t>
      </w:r>
      <w:proofErr w:type="spellEnd"/>
      <w:r>
        <w:rPr>
          <w:rFonts w:ascii="Times New Roman" w:hAnsi="Times New Roman"/>
          <w:sz w:val="20"/>
        </w:rPr>
        <w:t xml:space="preserve"> по ГОСТ 5781, упрочненной вытяжкой с контролем величины напряжения и предельного удлинения;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качестве ненапрягаемой арматуры - горячекатаную стержневую классов </w:t>
      </w:r>
      <w:proofErr w:type="spellStart"/>
      <w:r>
        <w:rPr>
          <w:rFonts w:ascii="Times New Roman" w:hAnsi="Times New Roman"/>
          <w:sz w:val="20"/>
        </w:rPr>
        <w:t>А-III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А-I</w:t>
      </w:r>
      <w:proofErr w:type="spellEnd"/>
      <w:r>
        <w:rPr>
          <w:rFonts w:ascii="Times New Roman" w:hAnsi="Times New Roman"/>
          <w:sz w:val="20"/>
        </w:rPr>
        <w:t xml:space="preserve"> по ГОСТ 5781, </w:t>
      </w:r>
      <w:proofErr w:type="spellStart"/>
      <w:r>
        <w:rPr>
          <w:rFonts w:ascii="Times New Roman" w:hAnsi="Times New Roman"/>
          <w:sz w:val="20"/>
        </w:rPr>
        <w:t>термомеханически</w:t>
      </w:r>
      <w:proofErr w:type="spellEnd"/>
      <w:r>
        <w:rPr>
          <w:rFonts w:ascii="Times New Roman" w:hAnsi="Times New Roman"/>
          <w:sz w:val="20"/>
        </w:rPr>
        <w:t xml:space="preserve"> упрочненную стержневую классов </w:t>
      </w:r>
      <w:proofErr w:type="spellStart"/>
      <w:r>
        <w:rPr>
          <w:rFonts w:ascii="Times New Roman" w:hAnsi="Times New Roman"/>
          <w:sz w:val="20"/>
        </w:rPr>
        <w:t>Ат-IVC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Ат-IIIС</w:t>
      </w:r>
      <w:proofErr w:type="spellEnd"/>
      <w:r>
        <w:rPr>
          <w:rFonts w:ascii="Times New Roman" w:hAnsi="Times New Roman"/>
          <w:sz w:val="20"/>
        </w:rPr>
        <w:t xml:space="preserve"> по ГОСТ 10884 и арматурную проволок</w:t>
      </w:r>
      <w:r>
        <w:rPr>
          <w:rFonts w:ascii="Times New Roman" w:hAnsi="Times New Roman"/>
          <w:sz w:val="20"/>
        </w:rPr>
        <w:t xml:space="preserve">у класса </w:t>
      </w:r>
      <w:proofErr w:type="spellStart"/>
      <w:r>
        <w:rPr>
          <w:rFonts w:ascii="Times New Roman" w:hAnsi="Times New Roman"/>
          <w:sz w:val="20"/>
        </w:rPr>
        <w:t>Вр-I</w:t>
      </w:r>
      <w:proofErr w:type="spellEnd"/>
      <w:r>
        <w:rPr>
          <w:rFonts w:ascii="Times New Roman" w:hAnsi="Times New Roman"/>
          <w:sz w:val="20"/>
        </w:rPr>
        <w:t xml:space="preserve"> по ГОСТ 6727.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1.3.7. Значения фактических отклонений напряжений в напрягаемой арматуре не должны превышать предельных, установленных в рабочих чертежах ферм.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1.3.8. Постоянные анкеры стержневой напрягаемой арматуры следует выполнять в виде </w:t>
      </w:r>
      <w:proofErr w:type="spellStart"/>
      <w:r>
        <w:rPr>
          <w:rFonts w:ascii="Times New Roman" w:hAnsi="Times New Roman"/>
          <w:sz w:val="20"/>
        </w:rPr>
        <w:t>опрессованных</w:t>
      </w:r>
      <w:proofErr w:type="spellEnd"/>
      <w:r>
        <w:rPr>
          <w:rFonts w:ascii="Times New Roman" w:hAnsi="Times New Roman"/>
          <w:sz w:val="20"/>
        </w:rPr>
        <w:t xml:space="preserve"> обойм или высаженных головок. Места установки постоянных анкеров, а также диаметры стержней, для которых они требуются, следует принимать по рабочим чертежам. Форма и размеры </w:t>
      </w:r>
      <w:proofErr w:type="spellStart"/>
      <w:r>
        <w:rPr>
          <w:rFonts w:ascii="Times New Roman" w:hAnsi="Times New Roman"/>
          <w:sz w:val="20"/>
        </w:rPr>
        <w:t>опрессованных</w:t>
      </w:r>
      <w:proofErr w:type="spellEnd"/>
      <w:r>
        <w:rPr>
          <w:rFonts w:ascii="Times New Roman" w:hAnsi="Times New Roman"/>
          <w:sz w:val="20"/>
        </w:rPr>
        <w:t xml:space="preserve"> обойм и высаженных головок должны соответствовать указа</w:t>
      </w:r>
      <w:r>
        <w:rPr>
          <w:rFonts w:ascii="Times New Roman" w:hAnsi="Times New Roman"/>
          <w:sz w:val="20"/>
        </w:rPr>
        <w:t>нным на черт. 1.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Не допускается устройство постоянных анкеров в виде высаженных головок для арматурной стали классов </w:t>
      </w:r>
      <w:proofErr w:type="spellStart"/>
      <w:r>
        <w:rPr>
          <w:rFonts w:ascii="Times New Roman" w:hAnsi="Times New Roman"/>
          <w:sz w:val="20"/>
        </w:rPr>
        <w:t>Ат-VI</w:t>
      </w:r>
      <w:proofErr w:type="spellEnd"/>
      <w:r>
        <w:rPr>
          <w:rFonts w:ascii="Times New Roman" w:hAnsi="Times New Roman"/>
          <w:sz w:val="20"/>
        </w:rPr>
        <w:t xml:space="preserve">,  </w:t>
      </w:r>
      <w:proofErr w:type="spellStart"/>
      <w:r>
        <w:rPr>
          <w:rFonts w:ascii="Times New Roman" w:hAnsi="Times New Roman"/>
          <w:sz w:val="20"/>
        </w:rPr>
        <w:t>Ат-VIK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Ат-V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Ат-VCK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544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Опрессованная</w:t>
            </w:r>
            <w:proofErr w:type="spellEnd"/>
          </w:p>
        </w:tc>
        <w:tc>
          <w:tcPr>
            <w:tcW w:w="3402" w:type="dxa"/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Высаженная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обойма</w:t>
            </w:r>
          </w:p>
        </w:tc>
        <w:tc>
          <w:tcPr>
            <w:tcW w:w="3402" w:type="dxa"/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головка</w:t>
            </w:r>
          </w:p>
        </w:tc>
      </w:tr>
    </w:tbl>
    <w:p w:rsidR="00000000" w:rsidRDefault="007B654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66.75pt">
            <v:imagedata r:id="rId4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1.3.9. Форма и размеры арматурных и закладных изделий и их положение в фермах должны соответствовать указанным в рабочих чертежах на эти фермы.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1.3.10. Значения действительных отклонений геометрических параметров ферм не должны превышать предельных, указанных в табл. 1.</w:t>
      </w:r>
    </w:p>
    <w:p w:rsidR="00000000" w:rsidRDefault="007B654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7B654D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мм</w:t>
      </w:r>
    </w:p>
    <w:p w:rsidR="00000000" w:rsidRDefault="007B654D">
      <w:pPr>
        <w:pStyle w:val="Preforma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отклонени</w:t>
            </w:r>
            <w:r>
              <w:rPr>
                <w:rFonts w:ascii="Times New Roman" w:hAnsi="Times New Roman"/>
              </w:rPr>
              <w:t>я геометрического параметра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Наименование геометрического параметра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 </w:t>
            </w:r>
            <w:proofErr w:type="spellStart"/>
            <w:r>
              <w:rPr>
                <w:rFonts w:ascii="Times New Roman" w:hAnsi="Times New Roman"/>
                <w:sz w:val="20"/>
              </w:rPr>
              <w:t>откл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линейного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фермы: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размера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5960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+20, 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8960, 11860, 11960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+25, 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17940, 17960, 23940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+30, 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фермы в середине ее длины для ферм длиной: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5960, 8960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11860, 11960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17940, 17960, 23940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Поперечное сечение элементов фермы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Положение закладных изделий: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плоскости фермы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плоскости фермы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прямолинейности фермы, установленной в рабочее положение, х</w:t>
            </w:r>
            <w:r>
              <w:rPr>
                <w:rFonts w:ascii="Times New Roman" w:hAnsi="Times New Roman"/>
                <w:sz w:val="20"/>
              </w:rPr>
              <w:t>арактеризуемое величиной наибольшего отклонения боковых граней поясов фермы от вертикальной плоскости для ферм длиной: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5960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8960, 11860, 11960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17940, 17960, 23940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</w:tbl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1.3.11. Требования к качеству поверхностей и внешнему виду ферм (в том числе требования к допустимой ширине раскрытия поверхностных технологических трещин) - по ГОСТ 13015.0. При этом качество поверхностей ферм должно удовлетворять требованиям, установленным для категории А6, а ширина поперечных поверхностных трещин от усилий</w:t>
      </w:r>
      <w:r>
        <w:rPr>
          <w:rFonts w:ascii="Times New Roman" w:hAnsi="Times New Roman"/>
          <w:sz w:val="20"/>
        </w:rPr>
        <w:t xml:space="preserve"> предварительного напряжения в верхней зоне опорных узлов и в сжатых элементах ферм, установленных в рабочее положение, не должна превышать 0,1 мм.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1.3.12. Концы напрягаемой арматуры не должны выступать за торцовые поверхности ферм более чем на 10 мм и должны быть защищены слоем цементно-песчаного раствора или битумным лаком.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Маркировка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1.4.1. Маркировка ферм - ГОСТ 13015.2.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надписи и знаки следует наносить на боковой грани опорного узла фермы.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Приемка ферм - по ГОСТ 130</w:t>
      </w:r>
      <w:r>
        <w:rPr>
          <w:rFonts w:ascii="Times New Roman" w:hAnsi="Times New Roman"/>
          <w:sz w:val="20"/>
        </w:rPr>
        <w:t>15.1 и настоящему стандарту. При этом фермы принимают: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результатам периодических испытаний - по показателям прочности, жесткости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 xml:space="preserve"> ферм, морозостойкости бетона, пористости уплотненной смеси легкого бетона, а также по водонепроницаемости бетона ферм, предназначенных для эксплуатации в условиях воздействия агрессивной газообразной среды;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приемо-сдаточных испытаний - по показателям прочности бетона (классу или марке бетона по прочности на сжатие, передаточной и отпускной проч</w:t>
      </w:r>
      <w:r>
        <w:rPr>
          <w:rFonts w:ascii="Times New Roman" w:hAnsi="Times New Roman"/>
          <w:sz w:val="20"/>
        </w:rPr>
        <w:t>ности), средней плотности легкого бетона, соответствия арматурных и закладных изделий рабочим чертежам, прочности сварных соединений, точности геометрических параметров, толщины защитного слоя бетона до арматуры, ширины раскрытия технологических трещин, категории бетонной поверхности.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Периодические испытания </w:t>
      </w:r>
      <w:proofErr w:type="spellStart"/>
      <w:r>
        <w:rPr>
          <w:rFonts w:ascii="Times New Roman" w:hAnsi="Times New Roman"/>
          <w:sz w:val="20"/>
        </w:rPr>
        <w:t>нагружением</w:t>
      </w:r>
      <w:proofErr w:type="spellEnd"/>
      <w:r>
        <w:rPr>
          <w:rFonts w:ascii="Times New Roman" w:hAnsi="Times New Roman"/>
          <w:sz w:val="20"/>
        </w:rPr>
        <w:t xml:space="preserve"> по прочности, жесткости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 xml:space="preserve"> предварительно напряженных ферм в соответствии с требованиями ГОСТ 13015.1 проводят перед началом их массового изготовления и в дальнейшем - п</w:t>
      </w:r>
      <w:r>
        <w:rPr>
          <w:rFonts w:ascii="Times New Roman" w:hAnsi="Times New Roman"/>
          <w:sz w:val="20"/>
        </w:rPr>
        <w:t>ри внесении в них конструктивных изменений или изменении технологии изготовления.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Испытания ферм </w:t>
      </w:r>
      <w:proofErr w:type="spellStart"/>
      <w:r>
        <w:rPr>
          <w:rFonts w:ascii="Times New Roman" w:hAnsi="Times New Roman"/>
          <w:sz w:val="20"/>
        </w:rPr>
        <w:t>нагружением</w:t>
      </w:r>
      <w:proofErr w:type="spellEnd"/>
      <w:r>
        <w:rPr>
          <w:rFonts w:ascii="Times New Roman" w:hAnsi="Times New Roman"/>
          <w:sz w:val="20"/>
        </w:rPr>
        <w:t xml:space="preserve"> в процессе серийного производства проводят не реже раза в год. Эти испытания ферм длиной 5960 и 8960 мм могут не проводиться, если осуществляется неразрушающий контроль по ГОСТ 13015.1.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КОНТРОЛЯ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Испытания ферм </w:t>
      </w:r>
      <w:proofErr w:type="spellStart"/>
      <w:r>
        <w:rPr>
          <w:rFonts w:ascii="Times New Roman" w:hAnsi="Times New Roman"/>
          <w:sz w:val="20"/>
        </w:rPr>
        <w:t>нагружением</w:t>
      </w:r>
      <w:proofErr w:type="spellEnd"/>
      <w:r>
        <w:rPr>
          <w:rFonts w:ascii="Times New Roman" w:hAnsi="Times New Roman"/>
          <w:sz w:val="20"/>
        </w:rPr>
        <w:t xml:space="preserve"> для контроля их прочности, жесткости и </w:t>
      </w:r>
      <w:proofErr w:type="spellStart"/>
      <w:r>
        <w:rPr>
          <w:rFonts w:ascii="Times New Roman" w:hAnsi="Times New Roman"/>
          <w:sz w:val="20"/>
        </w:rPr>
        <w:t>трещиностойкости</w:t>
      </w:r>
      <w:proofErr w:type="spellEnd"/>
      <w:r>
        <w:rPr>
          <w:rFonts w:ascii="Times New Roman" w:hAnsi="Times New Roman"/>
          <w:sz w:val="20"/>
        </w:rPr>
        <w:t xml:space="preserve"> следует проводить в соответствии с требованиями ГОСТ 8829 и рабочих чертежей на эти фермы.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Прочность бе</w:t>
      </w:r>
      <w:r>
        <w:rPr>
          <w:rFonts w:ascii="Times New Roman" w:hAnsi="Times New Roman"/>
          <w:sz w:val="20"/>
        </w:rPr>
        <w:t>тона ферм следует определять по ГОСТ 10180 на серии образцов, изготовленных из бетонной смеси рабочего состава и хранившихся в условиях, установленных ГОСТ 18105.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испытании ферм неразрушающими методами фактическую передаточную и отпускную прочность бетона на сжатие следует определять ультразвуковым методом по ГОСТ 17624 или приборами механического действия по ГОСТ 22690, а также другими методами, предусмотренными стандартами на методы испытаний бетона.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Морозостойкость бетона следует определять по Г</w:t>
      </w:r>
      <w:r>
        <w:rPr>
          <w:rFonts w:ascii="Times New Roman" w:hAnsi="Times New Roman"/>
          <w:sz w:val="20"/>
        </w:rPr>
        <w:t>ОСТ 10060.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Водонепроницаемость бетона ферм следует определять по ГОСТ 12730.0 и ГОСТ 12730.5.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Среднюю плотность легкого бетона ферм следует определять по ГОСТ 12730.0 и ГОСТ 12730.1 или радиоизотопным методом по ГОСТ 17623.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Показатели пористости уплотненной смеси легкого бетона ферм следует определять по ГОСТ 10181.0 и ГОСТ 10181.3.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Контроль сварных арматурных и закладных изделий следует проводить по ГОСТ 10922 и ГОСТ 23858.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Измерение силы натяжения арматуры, контролируемой по оконч</w:t>
      </w:r>
      <w:r>
        <w:rPr>
          <w:rFonts w:ascii="Times New Roman" w:hAnsi="Times New Roman"/>
          <w:sz w:val="20"/>
        </w:rPr>
        <w:t>ании натяжения, следует проводить по ГОСТ 22362.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3.9. Размеры и отклонения от прямолинейности, ширину раскрытия поверхностных технологических трещин, размеры раковин, наплывов и </w:t>
      </w:r>
      <w:proofErr w:type="spellStart"/>
      <w:r>
        <w:rPr>
          <w:rFonts w:ascii="Times New Roman" w:hAnsi="Times New Roman"/>
          <w:sz w:val="20"/>
        </w:rPr>
        <w:t>околов</w:t>
      </w:r>
      <w:proofErr w:type="spellEnd"/>
      <w:r>
        <w:rPr>
          <w:rFonts w:ascii="Times New Roman" w:hAnsi="Times New Roman"/>
          <w:sz w:val="20"/>
        </w:rPr>
        <w:t xml:space="preserve"> бетона ферм следует проверять методами, установленными ГОСТ 26433.0 и ГОСТ 13015.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Размеры и положение арматурных и закладных изделий, а также толщину защитного слоя бетона до арматуры следует определять по ГОСТ 17625 и ГОСТ 22904. При отсутствии необходимых приборов допускается вырубка борозд и обнажение арматуры ферм с</w:t>
      </w:r>
      <w:r>
        <w:rPr>
          <w:rFonts w:ascii="Times New Roman" w:hAnsi="Times New Roman"/>
          <w:sz w:val="20"/>
        </w:rPr>
        <w:t xml:space="preserve"> последующей заделкой борозд.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Транспортировать и хранить фермы следует в соответствии с требованиями ГОСТ 13015.4 и настоящего стандарта.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Фермы следует транспортировать в вертикальном (рабочем) положении или с небольшим уклоном (до 10°).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Фермы должны храниться на специально оборудованных складах в вертикальном положении в кассетах рассортированными по типоразмерам и маркам.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установке ферм в кассетные стеллажи должна быть обеспечена возможность захвата и п</w:t>
      </w:r>
      <w:r>
        <w:rPr>
          <w:rFonts w:ascii="Times New Roman" w:hAnsi="Times New Roman"/>
          <w:sz w:val="20"/>
        </w:rPr>
        <w:t>одъема каждой фермы для погрузки и монтажа.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При транспортировании и хранении фермы должны устанавливаться на инвентарные подкладки из дерева или других эластичных материалов. Подкладки следует укладывать по плотному и тщательно выровненному основанию.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Деревянные подкладки под фермами должны быть толщиной не менее 40 мм, шириной не менее 150 мм, длиной - на 100 мм больше ширины фермы и располагаться: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хранении - в пределах опорных узлов в местах установки опорных закладных изделий;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транспортирова</w:t>
      </w:r>
      <w:r>
        <w:rPr>
          <w:rFonts w:ascii="Times New Roman" w:hAnsi="Times New Roman"/>
          <w:sz w:val="20"/>
        </w:rPr>
        <w:t>нии - в пределах опорных узлов в местах установки опорных закладных изделий или в местах, оговоренных в рабочих чертежах.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B654D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00000" w:rsidRDefault="007B654D">
      <w:pPr>
        <w:pStyle w:val="Preformat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Обязательное</w:t>
      </w:r>
    </w:p>
    <w:p w:rsidR="00000000" w:rsidRDefault="007B654D">
      <w:pPr>
        <w:pStyle w:val="Preformat"/>
        <w:jc w:val="right"/>
        <w:rPr>
          <w:rFonts w:ascii="Times New Roman" w:hAnsi="Times New Roman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И ОСНОВНЫЕ РАЗМЕРЫ ФЕРМ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и основные размеры ферм приведены:</w:t>
      </w:r>
    </w:p>
    <w:p w:rsidR="00000000" w:rsidRDefault="007B654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типа </w:t>
      </w:r>
      <w:proofErr w:type="spellStart"/>
      <w:r>
        <w:rPr>
          <w:rFonts w:ascii="Times New Roman" w:hAnsi="Times New Roman"/>
        </w:rPr>
        <w:t>ФС</w:t>
      </w:r>
      <w:proofErr w:type="spellEnd"/>
      <w:r>
        <w:rPr>
          <w:rFonts w:ascii="Times New Roman" w:hAnsi="Times New Roman"/>
        </w:rPr>
        <w:t xml:space="preserve"> -на черт. 2, 3 и в табл. 2, 3;</w:t>
      </w:r>
    </w:p>
    <w:p w:rsidR="00000000" w:rsidRDefault="007B654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типа </w:t>
      </w:r>
      <w:proofErr w:type="spellStart"/>
      <w:r>
        <w:rPr>
          <w:rFonts w:ascii="Times New Roman" w:hAnsi="Times New Roman"/>
        </w:rPr>
        <w:t>ФБС</w:t>
      </w:r>
      <w:proofErr w:type="spellEnd"/>
      <w:r>
        <w:rPr>
          <w:rFonts w:ascii="Times New Roman" w:hAnsi="Times New Roman"/>
        </w:rPr>
        <w:t xml:space="preserve"> -на черт. 4, 6, 7, 9 и в табл. 4, 5;</w:t>
      </w:r>
    </w:p>
    <w:p w:rsidR="00000000" w:rsidRDefault="007B654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типа </w:t>
      </w:r>
      <w:proofErr w:type="spellStart"/>
      <w:r>
        <w:rPr>
          <w:rFonts w:ascii="Times New Roman" w:hAnsi="Times New Roman"/>
        </w:rPr>
        <w:t>ФБМ</w:t>
      </w:r>
      <w:proofErr w:type="spellEnd"/>
      <w:r>
        <w:rPr>
          <w:rFonts w:ascii="Times New Roman" w:hAnsi="Times New Roman"/>
        </w:rPr>
        <w:t xml:space="preserve"> -на черт. 5, 6, 8, 9 и в табл. 4, 5;</w:t>
      </w:r>
    </w:p>
    <w:p w:rsidR="00000000" w:rsidRDefault="007B654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типа </w:t>
      </w:r>
      <w:proofErr w:type="spellStart"/>
      <w:r>
        <w:rPr>
          <w:rFonts w:ascii="Times New Roman" w:hAnsi="Times New Roman"/>
        </w:rPr>
        <w:t>ФТ</w:t>
      </w:r>
      <w:proofErr w:type="spellEnd"/>
      <w:r>
        <w:rPr>
          <w:rFonts w:ascii="Times New Roman" w:hAnsi="Times New Roman"/>
        </w:rPr>
        <w:t xml:space="preserve"> -на черт. 10 -14;</w:t>
      </w:r>
    </w:p>
    <w:p w:rsidR="00000000" w:rsidRDefault="007B654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типа </w:t>
      </w:r>
      <w:proofErr w:type="spellStart"/>
      <w:r>
        <w:rPr>
          <w:rFonts w:ascii="Times New Roman" w:hAnsi="Times New Roman"/>
        </w:rPr>
        <w:t>ФПС</w:t>
      </w:r>
      <w:proofErr w:type="spellEnd"/>
      <w:r>
        <w:rPr>
          <w:rFonts w:ascii="Times New Roman" w:hAnsi="Times New Roman"/>
        </w:rPr>
        <w:t xml:space="preserve"> -на черт. 15 -17;</w:t>
      </w:r>
    </w:p>
    <w:p w:rsidR="00000000" w:rsidRDefault="007B654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типа </w:t>
      </w:r>
      <w:proofErr w:type="spellStart"/>
      <w:r>
        <w:rPr>
          <w:rFonts w:ascii="Times New Roman" w:hAnsi="Times New Roman"/>
        </w:rPr>
        <w:t>ФПМ</w:t>
      </w:r>
      <w:proofErr w:type="spellEnd"/>
      <w:r>
        <w:rPr>
          <w:rFonts w:ascii="Times New Roman" w:hAnsi="Times New Roman"/>
        </w:rPr>
        <w:t xml:space="preserve"> -на черт. 18 -20;</w:t>
      </w:r>
    </w:p>
    <w:p w:rsidR="00000000" w:rsidRDefault="007B654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типа </w:t>
      </w:r>
      <w:proofErr w:type="spellStart"/>
      <w:r>
        <w:rPr>
          <w:rFonts w:ascii="Times New Roman" w:hAnsi="Times New Roman"/>
        </w:rPr>
        <w:t>ФПН</w:t>
      </w:r>
      <w:proofErr w:type="spellEnd"/>
      <w:r>
        <w:rPr>
          <w:rFonts w:ascii="Times New Roman" w:hAnsi="Times New Roman"/>
        </w:rPr>
        <w:t xml:space="preserve"> -на черт. 18 -20;</w:t>
      </w:r>
    </w:p>
    <w:p w:rsidR="00000000" w:rsidRDefault="007B654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типа </w:t>
      </w:r>
      <w:proofErr w:type="spellStart"/>
      <w:r>
        <w:rPr>
          <w:rFonts w:ascii="Times New Roman" w:hAnsi="Times New Roman"/>
        </w:rPr>
        <w:t>ФП</w:t>
      </w:r>
      <w:proofErr w:type="spellEnd"/>
      <w:r>
        <w:rPr>
          <w:rFonts w:ascii="Times New Roman" w:hAnsi="Times New Roman"/>
        </w:rPr>
        <w:t xml:space="preserve"> -на че</w:t>
      </w:r>
      <w:r>
        <w:rPr>
          <w:rFonts w:ascii="Times New Roman" w:hAnsi="Times New Roman"/>
        </w:rPr>
        <w:t>рт. 21.</w:t>
      </w:r>
    </w:p>
    <w:p w:rsidR="00000000" w:rsidRDefault="007B6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типоразмеров 1ФС18...4ФС18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(серия 1.463.1-16)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48.75pt;height:163.5pt">
            <v:imagedata r:id="rId5" o:title=""/>
          </v:shape>
        </w:pict>
      </w:r>
    </w:p>
    <w:p w:rsidR="00000000" w:rsidRDefault="007B654D">
      <w:pPr>
        <w:jc w:val="both"/>
        <w:rPr>
          <w:rFonts w:ascii="Times New Roman" w:hAnsi="Times New Roman"/>
          <w:sz w:val="20"/>
        </w:rPr>
      </w:pPr>
    </w:p>
    <w:p w:rsidR="00000000" w:rsidRDefault="007B6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 2</w:t>
      </w:r>
    </w:p>
    <w:p w:rsidR="00000000" w:rsidRDefault="007B6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0"/>
        <w:gridCol w:w="1409"/>
        <w:gridCol w:w="1417"/>
        <w:gridCol w:w="1560"/>
        <w:gridCol w:w="1417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Типоразмер </w:t>
            </w:r>
          </w:p>
        </w:tc>
        <w:tc>
          <w:tcPr>
            <w:tcW w:w="7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фермы</w:t>
            </w:r>
          </w:p>
        </w:tc>
        <w:tc>
          <w:tcPr>
            <w:tcW w:w="1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</w:t>
            </w:r>
            <w:proofErr w:type="spellEnd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12pt;height:17.25pt">
                  <v:imagedata r:id="rId6" o:title=""/>
                </v:shape>
              </w:pic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4.25pt;height:17.25pt">
                  <v:imagedata r:id="rId7" o:title=""/>
                </v:shape>
              </w:pic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2.75pt;height:18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1ФС18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2ФС18</w:t>
            </w:r>
          </w:p>
        </w:tc>
        <w:tc>
          <w:tcPr>
            <w:tcW w:w="1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3ФС18</w:t>
            </w:r>
          </w:p>
        </w:tc>
        <w:tc>
          <w:tcPr>
            <w:tcW w:w="1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4ФС18</w:t>
            </w:r>
          </w:p>
        </w:tc>
        <w:tc>
          <w:tcPr>
            <w:tcW w:w="1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2735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</w:tbl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типоразмеров 1ФС24...4ФС24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(серия 1.463.1-16)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 id="_x0000_i1030" type="#_x0000_t75" style="width:400.5pt;height:177pt">
            <v:imagedata r:id="rId9" o:title=""/>
          </v:shape>
        </w:pic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 3</w:t>
      </w:r>
    </w:p>
    <w:p w:rsidR="00000000" w:rsidRDefault="007B654D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1418"/>
        <w:gridCol w:w="1417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Типоразмер 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фермы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</w:t>
            </w:r>
            <w:proofErr w:type="spellEnd"/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2pt;height:17.25pt">
                  <v:imagedata r:id="rId10" o:title=""/>
                </v:shape>
              </w:pic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2pt;height:17.25pt">
                  <v:imagedata r:id="rId6" o:title=""/>
                </v:shape>
              </w:pic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4.25pt;height:17.25pt">
                  <v:imagedata r:id="rId7" o:title=""/>
                </v:shape>
              </w:pic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2.75pt;height:17.25pt">
                  <v:imagedata r:id="rId1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1ФС24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2ФС24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3ФС24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4ФС24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3315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000000" w:rsidRDefault="007B654D">
      <w:pPr>
        <w:jc w:val="right"/>
        <w:rPr>
          <w:rFonts w:ascii="Times New Roman" w:hAnsi="Times New Roman"/>
          <w:sz w:val="20"/>
        </w:rPr>
      </w:pP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типоразмеров 1Ф</w:t>
      </w:r>
      <w:r>
        <w:rPr>
          <w:rFonts w:ascii="Times New Roman" w:hAnsi="Times New Roman"/>
          <w:sz w:val="20"/>
        </w:rPr>
        <w:t>БС18...4ФБС18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(серия 1.463.1-3/87)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354pt;height:126pt">
            <v:imagedata r:id="rId12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типоразмеров 1ФБМ18...4ФБМ18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(серия 1.463.1-3/87)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 id="_x0000_i1036" type="#_x0000_t75" style="width:371.25pt;height:142.5pt">
            <v:imagedata r:id="rId13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5</w:t>
      </w:r>
    </w:p>
    <w:p w:rsidR="00000000" w:rsidRDefault="007B6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 4 </w:t>
      </w:r>
    </w:p>
    <w:p w:rsidR="00000000" w:rsidRDefault="007B654D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0"/>
        <w:gridCol w:w="1860"/>
        <w:gridCol w:w="1800"/>
        <w:gridCol w:w="1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Типоразмер </w:t>
            </w:r>
          </w:p>
        </w:tc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фермы</w:t>
            </w: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</w:t>
            </w:r>
            <w:proofErr w:type="spellEnd"/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2pt;height:17.25pt">
                  <v:imagedata r:id="rId6" o:title=""/>
                </v:shape>
              </w:pic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4.25pt;height:17.25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1ФБС18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1ФБМ18</w:t>
            </w: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2ФБС18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2ФБМ18</w:t>
            </w: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3ФБС18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3ФБМ18</w:t>
            </w: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4ФБС18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4ФБМ18</w:t>
            </w: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B654D">
      <w:pPr>
        <w:jc w:val="right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Поперечные сечения элементов ферм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типоразмеров 1ФБС18...4ФБС18,  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1ФБМ18...4ФБМ18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162pt;height:154.5pt">
            <v:imagedata r:id="rId14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6 </w:t>
      </w:r>
    </w:p>
    <w:p w:rsidR="00000000" w:rsidRDefault="007B654D">
      <w:pPr>
        <w:pStyle w:val="Preformat"/>
        <w:rPr>
          <w:rFonts w:ascii="Times New Roman" w:hAnsi="Times New Roman"/>
          <w:lang w:val="en-US"/>
        </w:rPr>
      </w:pPr>
    </w:p>
    <w:p w:rsidR="00000000" w:rsidRDefault="007B654D">
      <w:pPr>
        <w:pStyle w:val="Preformat"/>
        <w:rPr>
          <w:rFonts w:ascii="Times New Roman" w:hAnsi="Times New Roman"/>
          <w:lang w:val="en-US"/>
        </w:rPr>
      </w:pPr>
    </w:p>
    <w:p w:rsidR="00000000" w:rsidRDefault="007B654D">
      <w:pPr>
        <w:pStyle w:val="Preformat"/>
        <w:rPr>
          <w:rFonts w:ascii="Times New Roman" w:hAnsi="Times New Roman"/>
          <w:lang w:val="en-US"/>
        </w:rPr>
      </w:pPr>
    </w:p>
    <w:p w:rsidR="00000000" w:rsidRDefault="007B654D">
      <w:pPr>
        <w:pStyle w:val="Preformat"/>
        <w:rPr>
          <w:rFonts w:ascii="Times New Roman" w:hAnsi="Times New Roman"/>
          <w:lang w:val="en-US"/>
        </w:rPr>
      </w:pPr>
    </w:p>
    <w:p w:rsidR="00000000" w:rsidRDefault="007B654D">
      <w:pPr>
        <w:pStyle w:val="Preformat"/>
        <w:rPr>
          <w:rFonts w:ascii="Times New Roman" w:hAnsi="Times New Roman"/>
          <w:lang w:val="en-US"/>
        </w:rPr>
      </w:pPr>
    </w:p>
    <w:p w:rsidR="00000000" w:rsidRDefault="007B654D">
      <w:pPr>
        <w:pStyle w:val="Preformat"/>
        <w:rPr>
          <w:rFonts w:ascii="Times New Roman" w:hAnsi="Times New Roman"/>
          <w:lang w:val="en-US"/>
        </w:rPr>
      </w:pPr>
    </w:p>
    <w:p w:rsidR="00000000" w:rsidRDefault="007B654D">
      <w:pPr>
        <w:pStyle w:val="Preformat"/>
        <w:rPr>
          <w:rFonts w:ascii="Times New Roman" w:hAnsi="Times New Roman"/>
          <w:lang w:val="en-US"/>
        </w:rPr>
      </w:pPr>
    </w:p>
    <w:p w:rsidR="00000000" w:rsidRDefault="007B654D">
      <w:pPr>
        <w:pStyle w:val="Preformat"/>
        <w:rPr>
          <w:rFonts w:ascii="Times New Roman" w:hAnsi="Times New Roman"/>
          <w:lang w:val="en-US"/>
        </w:rPr>
      </w:pPr>
    </w:p>
    <w:p w:rsidR="00000000" w:rsidRDefault="007B654D">
      <w:pPr>
        <w:pStyle w:val="Preformat"/>
        <w:rPr>
          <w:rFonts w:ascii="Times New Roman" w:hAnsi="Times New Roman"/>
          <w:lang w:val="en-US"/>
        </w:rPr>
      </w:pPr>
    </w:p>
    <w:p w:rsidR="00000000" w:rsidRDefault="007B654D">
      <w:pPr>
        <w:pStyle w:val="Preformat"/>
        <w:rPr>
          <w:rFonts w:ascii="Times New Roman" w:hAnsi="Times New Roman"/>
          <w:lang w:val="en-US"/>
        </w:rPr>
      </w:pPr>
    </w:p>
    <w:p w:rsidR="00000000" w:rsidRDefault="007B654D">
      <w:pPr>
        <w:pStyle w:val="Preformat"/>
        <w:rPr>
          <w:rFonts w:ascii="Times New Roman" w:hAnsi="Times New Roman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типоразмеров 1ФБС24...5ФБС24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(серия 1.463.1-3/87)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376.5pt;height:132pt">
            <v:imagedata r:id="rId15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7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типоразмеров 1ФБМ24...5ФБМ24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(серия 1.463.1-3/87)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387pt;height:141pt">
            <v:imagedata r:id="rId16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8 </w:t>
      </w:r>
    </w:p>
    <w:p w:rsidR="00000000" w:rsidRDefault="007B654D">
      <w:pPr>
        <w:jc w:val="right"/>
        <w:rPr>
          <w:rFonts w:ascii="Times New Roman" w:hAnsi="Times New Roman"/>
          <w:sz w:val="20"/>
        </w:rPr>
      </w:pPr>
    </w:p>
    <w:p w:rsidR="00000000" w:rsidRDefault="007B6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 5</w:t>
      </w:r>
    </w:p>
    <w:p w:rsidR="00000000" w:rsidRDefault="007B654D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87"/>
        <w:gridCol w:w="1490"/>
        <w:gridCol w:w="1350"/>
        <w:gridCol w:w="14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Типоразмер 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фермы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</w:t>
            </w:r>
            <w:proofErr w:type="spellEnd"/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2pt;height:17.25pt">
                  <v:imagedata r:id="rId17" o:title=""/>
                </v:shape>
              </w:pict>
            </w:r>
          </w:p>
        </w:tc>
        <w:tc>
          <w:tcPr>
            <w:tcW w:w="1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4.25pt;height:17.25pt">
                  <v:imagedata r:id="rId18" o:title=""/>
                </v:shape>
              </w:pic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12.75pt;height:18pt">
                  <v:imagedata r:id="rId19" o:title=""/>
                </v:shape>
              </w:pic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4.25pt;height:17.25pt">
                  <v:imagedata r:id="rId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1ФБС24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1ФБМ24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2ФБС24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2ФБМ24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3ФБС24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3ФБМ24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4ФБС24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4ФБМ24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5ФБС24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4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5ФБМ24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6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B654D">
      <w:pPr>
        <w:jc w:val="right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Поперечные сечения элементов ферм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типоразмеров 1ФБС24...5ФБС24,  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1ФБМ24...5ФБМ24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158.25pt;height:159.75pt">
            <v:imagedata r:id="rId21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9</w:t>
      </w:r>
    </w:p>
    <w:p w:rsidR="00000000" w:rsidRDefault="007B654D">
      <w:pPr>
        <w:pStyle w:val="Preformat"/>
        <w:rPr>
          <w:rFonts w:ascii="Times New Roman" w:hAnsi="Times New Roman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Ферма типоразмера ФТ6 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1.063.1-1)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346.5pt;height:166.5pt">
            <v:imagedata r:id="rId22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10 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Ферма типоразмера ФТ9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1.063.1-1)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358.5pt;height:172.5pt">
            <v:imagedata r:id="rId23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11</w:t>
      </w: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Ферма</w:t>
      </w:r>
      <w:r>
        <w:rPr>
          <w:rFonts w:ascii="Times New Roman" w:hAnsi="Times New Roman"/>
          <w:sz w:val="20"/>
        </w:rPr>
        <w:t xml:space="preserve"> типоразмера ФТ12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1.063.1-1)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9" type="#_x0000_t75" style="width:388.5pt;height:168.75pt">
            <v:imagedata r:id="rId24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12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Ферма типоразмера 1ФТ18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1.063.1-1)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400.5pt;height:189.75pt">
            <v:imagedata r:id="rId25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13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Ферма типоразмера 2ФТ18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1.063.1-1)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1" type="#_x0000_t75" style="width:423pt;height:198.75pt">
            <v:imagedata r:id="rId26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14 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Ферма типоразмера 1ФПС12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ПК-01-110/81)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2" type="#_x0000_t75" style="width:293.25pt;height:133.5pt">
            <v:imagedata r:id="rId27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15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Ферма типоразмера 2ФПС12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ПК-01-110/81)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3" type="#_x0000_t75" style="width:321pt;height:147pt">
            <v:imagedata r:id="rId28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16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Поперечные сечения элементов ферм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типоразмеров  1ФПС12, 2ФПС12 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4" type="#_x0000_t75" style="width:422.25pt;height:126.75pt">
            <v:imagedata r:id="rId29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17 </w:t>
      </w: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типоразмеров 1ФПМ12, 1ФПН12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1.463.1-4/87)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5" type="#_x0000_t75" style="width:347.25pt;height:175.5pt">
            <v:imagedata r:id="rId30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18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Фермы типоразмеров 2ФПМ12, 2ФПН12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1.463.1-4/87)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6" type="#_x0000_t75" style="width:354.75pt;height:176.25pt">
            <v:imagedata r:id="rId31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19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Поперечные сечен</w:t>
      </w:r>
      <w:r>
        <w:rPr>
          <w:rFonts w:ascii="Times New Roman" w:hAnsi="Times New Roman"/>
          <w:sz w:val="20"/>
        </w:rPr>
        <w:t>ия элементов ферм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типоразмеров 1ФПМ12,  2ФПМ12,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1ФПН12,  2ФПН12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7" type="#_x0000_t75" style="width:345pt;height:97.5pt">
            <v:imagedata r:id="rId32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20 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Ферма типоразмера ФП12 </w:t>
      </w:r>
    </w:p>
    <w:p w:rsidR="00000000" w:rsidRDefault="007B6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(серия 1.463.1-15)</w: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8" type="#_x0000_t75" style="width:315pt;height:139.5pt">
            <v:imagedata r:id="rId33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9" type="#_x0000_t75" style="width:298.5pt;height:162.75pt">
            <v:imagedata r:id="rId34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0" type="#_x0000_t75" style="width:353.25pt;height:120pt">
            <v:imagedata r:id="rId35" o:title=""/>
          </v:shape>
        </w:pict>
      </w:r>
    </w:p>
    <w:p w:rsidR="00000000" w:rsidRDefault="007B6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21 </w:t>
      </w:r>
    </w:p>
    <w:p w:rsidR="00000000" w:rsidRDefault="007B654D">
      <w:pPr>
        <w:pStyle w:val="Preformat"/>
        <w:rPr>
          <w:rFonts w:ascii="Times New Roman" w:hAnsi="Times New Roman"/>
        </w:rPr>
      </w:pPr>
    </w:p>
    <w:p w:rsidR="00000000" w:rsidRDefault="007B654D">
      <w:pPr>
        <w:rPr>
          <w:rFonts w:ascii="Times New Roman" w:hAnsi="Times New Roman"/>
          <w:sz w:val="20"/>
        </w:rPr>
      </w:pP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ТЕХНИЧЕСКИЕ ТРЕБОВАНИЯ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1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ПРИЕМКА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МЕТОДЫ КОНТРОЛЯ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ТРАНСПОРТИРОВАНИЕ И ХРАНЕНИЕ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(обязательное). ФОРМА И ОСНОВНЫЕ РАЗМЕРЫ ФЕРМ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Фермы типоразмеров 1ФС18...4ФС18 (серия 1.463.1-16)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Фермы типоразмеров 1ФС24...4ФС24 (серия 1.463.1-16)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Фермы типоразмеров 1ФБС18...4ФБС18 (серия 1.463.1-3/87)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Фермы типоразмеров 1ФБМ18...4ФБМ18 (серия 1.463.1-3/</w:t>
      </w:r>
      <w:r>
        <w:rPr>
          <w:rFonts w:ascii="Times New Roman" w:hAnsi="Times New Roman"/>
        </w:rPr>
        <w:t>87)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Поперечные сечения элементов ферм типоразмеров 1ФБС18...4ФБС18, 1ФБМ18...4ФБМ18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Фермы типоразмеров 1ФБС24...5ФБС24 (серия 1.463.1-3/87)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Фермы типоразмеров 1ФБМ24...5ФБМ24 (серия 1.463.1-3/87)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Поперечные сечения элементов ферм типоразмеров 1ФБС24...5ФБС24, 1ФБМ24...5ФБМ24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Ферма типоразмера ФТ6 (серия 1.063.1-1)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Ферма типоразмера ФТ9 (серия 1.063.1-1)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Ферма типоразмера ФТ12 (серия 1.063.1-1)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Ферма типоразмера 1ФТ18 (серия 1.063.1-1)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Ферма типоразмера 2ФТ18 (серия 1.063.1-1)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Ферма типоразмера 1ФПС12 (серия</w:t>
      </w:r>
      <w:r>
        <w:rPr>
          <w:rFonts w:ascii="Times New Roman" w:hAnsi="Times New Roman"/>
        </w:rPr>
        <w:t xml:space="preserve"> ПК-01-110/81)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Ферма типоразмера 2ФПС12 (серия ПК-01-110/81)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Поперечные сечения элементов ферм типоразмеров 1ФПС12, 2ФПС12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Фермы типоразмеров 1ФПМ12, 1ФПН12 (серия 1.463.1-4/87)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Фермы типоразмеров 2ФПМ12, 2ФПН12 (серия 1.463.1-4/87)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Поперечные сечения элементов ферм типоразмеров 1ФПМ12, 2ФПМ12, 1ФПН12, 2ФПН12</w:t>
      </w:r>
    </w:p>
    <w:p w:rsidR="00000000" w:rsidRDefault="007B6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Ферма типоразмера ФП12 (серия 1.463.1-15)</w:t>
      </w:r>
    </w:p>
    <w:p w:rsidR="00000000" w:rsidRDefault="007B654D">
      <w:pPr>
        <w:pStyle w:val="Heading"/>
        <w:rPr>
          <w:rFonts w:ascii="Times New Roman" w:hAnsi="Times New Roman"/>
          <w:sz w:val="20"/>
          <w:lang w:val="en-US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54D"/>
    <w:rsid w:val="007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jpeg" Type="http://schemas.openxmlformats.org/officeDocument/2006/relationships/image"/><Relationship Id="rId18" Target="media/image15.wmf" Type="http://schemas.openxmlformats.org/officeDocument/2006/relationships/image"/><Relationship Id="rId26" Target="media/image23.jpeg" Type="http://schemas.openxmlformats.org/officeDocument/2006/relationships/imag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34" Target="media/image31.jpeg" Type="http://schemas.openxmlformats.org/officeDocument/2006/relationships/image"/><Relationship Id="rId7" Target="media/image4.wmf" Type="http://schemas.openxmlformats.org/officeDocument/2006/relationships/image"/><Relationship Id="rId12" Target="media/image9.jpeg" Type="http://schemas.openxmlformats.org/officeDocument/2006/relationships/image"/><Relationship Id="rId17" Target="media/image14.wmf" Type="http://schemas.openxmlformats.org/officeDocument/2006/relationships/image"/><Relationship Id="rId25" Target="media/image22.jpeg" Type="http://schemas.openxmlformats.org/officeDocument/2006/relationships/image"/><Relationship Id="rId33" Target="media/image30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wmf" Type="http://schemas.openxmlformats.org/officeDocument/2006/relationships/image"/><Relationship Id="rId29" Target="media/image26.jpeg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24" Target="media/image21.jpeg" Type="http://schemas.openxmlformats.org/officeDocument/2006/relationships/image"/><Relationship Id="rId32" Target="media/image29.jpeg" Type="http://schemas.openxmlformats.org/officeDocument/2006/relationships/image"/><Relationship Id="rId37" Target="theme/theme1.xml" Type="http://schemas.openxmlformats.org/officeDocument/2006/relationships/them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media/image20.jpeg" Type="http://schemas.openxmlformats.org/officeDocument/2006/relationships/image"/><Relationship Id="rId28" Target="media/image25.jpeg" Type="http://schemas.openxmlformats.org/officeDocument/2006/relationships/image"/><Relationship Id="rId36" Target="fontTable.xml" Type="http://schemas.openxmlformats.org/officeDocument/2006/relationships/fontTable"/><Relationship Id="rId10" Target="media/image7.wmf" Type="http://schemas.openxmlformats.org/officeDocument/2006/relationships/image"/><Relationship Id="rId19" Target="media/image16.wmf" Type="http://schemas.openxmlformats.org/officeDocument/2006/relationships/image"/><Relationship Id="rId31" Target="media/image28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Relationship Id="rId27" Target="media/image24.jpeg" Type="http://schemas.openxmlformats.org/officeDocument/2006/relationships/image"/><Relationship Id="rId30" Target="media/image27.jpeg" Type="http://schemas.openxmlformats.org/officeDocument/2006/relationships/image"/><Relationship Id="rId35" Target="media/image32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2842</Words>
  <Characters>16200</Characters>
  <Application>Microsoft Office Word</Application>
  <DocSecurity>0</DocSecurity>
  <Lines>135</Lines>
  <Paragraphs>38</Paragraphs>
  <ScaleCrop>false</ScaleCrop>
  <Company>Elcom Ltd</Company>
  <LinksUpToDate>false</LinksUpToDate>
  <CharactersWithSpaces>19004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20213-89  </dc:title>
  <dc:subject/>
  <dc:creator>CNTI</dc:creator>
  <cp:keywords/>
  <dc:description/>
  <cp:lastModifiedBy>Parhomeiai</cp:lastModifiedBy>
  <cp:revision>2</cp:revision>
  <dcterms:created xsi:type="dcterms:W3CDTF">2013-04-11T10:51:00Z</dcterms:created>
  <dcterms:modified xsi:type="dcterms:W3CDTF">2013-04-11T10:51:00Z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629562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