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52985">
      <w:pPr>
        <w:ind w:right="2069"/>
        <w:jc w:val="center"/>
      </w:pPr>
      <w:bookmarkStart w:id="0" w:name="_GoBack"/>
      <w:bookmarkEnd w:id="0"/>
      <w:r>
        <w:t xml:space="preserve">Г О С У Д А Р С Т В Е Н Н Ы Й    С Т А Н Д А Р Т </w:t>
      </w:r>
    </w:p>
    <w:p w:rsidR="00000000" w:rsidRDefault="00452985">
      <w:pPr>
        <w:ind w:right="2069"/>
        <w:jc w:val="center"/>
      </w:pPr>
      <w:r>
        <w:t xml:space="preserve">С О Ю З А   С С Р </w:t>
      </w:r>
    </w:p>
    <w:p w:rsidR="00000000" w:rsidRDefault="00452985">
      <w:pPr>
        <w:ind w:right="2069"/>
        <w:jc w:val="center"/>
      </w:pPr>
    </w:p>
    <w:p w:rsidR="00000000" w:rsidRDefault="00452985">
      <w:pPr>
        <w:ind w:right="2069"/>
        <w:jc w:val="center"/>
      </w:pPr>
      <w:r>
        <w:t>СИСТЕМА ПРОЕКТНОЙ ДОКУМЕНТАЦИИ ДЛЯ СТРОИТЕЛЬСТВА</w:t>
      </w:r>
    </w:p>
    <w:p w:rsidR="00000000" w:rsidRDefault="00452985">
      <w:pPr>
        <w:ind w:right="2069"/>
        <w:jc w:val="center"/>
      </w:pPr>
    </w:p>
    <w:p w:rsidR="00000000" w:rsidRDefault="00452985">
      <w:pPr>
        <w:ind w:right="2069"/>
        <w:jc w:val="center"/>
      </w:pPr>
      <w:r>
        <w:t>НОРМОКОНТРОЛЬ</w:t>
      </w:r>
    </w:p>
    <w:p w:rsidR="00000000" w:rsidRDefault="00452985">
      <w:pPr>
        <w:ind w:right="2069"/>
        <w:jc w:val="center"/>
      </w:pPr>
      <w:r>
        <w:t>ПРОЕКТНО-СМЕТНОЙ ДОКУМЕНТАЦИИ</w:t>
      </w:r>
    </w:p>
    <w:p w:rsidR="00000000" w:rsidRDefault="00452985">
      <w:pPr>
        <w:ind w:right="2069"/>
        <w:jc w:val="center"/>
      </w:pPr>
      <w:r>
        <w:t>ГОСТ 21.002-81</w:t>
      </w:r>
    </w:p>
    <w:p w:rsidR="00000000" w:rsidRDefault="00452985">
      <w:pPr>
        <w:ind w:right="2069"/>
        <w:jc w:val="center"/>
      </w:pPr>
    </w:p>
    <w:p w:rsidR="00000000" w:rsidRDefault="00452985">
      <w:pPr>
        <w:ind w:right="2069"/>
        <w:jc w:val="center"/>
      </w:pPr>
      <w:r>
        <w:t>ГОСУДАРСТВЕННЫЙ КОМИТЕТ СССР ПО ДЕЛАМ СТРОИТЕЛЬСТВА</w:t>
      </w:r>
    </w:p>
    <w:p w:rsidR="00000000" w:rsidRDefault="00452985">
      <w:pPr>
        <w:ind w:right="2069"/>
        <w:jc w:val="center"/>
      </w:pPr>
      <w:r>
        <w:t>Москва</w:t>
      </w:r>
    </w:p>
    <w:p w:rsidR="00000000" w:rsidRDefault="00452985">
      <w:pPr>
        <w:ind w:right="2069"/>
        <w:jc w:val="center"/>
      </w:pPr>
    </w:p>
    <w:p w:rsidR="00000000" w:rsidRDefault="00452985">
      <w:pPr>
        <w:ind w:right="2069" w:firstLine="284"/>
        <w:rPr>
          <w:b/>
        </w:rPr>
      </w:pPr>
      <w:r>
        <w:rPr>
          <w:b/>
        </w:rPr>
        <w:t>РАЗРАБОТАН</w:t>
      </w:r>
    </w:p>
    <w:p w:rsidR="00000000" w:rsidRDefault="00452985">
      <w:pPr>
        <w:ind w:right="2069" w:firstLine="284"/>
      </w:pPr>
      <w:r>
        <w:t>Центр</w:t>
      </w:r>
      <w:r>
        <w:t>альным институтом типового проектирования (ЦИТП) Госстроя СССР</w:t>
      </w:r>
    </w:p>
    <w:p w:rsidR="00000000" w:rsidRDefault="00452985">
      <w:pPr>
        <w:ind w:right="2069" w:firstLine="284"/>
      </w:pPr>
      <w:r>
        <w:t>Центральным научно-исследовательским и проектным институтом типового и экспериментального проектирования жилища (ЦНИИЭПжилища) Госгражданстроя</w:t>
      </w:r>
    </w:p>
    <w:p w:rsidR="00000000" w:rsidRDefault="00452985">
      <w:pPr>
        <w:ind w:right="2069" w:firstLine="284"/>
      </w:pPr>
    </w:p>
    <w:p w:rsidR="00000000" w:rsidRDefault="00452985">
      <w:pPr>
        <w:ind w:right="2069" w:firstLine="284"/>
        <w:rPr>
          <w:b/>
        </w:rPr>
      </w:pPr>
      <w:r>
        <w:rPr>
          <w:b/>
        </w:rPr>
        <w:t>ИСПОЛНИТЕЛИ</w:t>
      </w:r>
    </w:p>
    <w:p w:rsidR="00000000" w:rsidRDefault="00452985">
      <w:pPr>
        <w:ind w:right="2069" w:firstLine="284"/>
      </w:pPr>
      <w:r>
        <w:t>С.И.Зюзин (руководитель темы), В.П. Абарыков, А.А. Сухова, М.Н. Бурова, И.Д. Дебольский</w:t>
      </w:r>
    </w:p>
    <w:p w:rsidR="00000000" w:rsidRDefault="00452985">
      <w:pPr>
        <w:ind w:right="2069" w:firstLine="284"/>
      </w:pPr>
    </w:p>
    <w:p w:rsidR="00000000" w:rsidRDefault="00452985">
      <w:pPr>
        <w:ind w:right="2069" w:firstLine="284"/>
      </w:pPr>
      <w:r>
        <w:rPr>
          <w:b/>
        </w:rPr>
        <w:t>ВНЕСЕН</w:t>
      </w:r>
      <w:r>
        <w:t xml:space="preserve"> Центральным институтом типового проектирования Госстроя СССР</w:t>
      </w:r>
    </w:p>
    <w:p w:rsidR="00000000" w:rsidRDefault="00452985">
      <w:pPr>
        <w:ind w:right="2069" w:firstLine="284"/>
      </w:pPr>
      <w:r>
        <w:t>Гл. Инженер Г.М. Масленников</w:t>
      </w:r>
    </w:p>
    <w:p w:rsidR="00000000" w:rsidRDefault="00452985">
      <w:pPr>
        <w:ind w:right="2069" w:firstLine="284"/>
      </w:pPr>
    </w:p>
    <w:p w:rsidR="00000000" w:rsidRDefault="00452985">
      <w:pPr>
        <w:ind w:right="2069" w:firstLine="284"/>
      </w:pPr>
      <w:r>
        <w:rPr>
          <w:b/>
        </w:rPr>
        <w:t>УТВЕРЖДЕН И ВВЕДЕН В ДЕЙСТВИЕ</w:t>
      </w:r>
      <w:r>
        <w:t xml:space="preserve"> Постановлением Государственного комитета СССР по делам строительства от 25 с</w:t>
      </w:r>
      <w:r>
        <w:t xml:space="preserve">ентября 1981 г. </w:t>
      </w:r>
      <w:r>
        <w:rPr>
          <w:lang w:val="en-US"/>
        </w:rPr>
        <w:t>N</w:t>
      </w:r>
      <w:r>
        <w:t xml:space="preserve"> 169</w:t>
      </w:r>
    </w:p>
    <w:p w:rsidR="00000000" w:rsidRDefault="00452985">
      <w:pPr>
        <w:ind w:right="2069" w:firstLine="284"/>
        <w:jc w:val="right"/>
      </w:pPr>
    </w:p>
    <w:p w:rsidR="00000000" w:rsidRDefault="00452985">
      <w:pPr>
        <w:ind w:right="2069" w:firstLine="284"/>
        <w:jc w:val="right"/>
      </w:pPr>
      <w:r>
        <w:t>Группа Ж01</w:t>
      </w:r>
    </w:p>
    <w:p w:rsidR="00000000" w:rsidRDefault="00452985">
      <w:pPr>
        <w:pBdr>
          <w:bottom w:val="single" w:sz="6" w:space="1" w:color="auto"/>
        </w:pBdr>
        <w:ind w:right="2069" w:firstLine="284"/>
        <w:jc w:val="center"/>
      </w:pPr>
      <w:r>
        <w:t>ГОСУДАРСТВЕННЫЙ СТАНДАРТ СОЮЗА ССР</w:t>
      </w:r>
    </w:p>
    <w:p w:rsidR="00000000" w:rsidRDefault="00452985">
      <w:pPr>
        <w:ind w:right="2069" w:firstLine="284"/>
        <w:jc w:val="center"/>
      </w:pPr>
      <w:r>
        <w:t xml:space="preserve">Система проектной документации для строительства  </w:t>
      </w:r>
    </w:p>
    <w:p w:rsidR="00000000" w:rsidRDefault="00452985">
      <w:pPr>
        <w:ind w:right="2069" w:firstLine="284"/>
        <w:jc w:val="center"/>
      </w:pPr>
      <w:r>
        <w:t>ГОСТ 21.002-81</w:t>
      </w:r>
    </w:p>
    <w:p w:rsidR="00000000" w:rsidRDefault="00452985">
      <w:pPr>
        <w:ind w:right="2069" w:firstLine="284"/>
        <w:jc w:val="center"/>
      </w:pPr>
      <w:r>
        <w:t xml:space="preserve">НОРМОКОНТРОЛЬ ПРОЕКТНО-СМЕТНОЙ </w:t>
      </w:r>
    </w:p>
    <w:p w:rsidR="00000000" w:rsidRDefault="00452985">
      <w:pPr>
        <w:ind w:right="2069" w:firstLine="284"/>
        <w:jc w:val="center"/>
      </w:pPr>
      <w:r>
        <w:t>ДОКУМЕНТАЦИИ</w:t>
      </w:r>
    </w:p>
    <w:p w:rsidR="00000000" w:rsidRDefault="00452985">
      <w:pPr>
        <w:ind w:right="2069" w:firstLine="284"/>
        <w:jc w:val="center"/>
        <w:rPr>
          <w:lang w:val="en-US"/>
        </w:rPr>
      </w:pPr>
      <w:r>
        <w:rPr>
          <w:lang w:val="en-US"/>
        </w:rPr>
        <w:t>System of design documents for construction.</w:t>
      </w:r>
    </w:p>
    <w:p w:rsidR="00000000" w:rsidRDefault="00452985">
      <w:pPr>
        <w:pBdr>
          <w:bottom w:val="single" w:sz="6" w:space="1" w:color="auto"/>
        </w:pBdr>
        <w:ind w:right="2069" w:firstLine="284"/>
        <w:jc w:val="center"/>
        <w:rPr>
          <w:lang w:val="en-US"/>
        </w:rPr>
      </w:pPr>
      <w:r>
        <w:rPr>
          <w:lang w:val="en-US"/>
        </w:rPr>
        <w:t>Normocontrol of design-estimate documentation</w:t>
      </w:r>
    </w:p>
    <w:p w:rsidR="00000000" w:rsidRDefault="00452985">
      <w:pPr>
        <w:ind w:right="2069" w:firstLine="284"/>
      </w:pPr>
    </w:p>
    <w:p w:rsidR="00000000" w:rsidRDefault="00452985">
      <w:pPr>
        <w:ind w:right="2069" w:firstLine="284"/>
      </w:pPr>
      <w:r>
        <w:t xml:space="preserve">Постановлением Государственного комитета СССР по делам строительства от 25 сентября 1981 г. </w:t>
      </w:r>
      <w:r>
        <w:rPr>
          <w:lang w:val="en-US"/>
        </w:rPr>
        <w:t>N</w:t>
      </w:r>
      <w:r>
        <w:t xml:space="preserve"> 169 срок введения установлен</w:t>
      </w:r>
    </w:p>
    <w:p w:rsidR="00000000" w:rsidRDefault="00452985">
      <w:pPr>
        <w:ind w:right="2069" w:firstLine="284"/>
        <w:jc w:val="right"/>
        <w:rPr>
          <w:u w:val="single"/>
        </w:rPr>
      </w:pPr>
      <w:r>
        <w:rPr>
          <w:u w:val="single"/>
        </w:rPr>
        <w:t>с 01.07  1982 г.</w:t>
      </w:r>
    </w:p>
    <w:p w:rsidR="00000000" w:rsidRDefault="00452985">
      <w:pPr>
        <w:ind w:right="2069" w:firstLine="284"/>
        <w:jc w:val="center"/>
      </w:pPr>
      <w:r>
        <w:t>Несоблюдение стандарта преследуется по закону</w:t>
      </w:r>
    </w:p>
    <w:p w:rsidR="00000000" w:rsidRDefault="00452985">
      <w:pPr>
        <w:ind w:right="2069" w:firstLine="284"/>
      </w:pPr>
    </w:p>
    <w:p w:rsidR="00000000" w:rsidRDefault="00452985">
      <w:pPr>
        <w:ind w:right="2069" w:firstLine="284"/>
      </w:pPr>
      <w:r>
        <w:t xml:space="preserve">Настоящие стандарт определяет задачи нормоконтроля и </w:t>
      </w:r>
      <w:r>
        <w:t>устанавливает содержание и порядок его проведения в проектных организациях, а также обязанности и права специалиста, осущес</w:t>
      </w:r>
      <w:r>
        <w:softHyphen/>
        <w:t>твляющего нормоконтроль.</w:t>
      </w:r>
    </w:p>
    <w:p w:rsidR="00000000" w:rsidRDefault="00452985" w:rsidP="00452985">
      <w:pPr>
        <w:numPr>
          <w:ilvl w:val="0"/>
          <w:numId w:val="1"/>
        </w:numPr>
        <w:spacing w:before="120" w:after="120"/>
        <w:ind w:left="568" w:right="2070" w:hanging="284"/>
        <w:jc w:val="center"/>
      </w:pPr>
      <w:r>
        <w:t>ЗАДАЧИ НОРМОКОНТРОЛЯ</w:t>
      </w:r>
    </w:p>
    <w:p w:rsidR="00000000" w:rsidRDefault="00452985" w:rsidP="00452985">
      <w:pPr>
        <w:numPr>
          <w:ilvl w:val="0"/>
          <w:numId w:val="2"/>
        </w:numPr>
        <w:ind w:right="2069"/>
      </w:pPr>
      <w:r>
        <w:t>Проведение нормоконтроля должно быть направлено на:</w:t>
      </w:r>
    </w:p>
    <w:p w:rsidR="00000000" w:rsidRDefault="00452985">
      <w:pPr>
        <w:ind w:right="2069" w:firstLine="284"/>
      </w:pPr>
      <w:r>
        <w:t>а) обеспечение применения при разработке проектно-сметной документации действующих инструкций, государственных, отраслевых и республиканских стандартов, стандартов предприятий, строительных норм и правил и других нормативных документов по проектированию и строительству (далее именуемых нор</w:t>
      </w:r>
      <w:r>
        <w:t>мативными документами);</w:t>
      </w:r>
    </w:p>
    <w:p w:rsidR="00000000" w:rsidRDefault="00452985">
      <w:pPr>
        <w:ind w:right="2069" w:firstLine="284"/>
      </w:pPr>
      <w:r>
        <w:lastRenderedPageBreak/>
        <w:t>б) достижение в проектируемых зданиях, сооружениях и конструкци</w:t>
      </w:r>
      <w:r>
        <w:softHyphen/>
        <w:t>ях высокого уровня стандартизации и типизации на основе широкого применения типовых проектов и проектных решений, стандарти</w:t>
      </w:r>
      <w:r>
        <w:softHyphen/>
        <w:t>зи</w:t>
      </w:r>
      <w:r>
        <w:softHyphen/>
        <w:t>ро</w:t>
      </w:r>
      <w:r>
        <w:softHyphen/>
        <w:t>ванных и типовых конструкций, изделий и узлов;</w:t>
      </w:r>
    </w:p>
    <w:p w:rsidR="00000000" w:rsidRDefault="00452985">
      <w:pPr>
        <w:ind w:right="2069" w:firstLine="284"/>
      </w:pPr>
      <w:r>
        <w:t>в) обеспечение комплектности проектно-сметной документации, передаваемой заказчику, в объеме, установленном соответствующими инструкциями и стандартами системы проектной документации для строительства, а также высокого качества оформления проектно</w:t>
      </w:r>
      <w:r>
        <w:t>-сметной документации.</w:t>
      </w:r>
    </w:p>
    <w:p w:rsidR="00000000" w:rsidRDefault="00452985" w:rsidP="00452985">
      <w:pPr>
        <w:numPr>
          <w:ilvl w:val="0"/>
          <w:numId w:val="3"/>
        </w:numPr>
        <w:ind w:right="2069"/>
        <w:jc w:val="center"/>
      </w:pPr>
      <w:r>
        <w:t>СОДЕРЖАНИЕ НОРМОКОНТРОЛЯ</w:t>
      </w:r>
    </w:p>
    <w:p w:rsidR="00000000" w:rsidRDefault="00452985" w:rsidP="00452985">
      <w:pPr>
        <w:numPr>
          <w:ilvl w:val="0"/>
          <w:numId w:val="4"/>
        </w:numPr>
        <w:ind w:left="0" w:right="2069" w:firstLine="284"/>
      </w:pPr>
      <w:r>
        <w:t>Нормоконтролю подлежат проектно-сметная документация на всех стадиях проектирования, а также изменения, внесенные в ранее разработанную и выданную заказчику проектно-сметную документацию.</w:t>
      </w:r>
    </w:p>
    <w:p w:rsidR="00000000" w:rsidRDefault="00452985" w:rsidP="00452985">
      <w:pPr>
        <w:numPr>
          <w:ilvl w:val="0"/>
          <w:numId w:val="4"/>
        </w:numPr>
        <w:ind w:left="0" w:right="2069" w:firstLine="284"/>
      </w:pPr>
      <w:r>
        <w:t>Содержание нормоконтроля в зависимости от вида проектно-сметной документации приведено в таблице.</w:t>
      </w:r>
    </w:p>
    <w:p w:rsidR="00000000" w:rsidRDefault="00452985">
      <w:pPr>
        <w:ind w:right="2069"/>
      </w:pPr>
    </w:p>
    <w:tbl>
      <w:tblPr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7" w:firstRow="0" w:lastRow="0" w:firstColumn="0" w:lastColumn="0" w:noHBand="0" w:noVBand="0"/>
      </w:tblPr>
      <w:tblGrid>
        <w:gridCol w:w="2943"/>
        <w:gridCol w:w="34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3" w:type="dxa"/>
          </w:tcPr>
          <w:p w:rsidR="00000000" w:rsidRDefault="0045298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Виды документов</w:t>
            </w:r>
          </w:p>
        </w:tc>
        <w:tc>
          <w:tcPr>
            <w:tcW w:w="3402" w:type="dxa"/>
          </w:tcPr>
          <w:p w:rsidR="00000000" w:rsidRDefault="00452985">
            <w:pPr>
              <w:jc w:val="center"/>
              <w:rPr>
                <w:sz w:val="16"/>
              </w:rPr>
            </w:pPr>
            <w:r>
              <w:rPr>
                <w:sz w:val="16"/>
              </w:rPr>
              <w:t>Что проверяется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3" w:type="dxa"/>
          </w:tcPr>
          <w:p w:rsidR="00000000" w:rsidRDefault="00452985">
            <w:pPr>
              <w:ind w:firstLine="142"/>
              <w:rPr>
                <w:sz w:val="16"/>
              </w:rPr>
            </w:pPr>
            <w:r>
              <w:rPr>
                <w:sz w:val="16"/>
              </w:rPr>
              <w:t>1. Проектно-сметная документация всех видов</w:t>
            </w:r>
          </w:p>
        </w:tc>
        <w:tc>
          <w:tcPr>
            <w:tcW w:w="3402" w:type="dxa"/>
          </w:tcPr>
          <w:p w:rsidR="00000000" w:rsidRDefault="00452985">
            <w:pPr>
              <w:ind w:firstLine="176"/>
              <w:rPr>
                <w:sz w:val="16"/>
              </w:rPr>
            </w:pPr>
            <w:r>
              <w:rPr>
                <w:sz w:val="16"/>
              </w:rPr>
              <w:t>а) соответствие обозначений, присвоенных проектным документам и сметам, установ</w:t>
            </w:r>
            <w:r>
              <w:rPr>
                <w:sz w:val="16"/>
              </w:rPr>
              <w:softHyphen/>
              <w:t>ленной системе обозн</w:t>
            </w:r>
            <w:r>
              <w:rPr>
                <w:sz w:val="16"/>
              </w:rPr>
              <w:t>ачений проектной документации и смет;</w:t>
            </w:r>
          </w:p>
          <w:p w:rsidR="00000000" w:rsidRDefault="00452985">
            <w:pPr>
              <w:ind w:firstLine="176"/>
              <w:rPr>
                <w:sz w:val="16"/>
              </w:rPr>
            </w:pPr>
            <w:r>
              <w:rPr>
                <w:sz w:val="16"/>
              </w:rPr>
              <w:t>б) комплектность и состав проектно-сметной документации;</w:t>
            </w:r>
          </w:p>
          <w:p w:rsidR="00000000" w:rsidRDefault="00452985">
            <w:pPr>
              <w:ind w:firstLine="176"/>
              <w:rPr>
                <w:sz w:val="16"/>
              </w:rPr>
            </w:pPr>
            <w:r>
              <w:rPr>
                <w:sz w:val="16"/>
              </w:rPr>
              <w:t>в) наличие и правильность ссылок на нормативные документы;</w:t>
            </w:r>
          </w:p>
          <w:p w:rsidR="00000000" w:rsidRDefault="00452985">
            <w:pPr>
              <w:ind w:firstLine="176"/>
              <w:rPr>
                <w:sz w:val="16"/>
              </w:rPr>
            </w:pPr>
            <w:r>
              <w:rPr>
                <w:sz w:val="16"/>
              </w:rPr>
              <w:t>г) правильность выполнения проектной документации и смет в соответствии со стан</w:t>
            </w:r>
            <w:r>
              <w:rPr>
                <w:sz w:val="16"/>
              </w:rPr>
              <w:softHyphen/>
              <w:t>дартами системы проектной документации для строительства;</w:t>
            </w:r>
          </w:p>
          <w:p w:rsidR="00000000" w:rsidRDefault="00452985">
            <w:pPr>
              <w:ind w:firstLine="176"/>
              <w:rPr>
                <w:sz w:val="16"/>
              </w:rPr>
            </w:pPr>
            <w:r>
              <w:rPr>
                <w:sz w:val="16"/>
              </w:rPr>
              <w:t>д) возможность сокращения объема проектно-сметной документации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3" w:type="dxa"/>
          </w:tcPr>
          <w:p w:rsidR="00000000" w:rsidRDefault="00452985">
            <w:pPr>
              <w:ind w:firstLine="142"/>
              <w:rPr>
                <w:sz w:val="16"/>
              </w:rPr>
            </w:pPr>
            <w:r>
              <w:rPr>
                <w:sz w:val="16"/>
              </w:rPr>
              <w:t>2. Проекты (рабочие проекты), рабочие чертежи</w:t>
            </w:r>
          </w:p>
        </w:tc>
        <w:tc>
          <w:tcPr>
            <w:tcW w:w="3402" w:type="dxa"/>
          </w:tcPr>
          <w:p w:rsidR="00000000" w:rsidRDefault="00452985">
            <w:pPr>
              <w:ind w:firstLine="176"/>
              <w:rPr>
                <w:sz w:val="16"/>
              </w:rPr>
            </w:pPr>
            <w:r>
              <w:rPr>
                <w:sz w:val="16"/>
              </w:rPr>
              <w:t>а) данные, указанные в п. 1;</w:t>
            </w:r>
          </w:p>
          <w:p w:rsidR="00000000" w:rsidRDefault="00452985">
            <w:pPr>
              <w:ind w:firstLine="176"/>
              <w:rPr>
                <w:sz w:val="16"/>
              </w:rPr>
            </w:pPr>
            <w:r>
              <w:rPr>
                <w:sz w:val="16"/>
              </w:rPr>
              <w:t>б) правильность применения типовых проектов, проектных решений, конструкций и узл</w:t>
            </w:r>
            <w:r>
              <w:rPr>
                <w:sz w:val="16"/>
              </w:rPr>
              <w:t>ов. Возможность замены индивидуальных конструкций, изделий и узлов типовыми, стандартизированными или ранее разра</w:t>
            </w:r>
            <w:r>
              <w:rPr>
                <w:sz w:val="16"/>
              </w:rPr>
              <w:softHyphen/>
              <w:t>бо</w:t>
            </w:r>
            <w:r>
              <w:rPr>
                <w:sz w:val="16"/>
              </w:rPr>
              <w:softHyphen/>
              <w:t>танными;</w:t>
            </w:r>
          </w:p>
          <w:p w:rsidR="00000000" w:rsidRDefault="00452985">
            <w:pPr>
              <w:ind w:firstLine="176"/>
              <w:rPr>
                <w:sz w:val="16"/>
              </w:rPr>
            </w:pPr>
            <w:r>
              <w:rPr>
                <w:sz w:val="16"/>
              </w:rPr>
              <w:t>в) соответствие предусмотренного в проектной документации оборудования ука</w:t>
            </w:r>
            <w:r>
              <w:rPr>
                <w:sz w:val="16"/>
              </w:rPr>
              <w:softHyphen/>
              <w:t>занному в действующих каталогах;</w:t>
            </w:r>
          </w:p>
          <w:p w:rsidR="00000000" w:rsidRDefault="00452985">
            <w:pPr>
              <w:ind w:firstLine="176"/>
              <w:rPr>
                <w:sz w:val="16"/>
              </w:rPr>
            </w:pPr>
            <w:r>
              <w:rPr>
                <w:sz w:val="16"/>
              </w:rPr>
              <w:t>г) правильность нанесения номеров пози</w:t>
            </w:r>
            <w:r>
              <w:rPr>
                <w:sz w:val="16"/>
              </w:rPr>
              <w:softHyphen/>
              <w:t>ций на сборочных чертежах, марок обору</w:t>
            </w:r>
            <w:r>
              <w:rPr>
                <w:sz w:val="16"/>
              </w:rPr>
              <w:softHyphen/>
              <w:t>дования и элементов конструкций - на схемах их расположения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43" w:type="dxa"/>
          </w:tcPr>
          <w:p w:rsidR="00000000" w:rsidRDefault="00452985">
            <w:pPr>
              <w:ind w:firstLine="142"/>
              <w:rPr>
                <w:sz w:val="16"/>
              </w:rPr>
            </w:pPr>
            <w:r>
              <w:rPr>
                <w:sz w:val="16"/>
              </w:rPr>
              <w:t>3. Ведомости, спецификации и другие таблицы</w:t>
            </w:r>
          </w:p>
        </w:tc>
        <w:tc>
          <w:tcPr>
            <w:tcW w:w="3402" w:type="dxa"/>
          </w:tcPr>
          <w:p w:rsidR="00000000" w:rsidRDefault="00452985">
            <w:pPr>
              <w:ind w:firstLine="176"/>
              <w:rPr>
                <w:sz w:val="16"/>
              </w:rPr>
            </w:pPr>
            <w:r>
              <w:rPr>
                <w:sz w:val="16"/>
              </w:rPr>
              <w:t>а) данные, указанные в п. 1 (кроме п.1б, д);</w:t>
            </w:r>
          </w:p>
          <w:p w:rsidR="00000000" w:rsidRDefault="00452985">
            <w:pPr>
              <w:ind w:firstLine="176"/>
              <w:rPr>
                <w:sz w:val="16"/>
              </w:rPr>
            </w:pPr>
            <w:r>
              <w:rPr>
                <w:sz w:val="16"/>
              </w:rPr>
              <w:t>б) соблюдение правил заполнения форм ведомостей, с</w:t>
            </w:r>
            <w:r>
              <w:rPr>
                <w:sz w:val="16"/>
              </w:rPr>
              <w:t>пецификаций и других таблиц;</w:t>
            </w:r>
          </w:p>
          <w:p w:rsidR="00000000" w:rsidRDefault="00452985">
            <w:pPr>
              <w:ind w:firstLine="176"/>
              <w:rPr>
                <w:sz w:val="16"/>
              </w:rPr>
            </w:pPr>
            <w:r>
              <w:rPr>
                <w:sz w:val="16"/>
              </w:rPr>
              <w:t>в) правильность наименований и обоз</w:t>
            </w:r>
            <w:r>
              <w:rPr>
                <w:sz w:val="16"/>
              </w:rPr>
              <w:softHyphen/>
              <w:t>начений изделий, материалов и документов, записанных в ведомостях, спецификациях и других таблицах.</w:t>
            </w:r>
          </w:p>
        </w:tc>
      </w:tr>
    </w:tbl>
    <w:p w:rsidR="00000000" w:rsidRDefault="00452985">
      <w:pPr>
        <w:spacing w:before="120" w:after="120"/>
        <w:ind w:right="2070"/>
        <w:jc w:val="center"/>
      </w:pPr>
      <w:r>
        <w:t>3.ПОРЯДОК ПРОВЕДЕНИЯ НОРМОКОНТРОЛЯ</w:t>
      </w:r>
    </w:p>
    <w:p w:rsidR="00000000" w:rsidRDefault="00452985" w:rsidP="00452985">
      <w:pPr>
        <w:numPr>
          <w:ilvl w:val="0"/>
          <w:numId w:val="5"/>
        </w:numPr>
        <w:ind w:left="0" w:right="2069" w:firstLine="284"/>
      </w:pPr>
      <w:r>
        <w:t>Нормоконтроль является завершающим этапом разработки проектно-сметной документации.</w:t>
      </w:r>
    </w:p>
    <w:p w:rsidR="00000000" w:rsidRDefault="00452985" w:rsidP="00452985">
      <w:pPr>
        <w:numPr>
          <w:ilvl w:val="0"/>
          <w:numId w:val="5"/>
        </w:numPr>
        <w:pBdr>
          <w:bottom w:val="single" w:sz="12" w:space="1" w:color="auto"/>
        </w:pBdr>
        <w:ind w:left="0" w:right="2069" w:firstLine="284"/>
      </w:pPr>
      <w:r>
        <w:t>Проектно-сметная документация предъявляется на нормоконтроль в подлинниках (или копиях с подлинников) комплектно (например</w:t>
      </w:r>
      <w:r>
        <w:softHyphen/>
        <w:t xml:space="preserve"> раздел проекта «Основные решения по технологии производства»</w:t>
      </w:r>
      <w:r>
        <w:softHyphen/>
      </w:r>
      <w:r>
        <w:softHyphen/>
      </w:r>
      <w:r>
        <w:softHyphen/>
      </w:r>
      <w:r>
        <w:softHyphen/>
        <w:t>, основной комплект рабочих чертежей</w:t>
      </w:r>
      <w:r>
        <w:softHyphen/>
        <w:t xml:space="preserve">, </w:t>
      </w:r>
      <w:r>
        <w:t>основной комплект рабочих чертежей, документация на сборочную единицу) при наличии в них установленных подписей, кроме подписей руководства организации*, разработавшей проектно-сметную документацию.</w:t>
      </w:r>
    </w:p>
    <w:p w:rsidR="00000000" w:rsidRDefault="00452985" w:rsidP="00452985">
      <w:pPr>
        <w:numPr>
          <w:ilvl w:val="12"/>
          <w:numId w:val="0"/>
        </w:numPr>
        <w:ind w:right="2069"/>
      </w:pPr>
      <w:r>
        <w:t>* Директора, гл. инженера (архитектора), его заместителей</w:t>
      </w:r>
    </w:p>
    <w:p w:rsidR="00000000" w:rsidRDefault="00452985" w:rsidP="00452985">
      <w:pPr>
        <w:numPr>
          <w:ilvl w:val="12"/>
          <w:numId w:val="0"/>
        </w:numPr>
        <w:ind w:left="285" w:right="2069"/>
      </w:pPr>
    </w:p>
    <w:p w:rsidR="00000000" w:rsidRDefault="00452985" w:rsidP="00452985">
      <w:pPr>
        <w:numPr>
          <w:ilvl w:val="0"/>
          <w:numId w:val="5"/>
        </w:numPr>
        <w:ind w:left="0" w:right="2069" w:firstLine="284"/>
      </w:pPr>
      <w:r>
        <w:t>Специалист, осуществляющий нормоконтроль, наносит в проверяемой документации (в местах, где должны быть внесены исправления) пометки карандашом в виде условнных обозначений. Сделанные пометки снимает специалист, осуществивший нормоконтроль, при подписани</w:t>
      </w:r>
      <w:r>
        <w:t>и им подлинников.</w:t>
      </w:r>
    </w:p>
    <w:p w:rsidR="00000000" w:rsidRDefault="00452985" w:rsidP="00452985">
      <w:pPr>
        <w:numPr>
          <w:ilvl w:val="0"/>
          <w:numId w:val="5"/>
        </w:numPr>
        <w:ind w:left="0" w:right="2069" w:firstLine="284"/>
      </w:pPr>
      <w:r>
        <w:t>В перечне замечаний и предложений специалист, осущес</w:t>
      </w:r>
      <w:r>
        <w:softHyphen/>
        <w:t>твля</w:t>
      </w:r>
      <w:r>
        <w:softHyphen/>
        <w:t>ющий нормоконтроль, против каждой пометки кратко и ясно излагает замечаний и предложений.</w:t>
      </w:r>
    </w:p>
    <w:p w:rsidR="00000000" w:rsidRDefault="00452985">
      <w:pPr>
        <w:ind w:right="2069" w:firstLine="284"/>
      </w:pPr>
      <w:r>
        <w:t>Образец перечня замечаний и предложений специалиста, осу</w:t>
      </w:r>
      <w:r>
        <w:softHyphen/>
        <w:t>щест</w:t>
      </w:r>
      <w:r>
        <w:softHyphen/>
        <w:t>вившего нормоконтроль, и пример заполнения перечня приведены в справочном приложении.</w:t>
      </w:r>
    </w:p>
    <w:p w:rsidR="00000000" w:rsidRDefault="00452985" w:rsidP="00452985">
      <w:pPr>
        <w:numPr>
          <w:ilvl w:val="0"/>
          <w:numId w:val="6"/>
        </w:numPr>
        <w:ind w:left="0" w:right="2069" w:firstLine="284"/>
      </w:pPr>
      <w:r>
        <w:t>Проектно-сметную документацию, подлежащую подписанию руководством проектной организации, визирует специалист, осущест</w:t>
      </w:r>
      <w:r>
        <w:softHyphen/>
        <w:t>вивший нормоконтроль, и подписывает после подписания ее руководством проектной о</w:t>
      </w:r>
      <w:r>
        <w:t>рганизации. Внесение изменений в подлин</w:t>
      </w:r>
      <w:r>
        <w:softHyphen/>
        <w:t>ники проектно-сметной документации, подписанные специалистом, осуществившим нормоконтроль, но не сданные в технический архив, не допускается без его ведома.</w:t>
      </w:r>
    </w:p>
    <w:p w:rsidR="00000000" w:rsidRDefault="00452985" w:rsidP="00452985">
      <w:pPr>
        <w:numPr>
          <w:ilvl w:val="0"/>
          <w:numId w:val="7"/>
        </w:numPr>
        <w:ind w:left="0" w:right="2069" w:firstLine="284"/>
      </w:pPr>
      <w:r>
        <w:t>Замечания и предложения специалиста, осуществившего нормоконтроль проектно-сметной документации, учитывают при оценке качества выполнения этой документации.</w:t>
      </w:r>
    </w:p>
    <w:p w:rsidR="00000000" w:rsidRDefault="00452985">
      <w:pPr>
        <w:spacing w:before="120"/>
        <w:ind w:right="2070"/>
        <w:jc w:val="center"/>
      </w:pPr>
      <w:r>
        <w:t xml:space="preserve">4.ОБЯЗАННОСТИ И ПРАВА СПЕЦИАЛИСТА, </w:t>
      </w:r>
    </w:p>
    <w:p w:rsidR="00000000" w:rsidRDefault="00452985">
      <w:pPr>
        <w:spacing w:after="120"/>
        <w:ind w:right="2070"/>
        <w:jc w:val="center"/>
      </w:pPr>
      <w:r>
        <w:t>ОСУЩЕСТВЛЯЮЩЕГО НОРМОКОНТРОЛЬ</w:t>
      </w:r>
    </w:p>
    <w:p w:rsidR="00000000" w:rsidRDefault="00452985" w:rsidP="00452985">
      <w:pPr>
        <w:numPr>
          <w:ilvl w:val="0"/>
          <w:numId w:val="8"/>
        </w:numPr>
        <w:ind w:left="0" w:right="2069" w:firstLine="284"/>
      </w:pPr>
      <w:r>
        <w:t>При проведении нормоконтроля проектно-сметной документации специалист, осуществляющий нормок</w:t>
      </w:r>
      <w:r>
        <w:t>онтроль, обязан руководствоваться только действующими в момент проведения нормаконтроля норматив</w:t>
      </w:r>
      <w:r>
        <w:softHyphen/>
        <w:t>ными документами.</w:t>
      </w:r>
    </w:p>
    <w:p w:rsidR="00000000" w:rsidRDefault="00452985">
      <w:pPr>
        <w:ind w:right="2069" w:firstLine="284"/>
      </w:pPr>
      <w:r>
        <w:t>Вопрос о соблюдении требований нормативных документов, срок введения в действие которых к моменту проведения нормоконтроля еще не наступил, в каждом отдельном случае решается руководством проек</w:t>
      </w:r>
      <w:r>
        <w:softHyphen/>
        <w:t>тной организации в зависимости от установленных сроков разработки проектно-сметной документации, осуществления строи</w:t>
      </w:r>
      <w:r>
        <w:softHyphen/>
        <w:t>тель</w:t>
      </w:r>
      <w:r>
        <w:softHyphen/>
        <w:t>ства объекта и освоения в производстве проектируемых изделий.</w:t>
      </w:r>
    </w:p>
    <w:p w:rsidR="00000000" w:rsidRDefault="00452985" w:rsidP="00452985">
      <w:pPr>
        <w:numPr>
          <w:ilvl w:val="0"/>
          <w:numId w:val="9"/>
        </w:numPr>
        <w:ind w:right="2069"/>
      </w:pPr>
      <w:r>
        <w:t>Специалист, осущест</w:t>
      </w:r>
      <w:r>
        <w:t>вляющий нормоконтроль, имеет право:</w:t>
      </w:r>
    </w:p>
    <w:p w:rsidR="00000000" w:rsidRDefault="00452985">
      <w:pPr>
        <w:ind w:right="2069" w:firstLine="284"/>
      </w:pPr>
      <w:r>
        <w:t>а) возвращать проектно-сметную документацию разработчику без рассмотрения в случаях:</w:t>
      </w:r>
    </w:p>
    <w:p w:rsidR="00000000" w:rsidRDefault="00452985">
      <w:pPr>
        <w:ind w:right="2069" w:firstLine="284"/>
      </w:pPr>
      <w:r>
        <w:t>нарушения установленной комплектности;</w:t>
      </w:r>
    </w:p>
    <w:p w:rsidR="00000000" w:rsidRDefault="00452985">
      <w:pPr>
        <w:ind w:right="2069" w:firstLine="284"/>
      </w:pPr>
      <w:r>
        <w:t>отсутствия обязательных подписей;</w:t>
      </w:r>
    </w:p>
    <w:p w:rsidR="00000000" w:rsidRDefault="00452985">
      <w:pPr>
        <w:ind w:right="2069" w:firstLine="284"/>
      </w:pPr>
      <w:r>
        <w:t>нечеткого выполнения текстового и графического материала.</w:t>
      </w:r>
    </w:p>
    <w:p w:rsidR="00000000" w:rsidRDefault="00452985">
      <w:pPr>
        <w:ind w:right="2069" w:firstLine="284"/>
      </w:pPr>
      <w:r>
        <w:t>б) требовать от разработчиков проектно-сметной документации разъяснения и необходимые материалы по вопросам, возникающим при проведении нормоконтроля.</w:t>
      </w:r>
    </w:p>
    <w:p w:rsidR="00000000" w:rsidRDefault="00452985" w:rsidP="00452985">
      <w:pPr>
        <w:numPr>
          <w:ilvl w:val="0"/>
          <w:numId w:val="10"/>
        </w:numPr>
        <w:ind w:left="0" w:right="2069" w:firstLine="284"/>
      </w:pPr>
      <w:r>
        <w:t>Исправление в проектно-сметной документации ошибок, вызван</w:t>
      </w:r>
      <w:r>
        <w:softHyphen/>
        <w:t>ных нарушением требований нормативных документов и</w:t>
      </w:r>
      <w:r>
        <w:t xml:space="preserve"> указан</w:t>
      </w:r>
      <w:r>
        <w:softHyphen/>
        <w:t>ных специалистом, осуществившим нормоконтроль, обязательно.</w:t>
      </w:r>
    </w:p>
    <w:p w:rsidR="00000000" w:rsidRDefault="00452985">
      <w:pPr>
        <w:ind w:right="2069" w:firstLine="284"/>
      </w:pPr>
      <w:r>
        <w:t>Предложения, касающиеся замены индивидуальных конструкций, изделий и узлов типовыми, стандартизированными или ранее разра</w:t>
      </w:r>
      <w:r>
        <w:softHyphen/>
        <w:t>бо</w:t>
      </w:r>
      <w:r>
        <w:softHyphen/>
        <w:t>тан</w:t>
      </w:r>
      <w:r>
        <w:softHyphen/>
        <w:t>ными учитывают в проектно-сметной документации при согласии разра</w:t>
      </w:r>
      <w:r>
        <w:softHyphen/>
        <w:t>ботчиков этой документации.</w:t>
      </w:r>
    </w:p>
    <w:p w:rsidR="00000000" w:rsidRDefault="00452985" w:rsidP="00452985">
      <w:pPr>
        <w:numPr>
          <w:ilvl w:val="0"/>
          <w:numId w:val="11"/>
        </w:numPr>
        <w:ind w:left="0" w:right="2069" w:firstLine="284"/>
      </w:pPr>
      <w:r>
        <w:t>Разногласия между специалистом, осуществляющим нормокон</w:t>
      </w:r>
      <w:r>
        <w:softHyphen/>
        <w:t>троль, и разработчиком проектно-сметной документации разрешаются руководителем проектной организации, выпустившей эту документацию.</w:t>
      </w:r>
    </w:p>
    <w:p w:rsidR="00000000" w:rsidRDefault="00452985" w:rsidP="00452985">
      <w:pPr>
        <w:numPr>
          <w:ilvl w:val="0"/>
          <w:numId w:val="12"/>
        </w:numPr>
        <w:ind w:left="0" w:right="2069" w:firstLine="284"/>
      </w:pPr>
      <w:r>
        <w:t>Специалист, осуществивший нормоко</w:t>
      </w:r>
      <w:r>
        <w:t>нтроль, несет ответствен</w:t>
      </w:r>
      <w:r>
        <w:softHyphen/>
        <w:t>ность за соблюдение в проектно-сметной документации требований нор</w:t>
      </w:r>
      <w:r>
        <w:softHyphen/>
        <w:t>ма</w:t>
      </w:r>
      <w:r>
        <w:softHyphen/>
        <w:t>тивных документов по вопросам, указанным в разд.2, наравне с раз</w:t>
      </w:r>
      <w:r>
        <w:softHyphen/>
        <w:t>ра</w:t>
      </w:r>
      <w:r>
        <w:softHyphen/>
        <w:t>бот</w:t>
      </w:r>
      <w:r>
        <w:softHyphen/>
        <w:t>чиками указанной документации.</w:t>
      </w:r>
    </w:p>
    <w:p w:rsidR="00000000" w:rsidRDefault="00452985">
      <w:pPr>
        <w:ind w:right="2069"/>
      </w:pPr>
    </w:p>
    <w:p w:rsidR="00000000" w:rsidRDefault="00452985">
      <w:pPr>
        <w:ind w:right="2069"/>
        <w:jc w:val="right"/>
      </w:pPr>
      <w:r>
        <w:t>ПРИЛОЖЕНИЕ</w:t>
      </w:r>
    </w:p>
    <w:p w:rsidR="00000000" w:rsidRDefault="00452985">
      <w:pPr>
        <w:ind w:right="2069"/>
        <w:jc w:val="right"/>
      </w:pPr>
      <w:r>
        <w:t>Справочное</w:t>
      </w:r>
    </w:p>
    <w:p w:rsidR="00000000" w:rsidRDefault="00452985">
      <w:pPr>
        <w:ind w:right="2069"/>
        <w:jc w:val="center"/>
      </w:pPr>
      <w:r>
        <w:t>П Е Р Е Ч Е Н Ь</w:t>
      </w:r>
    </w:p>
    <w:p w:rsidR="00000000" w:rsidRDefault="00452985">
      <w:pPr>
        <w:ind w:right="2069"/>
        <w:jc w:val="center"/>
      </w:pPr>
      <w:r>
        <w:t>замечаний и предложений специалиста, осуществившего нормоконтроль</w:t>
      </w:r>
    </w:p>
    <w:p w:rsidR="00000000" w:rsidRDefault="00452985">
      <w:pPr>
        <w:ind w:right="2069"/>
        <w:jc w:val="center"/>
      </w:pPr>
    </w:p>
    <w:p w:rsidR="00000000" w:rsidRDefault="00452985">
      <w:pPr>
        <w:ind w:right="2069"/>
        <w:jc w:val="center"/>
      </w:pPr>
      <w:r>
        <w:t>ХХХХХХХХХХХ-КЖ</w:t>
      </w:r>
    </w:p>
    <w:p w:rsidR="00000000" w:rsidRDefault="00452985">
      <w:pPr>
        <w:ind w:right="2069"/>
        <w:jc w:val="center"/>
      </w:pPr>
      <w:r>
        <w:t>----------------------------</w:t>
      </w:r>
    </w:p>
    <w:p w:rsidR="00000000" w:rsidRDefault="00452985">
      <w:pPr>
        <w:ind w:right="2069"/>
        <w:jc w:val="center"/>
      </w:pPr>
      <w:r>
        <w:t>(обозначение документа)</w:t>
      </w:r>
    </w:p>
    <w:p w:rsidR="00000000" w:rsidRDefault="00452985">
      <w:pPr>
        <w:ind w:right="2069"/>
        <w:jc w:val="center"/>
      </w:pPr>
    </w:p>
    <w:tbl>
      <w:tblPr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7" w:firstRow="0" w:lastRow="0" w:firstColumn="0" w:lastColumn="0" w:noHBand="0" w:noVBand="0"/>
      </w:tblPr>
      <w:tblGrid>
        <w:gridCol w:w="993"/>
        <w:gridCol w:w="1311"/>
        <w:gridCol w:w="393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</w:tcPr>
          <w:p w:rsidR="00000000" w:rsidRDefault="0045298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Лист</w:t>
            </w:r>
          </w:p>
        </w:tc>
        <w:tc>
          <w:tcPr>
            <w:tcW w:w="1311" w:type="dxa"/>
          </w:tcPr>
          <w:p w:rsidR="00000000" w:rsidRDefault="00452985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Условное</w:t>
            </w:r>
          </w:p>
          <w:p w:rsidR="00000000" w:rsidRDefault="0045298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обозначение</w:t>
            </w:r>
          </w:p>
        </w:tc>
        <w:tc>
          <w:tcPr>
            <w:tcW w:w="3933" w:type="dxa"/>
          </w:tcPr>
          <w:p w:rsidR="00000000" w:rsidRDefault="00452985">
            <w:pPr>
              <w:rPr>
                <w:sz w:val="16"/>
              </w:rPr>
            </w:pPr>
            <w:r>
              <w:rPr>
                <w:sz w:val="16"/>
              </w:rPr>
              <w:t>Содержание замечаний и предложений со ссылкой на</w:t>
            </w:r>
          </w:p>
          <w:p w:rsidR="00000000" w:rsidRDefault="0045298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нормативный документ, стандарт или типовую документацию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</w:tcPr>
          <w:p w:rsidR="00000000" w:rsidRDefault="0045298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311" w:type="dxa"/>
          </w:tcPr>
          <w:p w:rsidR="00000000" w:rsidRDefault="0045298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933" w:type="dxa"/>
          </w:tcPr>
          <w:p w:rsidR="00000000" w:rsidRDefault="00452985">
            <w:pPr>
              <w:rPr>
                <w:sz w:val="16"/>
              </w:rPr>
            </w:pPr>
            <w:r>
              <w:rPr>
                <w:sz w:val="16"/>
              </w:rPr>
              <w:t>Ис</w:t>
            </w:r>
            <w:r>
              <w:rPr>
                <w:sz w:val="16"/>
              </w:rPr>
              <w:t>ключить индивидуальный узел 2 и дать ссылку на типовой узел по серии 2.460-2, выпуск 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</w:tcPr>
          <w:p w:rsidR="00000000" w:rsidRDefault="0045298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311" w:type="dxa"/>
          </w:tcPr>
          <w:p w:rsidR="00000000" w:rsidRDefault="00452985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933" w:type="dxa"/>
          </w:tcPr>
          <w:p w:rsidR="00000000" w:rsidRDefault="00452985">
            <w:pPr>
              <w:rPr>
                <w:sz w:val="16"/>
              </w:rPr>
            </w:pPr>
            <w:r>
              <w:rPr>
                <w:sz w:val="16"/>
              </w:rPr>
              <w:t>Обозначения уклонов принять по ГОСТ 21.105-79</w:t>
            </w:r>
          </w:p>
        </w:tc>
      </w:tr>
    </w:tbl>
    <w:p w:rsidR="00000000" w:rsidRDefault="00452985">
      <w:pPr>
        <w:ind w:right="2069"/>
        <w:jc w:val="center"/>
      </w:pPr>
    </w:p>
    <w:p w:rsidR="00000000" w:rsidRDefault="00452985">
      <w:pPr>
        <w:ind w:right="2069"/>
      </w:pPr>
      <w:r>
        <w:t>Дата_______                             _______________________________</w:t>
      </w:r>
    </w:p>
    <w:p w:rsidR="00000000" w:rsidRDefault="00452985">
      <w:pPr>
        <w:ind w:right="2069"/>
      </w:pPr>
      <w:r>
        <w:tab/>
      </w:r>
      <w:r>
        <w:tab/>
      </w:r>
      <w:r>
        <w:tab/>
      </w:r>
      <w:r>
        <w:tab/>
        <w:t>(Фамилия и подпись специалиста,</w:t>
      </w:r>
    </w:p>
    <w:p w:rsidR="00000000" w:rsidRDefault="00452985">
      <w:pPr>
        <w:ind w:right="2069"/>
      </w:pPr>
      <w:r>
        <w:tab/>
      </w:r>
      <w:r>
        <w:tab/>
      </w:r>
      <w:r>
        <w:tab/>
      </w:r>
      <w:r>
        <w:tab/>
        <w:t>осуществившего нормоконтроль)</w:t>
      </w:r>
    </w:p>
    <w:sectPr w:rsidR="0000000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408F"/>
    <w:multiLevelType w:val="singleLevel"/>
    <w:tmpl w:val="C7301744"/>
    <w:lvl w:ilvl="0">
      <w:start w:val="1"/>
      <w:numFmt w:val="decimal"/>
      <w:lvlText w:val="1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">
    <w:nsid w:val="1D35405B"/>
    <w:multiLevelType w:val="singleLevel"/>
    <w:tmpl w:val="3B5EF49E"/>
    <w:lvl w:ilvl="0">
      <w:start w:val="4"/>
      <w:numFmt w:val="decimal"/>
      <w:lvlText w:val="4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">
    <w:nsid w:val="2D0D12DD"/>
    <w:multiLevelType w:val="singleLevel"/>
    <w:tmpl w:val="C4A8F010"/>
    <w:lvl w:ilvl="0">
      <w:start w:val="3"/>
      <w:numFmt w:val="decimal"/>
      <w:lvlText w:val="4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">
    <w:nsid w:val="2D321287"/>
    <w:multiLevelType w:val="singleLevel"/>
    <w:tmpl w:val="D5C69508"/>
    <w:lvl w:ilvl="0">
      <w:start w:val="1"/>
      <w:numFmt w:val="decimal"/>
      <w:lvlText w:val="4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">
    <w:nsid w:val="41691E57"/>
    <w:multiLevelType w:val="singleLevel"/>
    <w:tmpl w:val="35405B84"/>
    <w:lvl w:ilvl="0">
      <w:start w:val="5"/>
      <w:numFmt w:val="decimal"/>
      <w:lvlText w:val="3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">
    <w:nsid w:val="58BB44C2"/>
    <w:multiLevelType w:val="singleLevel"/>
    <w:tmpl w:val="071AB628"/>
    <w:lvl w:ilvl="0">
      <w:start w:val="1"/>
      <w:numFmt w:val="decimal"/>
      <w:lvlText w:val="3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6">
    <w:nsid w:val="71AD4D19"/>
    <w:multiLevelType w:val="singleLevel"/>
    <w:tmpl w:val="0DDE5182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7">
    <w:nsid w:val="74E016AE"/>
    <w:multiLevelType w:val="singleLevel"/>
    <w:tmpl w:val="A07AF24C"/>
    <w:lvl w:ilvl="0">
      <w:start w:val="2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8">
    <w:nsid w:val="7885560A"/>
    <w:multiLevelType w:val="singleLevel"/>
    <w:tmpl w:val="03367DB8"/>
    <w:lvl w:ilvl="0">
      <w:start w:val="2"/>
      <w:numFmt w:val="decimal"/>
      <w:lvlText w:val="4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9">
    <w:nsid w:val="7DA86B0F"/>
    <w:multiLevelType w:val="singleLevel"/>
    <w:tmpl w:val="F8A80BA8"/>
    <w:lvl w:ilvl="0">
      <w:start w:val="1"/>
      <w:numFmt w:val="decimal"/>
      <w:lvlText w:val="2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9"/>
  </w:num>
  <w:num w:numId="5">
    <w:abstractNumId w:val="5"/>
  </w:num>
  <w:num w:numId="6">
    <w:abstractNumId w:val="4"/>
  </w:num>
  <w:num w:numId="7">
    <w:abstractNumId w:val="4"/>
    <w:lvlOverride w:ilvl="0">
      <w:lvl w:ilvl="0">
        <w:start w:val="1"/>
        <w:numFmt w:val="decimal"/>
        <w:lvlText w:val="3.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8">
    <w:abstractNumId w:val="3"/>
  </w:num>
  <w:num w:numId="9">
    <w:abstractNumId w:val="8"/>
  </w:num>
  <w:num w:numId="10">
    <w:abstractNumId w:val="2"/>
  </w:num>
  <w:num w:numId="11">
    <w:abstractNumId w:val="1"/>
  </w:num>
  <w:num w:numId="12">
    <w:abstractNumId w:val="1"/>
    <w:lvlOverride w:ilvl="0">
      <w:lvl w:ilvl="0">
        <w:start w:val="1"/>
        <w:numFmt w:val="decimal"/>
        <w:lvlText w:val="4.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2985"/>
    <w:rsid w:val="0045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1226</Words>
  <Characters>6993</Characters>
  <Application>Microsoft Office Word</Application>
  <DocSecurity>0</DocSecurity>
  <Lines>58</Lines>
  <Paragraphs>16</Paragraphs>
  <ScaleCrop>false</ScaleCrop>
  <Company>Elcom Ltd</Company>
  <LinksUpToDate>false</LinksUpToDate>
  <CharactersWithSpaces>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О С У Д А Р С Т В Е Н Н Ы Й    С Т А Н Д А Р Т </dc:title>
  <dc:subject/>
  <dc:creator>Alexandre Katalov</dc:creator>
  <cp:keywords/>
  <dc:description/>
  <cp:lastModifiedBy>Parhomeiai</cp:lastModifiedBy>
  <cp:revision>2</cp:revision>
  <cp:lastPrinted>1601-01-01T00:00:00Z</cp:lastPrinted>
  <dcterms:created xsi:type="dcterms:W3CDTF">2013-04-11T11:08:00Z</dcterms:created>
  <dcterms:modified xsi:type="dcterms:W3CDTF">2013-04-11T11:08:00Z</dcterms:modified>
</cp:coreProperties>
</file>