
<file path=[Content_Types].xml><?xml version="1.0" encoding="utf-8"?>
<Types xmlns="http://schemas.openxmlformats.org/package/2006/content-types">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18E4">
      <w:pPr>
        <w:ind w:firstLine="284"/>
        <w:jc w:val="right"/>
        <w:rPr>
          <w:rFonts w:ascii="Times New Roman" w:hAnsi="Times New Roman"/>
          <w:sz w:val="20"/>
        </w:rPr>
      </w:pPr>
      <w:bookmarkStart w:id="0" w:name="_GoBack"/>
      <w:bookmarkEnd w:id="0"/>
      <w:r>
        <w:rPr>
          <w:rFonts w:ascii="Times New Roman" w:hAnsi="Times New Roman"/>
          <w:sz w:val="20"/>
        </w:rPr>
        <w:t>ГОСТ 21174-75</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 xml:space="preserve">УДК 625.142.4(083.74)                                                                                              Группа Ж83 </w:t>
      </w:r>
    </w:p>
    <w:p w:rsidR="00000000" w:rsidRDefault="00C118E4">
      <w:pPr>
        <w:pStyle w:val="Preformat"/>
        <w:ind w:firstLine="284"/>
        <w:jc w:val="both"/>
        <w:rPr>
          <w:rFonts w:ascii="Times New Roman" w:hAnsi="Times New Roman"/>
        </w:rPr>
      </w:pPr>
    </w:p>
    <w:p w:rsidR="00000000" w:rsidRDefault="00C118E4">
      <w:pPr>
        <w:pStyle w:val="Preformat"/>
        <w:ind w:firstLine="284"/>
        <w:jc w:val="both"/>
        <w:rPr>
          <w:rFonts w:ascii="Times New Roman" w:hAnsi="Times New Roman"/>
        </w:rPr>
      </w:pPr>
    </w:p>
    <w:p w:rsidR="00000000" w:rsidRDefault="00C118E4">
      <w:pPr>
        <w:pStyle w:val="Heading"/>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C118E4">
      <w:pPr>
        <w:pStyle w:val="Heading"/>
        <w:ind w:firstLine="284"/>
        <w:jc w:val="center"/>
        <w:rPr>
          <w:rFonts w:ascii="Times New Roman" w:hAnsi="Times New Roman"/>
          <w:sz w:val="20"/>
        </w:rPr>
      </w:pPr>
    </w:p>
    <w:p w:rsidR="00000000" w:rsidRDefault="00C118E4">
      <w:pPr>
        <w:pStyle w:val="Heading"/>
        <w:ind w:firstLine="284"/>
        <w:jc w:val="center"/>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ШПАЛЫ ЖЕЛЕЗОБЕТОННЫЕ ПРЕДВАРИТЕЛЬНО</w:t>
      </w:r>
    </w:p>
    <w:p w:rsidR="00000000" w:rsidRDefault="00C118E4">
      <w:pPr>
        <w:pStyle w:val="Heading"/>
        <w:ind w:firstLine="284"/>
        <w:jc w:val="center"/>
        <w:rPr>
          <w:rFonts w:ascii="Times New Roman" w:hAnsi="Times New Roman"/>
          <w:sz w:val="20"/>
        </w:rPr>
      </w:pPr>
      <w:r>
        <w:rPr>
          <w:rFonts w:ascii="Times New Roman" w:hAnsi="Times New Roman"/>
          <w:sz w:val="20"/>
        </w:rPr>
        <w:t>НАПРЯЖЕННЫЕ ДЛЯ ТРАМВАЙНЫХ ПУТЕЙ</w:t>
      </w:r>
    </w:p>
    <w:p w:rsidR="00000000" w:rsidRDefault="00C118E4">
      <w:pPr>
        <w:pStyle w:val="Heading"/>
        <w:ind w:firstLine="284"/>
        <w:jc w:val="center"/>
        <w:rPr>
          <w:rFonts w:ascii="Times New Roman" w:hAnsi="Times New Roman"/>
          <w:sz w:val="20"/>
        </w:rPr>
      </w:pPr>
      <w:r>
        <w:rPr>
          <w:rFonts w:ascii="Times New Roman" w:hAnsi="Times New Roman"/>
          <w:sz w:val="20"/>
        </w:rPr>
        <w:t>ШИРОКО</w:t>
      </w:r>
      <w:r>
        <w:rPr>
          <w:rFonts w:ascii="Times New Roman" w:hAnsi="Times New Roman"/>
          <w:sz w:val="20"/>
        </w:rPr>
        <w:t>Й КОЛЕИ</w:t>
      </w:r>
    </w:p>
    <w:p w:rsidR="00000000" w:rsidRDefault="00C118E4">
      <w:pPr>
        <w:pStyle w:val="Heading"/>
        <w:ind w:firstLine="284"/>
        <w:jc w:val="center"/>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Prestressed reinforced concrete sleepers</w:t>
      </w:r>
    </w:p>
    <w:p w:rsidR="00000000" w:rsidRDefault="00C118E4">
      <w:pPr>
        <w:pStyle w:val="Heading"/>
        <w:ind w:firstLine="284"/>
        <w:jc w:val="center"/>
        <w:rPr>
          <w:rFonts w:ascii="Times New Roman" w:hAnsi="Times New Roman"/>
          <w:sz w:val="20"/>
        </w:rPr>
      </w:pPr>
      <w:r>
        <w:rPr>
          <w:rFonts w:ascii="Times New Roman" w:hAnsi="Times New Roman"/>
          <w:sz w:val="20"/>
        </w:rPr>
        <w:t>for the wide-gauge tramways</w:t>
      </w:r>
    </w:p>
    <w:p w:rsidR="00000000" w:rsidRDefault="00C118E4">
      <w:pPr>
        <w:pStyle w:val="Heading"/>
        <w:ind w:firstLine="284"/>
        <w:jc w:val="center"/>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ind w:firstLine="284"/>
        <w:jc w:val="right"/>
        <w:rPr>
          <w:rFonts w:ascii="Times New Roman" w:hAnsi="Times New Roman"/>
          <w:sz w:val="20"/>
        </w:rPr>
      </w:pPr>
      <w:r>
        <w:rPr>
          <w:rFonts w:ascii="Times New Roman" w:hAnsi="Times New Roman"/>
          <w:sz w:val="20"/>
        </w:rPr>
        <w:t xml:space="preserve">Дата введения 1976-07-01 </w:t>
      </w:r>
    </w:p>
    <w:p w:rsidR="00000000" w:rsidRDefault="00C118E4">
      <w:pPr>
        <w:pStyle w:val="Preformat"/>
        <w:ind w:firstLine="284"/>
        <w:jc w:val="both"/>
        <w:rPr>
          <w:rFonts w:ascii="Times New Roman" w:hAnsi="Times New Roman"/>
        </w:rPr>
      </w:pPr>
    </w:p>
    <w:p w:rsidR="00000000" w:rsidRDefault="00C118E4">
      <w:pPr>
        <w:pStyle w:val="Preformat"/>
        <w:ind w:firstLine="284"/>
        <w:jc w:val="both"/>
        <w:rPr>
          <w:rFonts w:ascii="Times New Roman" w:hAnsi="Times New Roman"/>
        </w:rPr>
      </w:pPr>
    </w:p>
    <w:p w:rsidR="00000000" w:rsidRDefault="00C118E4">
      <w:pPr>
        <w:ind w:firstLine="284"/>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Совета Министров СССР по делам строительства от 29 сентября 1975 г. № 160</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ПЕРЕИЗДАНИЕ. Январь 1987 г.</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Настоящий стандарт распространяется на брусковые железобетонные предварительно напряженные шпалы, применяемые в прямых и кривых участках трамвайных путей широкой колеи бесстыковых и со стыками, с дорожным покрытием и без него. Ш</w:t>
      </w:r>
      <w:r>
        <w:rPr>
          <w:rFonts w:ascii="Times New Roman" w:hAnsi="Times New Roman"/>
          <w:sz w:val="20"/>
        </w:rPr>
        <w:t>палы предназначены для применения с рельсами типов Тв60, Тв65, Р43, Р50, Р65, Р75 и промежуточными скреплениями типа ЛС-053.</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Расчетные нагрузки на шпалы и расход материалов приведены в приложениях 1 и 2.</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1. ТИП И ОСНОВНЫЕ РАЗМЕРЫ</w:t>
      </w:r>
    </w:p>
    <w:p w:rsidR="00000000" w:rsidRDefault="00C118E4">
      <w:pPr>
        <w:pStyle w:val="Heading"/>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1.1. Шпалы должны изготовляться типа ЛШ-5. Шпалы, армированные проволокой диаметром 3 мм, изготовляются в двух исполнениях - 1 и 2, армированные проволокой диаметром 5 мм - в одном исполнении.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1.2. Форма и основные размеры шпал должны соответствовать указанным на черт. 1 - 4.</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ind w:firstLine="142"/>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82.25pt">
            <v:imagedata r:id="rId4" o:title=""/>
          </v:shape>
        </w:pict>
      </w:r>
    </w:p>
    <w:p w:rsidR="00000000" w:rsidRDefault="00C118E4">
      <w:pPr>
        <w:ind w:firstLine="284"/>
        <w:jc w:val="center"/>
        <w:rPr>
          <w:rFonts w:ascii="Times New Roman" w:hAnsi="Times New Roman"/>
          <w:sz w:val="20"/>
        </w:rPr>
      </w:pPr>
      <w:r>
        <w:rPr>
          <w:rFonts w:ascii="Times New Roman" w:hAnsi="Times New Roman"/>
          <w:sz w:val="20"/>
        </w:rPr>
        <w:lastRenderedPageBreak/>
        <w:t xml:space="preserve">Черт. 1 </w:t>
      </w:r>
    </w:p>
    <w:p w:rsidR="00000000" w:rsidRDefault="00C118E4">
      <w:pPr>
        <w:pStyle w:val="Heading"/>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pict>
          <v:shape id="_x0000_i1026" type="#_x0000_t75" style="width:353.25pt;height:392.25pt">
            <v:imagedata r:id="rId5" o:title=""/>
          </v:shape>
        </w:pict>
      </w:r>
    </w:p>
    <w:p w:rsidR="00000000" w:rsidRDefault="00C118E4">
      <w:pPr>
        <w:pStyle w:val="Heading"/>
        <w:ind w:firstLine="284"/>
        <w:jc w:val="both"/>
        <w:rPr>
          <w:rFonts w:ascii="Times New Roman" w:hAnsi="Times New Roman"/>
          <w:sz w:val="20"/>
        </w:rPr>
      </w:pPr>
    </w:p>
    <w:p w:rsidR="00000000" w:rsidRDefault="00C118E4">
      <w:pPr>
        <w:pStyle w:val="Preformat"/>
        <w:ind w:firstLine="284"/>
        <w:jc w:val="center"/>
        <w:rPr>
          <w:rFonts w:ascii="Times New Roman" w:hAnsi="Times New Roman"/>
        </w:rPr>
      </w:pPr>
      <w:r>
        <w:rPr>
          <w:rFonts w:ascii="Times New Roman" w:hAnsi="Times New Roman"/>
        </w:rPr>
        <w:t>А - вариант очертания поверхности шпалы;  Б - арматура показана пунктиром.</w:t>
      </w:r>
    </w:p>
    <w:p w:rsidR="00000000" w:rsidRDefault="00C118E4">
      <w:pPr>
        <w:pStyle w:val="Preformat"/>
        <w:ind w:firstLine="284"/>
        <w:jc w:val="center"/>
        <w:rPr>
          <w:rFonts w:ascii="Times New Roman" w:hAnsi="Times New Roman"/>
        </w:rPr>
      </w:pPr>
    </w:p>
    <w:p w:rsidR="00000000" w:rsidRDefault="00C118E4">
      <w:pPr>
        <w:ind w:firstLine="284"/>
        <w:jc w:val="center"/>
        <w:rPr>
          <w:rFonts w:ascii="Times New Roman" w:hAnsi="Times New Roman"/>
          <w:sz w:val="20"/>
        </w:rPr>
      </w:pPr>
      <w:r>
        <w:rPr>
          <w:rFonts w:ascii="Times New Roman" w:hAnsi="Times New Roman"/>
          <w:sz w:val="20"/>
        </w:rPr>
        <w:t xml:space="preserve">Черт. 2 </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ind w:firstLine="284"/>
        <w:jc w:val="center"/>
        <w:rPr>
          <w:rFonts w:ascii="Times New Roman" w:hAnsi="Times New Roman"/>
          <w:sz w:val="20"/>
        </w:rPr>
      </w:pPr>
      <w:r>
        <w:rPr>
          <w:rFonts w:ascii="Times New Roman" w:hAnsi="Times New Roman"/>
          <w:sz w:val="20"/>
        </w:rPr>
        <w:lastRenderedPageBreak/>
        <w:pict>
          <v:shape id="_x0000_i1027" type="#_x0000_t75" style="width:321pt;height:278.25pt">
            <v:imagedata r:id="rId6" o:title=""/>
          </v:shape>
        </w:pict>
      </w:r>
    </w:p>
    <w:p w:rsidR="00000000" w:rsidRDefault="00C118E4">
      <w:pPr>
        <w:ind w:firstLine="284"/>
        <w:jc w:val="center"/>
        <w:rPr>
          <w:rFonts w:ascii="Times New Roman" w:hAnsi="Times New Roman"/>
          <w:sz w:val="20"/>
        </w:rPr>
      </w:pPr>
      <w:r>
        <w:rPr>
          <w:rFonts w:ascii="Times New Roman" w:hAnsi="Times New Roman"/>
          <w:sz w:val="20"/>
        </w:rPr>
        <w:t>Черт. 3</w:t>
      </w:r>
    </w:p>
    <w:p w:rsidR="00000000" w:rsidRDefault="00C118E4">
      <w:pPr>
        <w:ind w:firstLine="284"/>
        <w:jc w:val="both"/>
        <w:rPr>
          <w:rFonts w:ascii="Times New Roman" w:hAnsi="Times New Roman"/>
          <w:sz w:val="20"/>
        </w:rPr>
      </w:pPr>
    </w:p>
    <w:p w:rsidR="00000000" w:rsidRDefault="00C118E4">
      <w:pPr>
        <w:jc w:val="both"/>
        <w:rPr>
          <w:rFonts w:ascii="Times New Roman" w:hAnsi="Times New Roman"/>
          <w:sz w:val="20"/>
        </w:rPr>
      </w:pPr>
      <w:r>
        <w:rPr>
          <w:rFonts w:ascii="Times New Roman" w:hAnsi="Times New Roman"/>
          <w:sz w:val="20"/>
        </w:rPr>
        <w:pict>
          <v:shape id="_x0000_i1028" type="#_x0000_t75" style="width:411.75pt;height:290.25pt">
            <v:imagedata r:id="rId7" o:title=""/>
          </v:shape>
        </w:pict>
      </w:r>
    </w:p>
    <w:p w:rsidR="00000000" w:rsidRDefault="00C118E4">
      <w:pPr>
        <w:ind w:firstLine="284"/>
        <w:jc w:val="center"/>
        <w:rPr>
          <w:rFonts w:ascii="Times New Roman" w:hAnsi="Times New Roman"/>
          <w:sz w:val="20"/>
        </w:rPr>
      </w:pPr>
      <w:r>
        <w:rPr>
          <w:rFonts w:ascii="Times New Roman" w:hAnsi="Times New Roman"/>
          <w:sz w:val="20"/>
        </w:rPr>
        <w:t xml:space="preserve">Черт. 4 </w:t>
      </w: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2. ТЕХНИЧЕСКИЕ ТРЕБОВАНИЯ</w:t>
      </w:r>
    </w:p>
    <w:p w:rsidR="00000000" w:rsidRDefault="00C118E4">
      <w:pPr>
        <w:pStyle w:val="Heading"/>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2.1. Шпалы изготовляют в соответствии с требованиями настоящего стандарта по технологическим инструкциям и картам, утвержденным в установленном порядке.</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2.2. Шпалы должны изготовляться из тяжелого цементного бетона марки по прочности на сжатие не ниже 500.</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2.3. Поставку шпал потребителю производят при достижении бетоном отпускной прочности, равной 90% п</w:t>
      </w:r>
      <w:r>
        <w:rPr>
          <w:rFonts w:ascii="Times New Roman" w:hAnsi="Times New Roman"/>
          <w:sz w:val="20"/>
        </w:rPr>
        <w:t>роектной марки.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Завод-изготовитель обязан гарантировать достижение бетоном проектной марки через 28 суток со дня изготовления шпал при твердении бетона в нормальных условиях.</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2.4. Прочность бетона на сжатие при передаче на него предварительного напряжения должна быть не менее 350 кгс/</w:t>
      </w:r>
      <w:r>
        <w:rPr>
          <w:rFonts w:ascii="Times New Roman" w:hAnsi="Times New Roman"/>
          <w:sz w:val="20"/>
        </w:rPr>
        <w:pict>
          <v:shape id="_x0000_i1029" type="#_x0000_t75" style="width:21pt;height:15pt">
            <v:imagedata r:id="rId8" o:title=""/>
          </v:shape>
        </w:pict>
      </w:r>
      <w:r>
        <w:rPr>
          <w:rFonts w:ascii="Times New Roman" w:hAnsi="Times New Roman"/>
          <w:sz w:val="20"/>
        </w:rPr>
        <w:t xml:space="preserve"> (35 МПа).</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2.5. Марка бетона шпал по морозостойкости должна быть не ниже Мрз 200.</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2.6. Для изготовления шпал применяют:</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а) портландцемент по ГОСТ 10178-85 марки не ниже 500 с содержанием добавок в количестве не более 5% и</w:t>
      </w:r>
      <w:r>
        <w:rPr>
          <w:rFonts w:ascii="Times New Roman" w:hAnsi="Times New Roman"/>
          <w:sz w:val="20"/>
        </w:rPr>
        <w:t xml:space="preserve"> трехкальцевого алюмината (</w:t>
      </w:r>
      <w:r>
        <w:rPr>
          <w:rFonts w:ascii="Times New Roman" w:hAnsi="Times New Roman"/>
          <w:position w:val="-6"/>
          <w:sz w:val="20"/>
        </w:rPr>
        <w:pict>
          <v:shape id="_x0000_i1030" type="#_x0000_t75" style="width:24.75pt;height:15.75pt">
            <v:imagedata r:id="rId9" o:title=""/>
          </v:shape>
        </w:pict>
      </w:r>
      <w:r>
        <w:rPr>
          <w:rFonts w:ascii="Times New Roman" w:hAnsi="Times New Roman"/>
          <w:sz w:val="20"/>
        </w:rPr>
        <w:t>) в количестве не более 6%. По соглашению сторон допускается применение портландцемента марки 400 по ГОСТ 10178-85 без добавок при условии обеспечения заданной прочности и морозостойкости бетона шпал;</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б) щебень или щебень из гравия фракции 5 - 20 мм по ГОСТ 10268-80 с содержанием зерен пластинчатой (лещадной) и игловатой формы в количестве не более 25% по массе; марка щебня по прочности должна быть не ниже 1200 для щебня из изверженных пород и 1000 для щебня из осадочных пород;</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в) природный обогащенный песок по ГОСТ 10268-80;</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г) стальная проволока периодического профиля диаметром 3 и 5 мм.</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2.7. Количество арматурных проволок в зависимости от их диаметра и величины предварительного напряжения арматуры должны соответствовать указанным в табл. 1.</w:t>
      </w:r>
    </w:p>
    <w:p w:rsidR="00000000" w:rsidRDefault="00C118E4">
      <w:pPr>
        <w:ind w:firstLine="284"/>
        <w:jc w:val="both"/>
        <w:rPr>
          <w:rFonts w:ascii="Times New Roman" w:hAnsi="Times New Roman"/>
          <w:sz w:val="20"/>
        </w:rPr>
      </w:pPr>
    </w:p>
    <w:p w:rsidR="00000000" w:rsidRDefault="00C118E4">
      <w:pPr>
        <w:ind w:firstLine="284"/>
        <w:jc w:val="right"/>
        <w:rPr>
          <w:rFonts w:ascii="Times New Roman" w:hAnsi="Times New Roman"/>
          <w:sz w:val="20"/>
        </w:rPr>
      </w:pPr>
      <w:r>
        <w:rPr>
          <w:rFonts w:ascii="Times New Roman" w:hAnsi="Times New Roman"/>
          <w:sz w:val="20"/>
        </w:rPr>
        <w:t>Таблица 1</w:t>
      </w:r>
    </w:p>
    <w:p w:rsidR="00000000" w:rsidRDefault="00C118E4">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5245"/>
        <w:gridCol w:w="1559"/>
        <w:gridCol w:w="1560"/>
      </w:tblGrid>
      <w:tr w:rsidR="00000000">
        <w:tblPrEx>
          <w:tblCellMar>
            <w:top w:w="0" w:type="dxa"/>
            <w:bottom w:w="0" w:type="dxa"/>
          </w:tblCellMar>
        </w:tblPrEx>
        <w:tc>
          <w:tcPr>
            <w:tcW w:w="5245" w:type="dxa"/>
            <w:tcBorders>
              <w:top w:val="single" w:sz="6" w:space="0" w:color="auto"/>
              <w:left w:val="single" w:sz="6" w:space="0" w:color="auto"/>
              <w:right w:val="single" w:sz="6" w:space="0" w:color="auto"/>
            </w:tcBorders>
          </w:tcPr>
          <w:p w:rsidR="00000000" w:rsidRDefault="00C118E4">
            <w:pPr>
              <w:pStyle w:val="Preformat"/>
              <w:jc w:val="center"/>
              <w:rPr>
                <w:rFonts w:ascii="Times New Roman" w:hAnsi="Times New Roman"/>
              </w:rPr>
            </w:pPr>
          </w:p>
          <w:p w:rsidR="00000000" w:rsidRDefault="00C118E4">
            <w:pPr>
              <w:pStyle w:val="Preformat"/>
              <w:jc w:val="center"/>
              <w:rPr>
                <w:rFonts w:ascii="Times New Roman" w:hAnsi="Times New Roman"/>
              </w:rPr>
            </w:pPr>
            <w:r>
              <w:rPr>
                <w:rFonts w:ascii="Times New Roman" w:hAnsi="Times New Roman"/>
              </w:rPr>
              <w:t xml:space="preserve">Показатели арматуры </w:t>
            </w:r>
          </w:p>
        </w:tc>
        <w:tc>
          <w:tcPr>
            <w:tcW w:w="3119" w:type="dxa"/>
            <w:gridSpan w:val="2"/>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Диаметр арматурной</w:t>
            </w:r>
          </w:p>
          <w:p w:rsidR="00000000" w:rsidRDefault="00C118E4">
            <w:pPr>
              <w:jc w:val="center"/>
              <w:rPr>
                <w:rFonts w:ascii="Times New Roman" w:hAnsi="Times New Roman"/>
                <w:sz w:val="20"/>
              </w:rPr>
            </w:pPr>
            <w:r>
              <w:rPr>
                <w:rFonts w:ascii="Times New Roman" w:hAnsi="Times New Roman"/>
                <w:sz w:val="20"/>
              </w:rPr>
              <w:t xml:space="preserve"> проволоки, мм </w:t>
            </w:r>
          </w:p>
        </w:tc>
      </w:tr>
      <w:tr w:rsidR="00000000">
        <w:tblPrEx>
          <w:tblCellMar>
            <w:top w:w="0" w:type="dxa"/>
            <w:bottom w:w="0" w:type="dxa"/>
          </w:tblCellMar>
        </w:tblPrEx>
        <w:tc>
          <w:tcPr>
            <w:tcW w:w="5245"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3     </w:t>
            </w:r>
          </w:p>
          <w:p w:rsidR="00000000" w:rsidRDefault="00C118E4">
            <w:pPr>
              <w:jc w:val="center"/>
              <w:rPr>
                <w:rFonts w:ascii="Times New Roman" w:hAnsi="Times New Roman"/>
                <w:sz w:val="20"/>
              </w:rPr>
            </w:pPr>
          </w:p>
        </w:tc>
        <w:tc>
          <w:tcPr>
            <w:tcW w:w="1560"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5 </w:t>
            </w:r>
          </w:p>
          <w:p w:rsidR="00000000" w:rsidRDefault="00C118E4">
            <w:pPr>
              <w:jc w:val="center"/>
              <w:rPr>
                <w:rFonts w:ascii="Times New Roman" w:hAnsi="Times New Roman"/>
                <w:sz w:val="20"/>
              </w:rPr>
            </w:pPr>
          </w:p>
        </w:tc>
      </w:tr>
      <w:tr w:rsidR="00000000">
        <w:tblPrEx>
          <w:tblCellMar>
            <w:top w:w="0" w:type="dxa"/>
            <w:bottom w:w="0" w:type="dxa"/>
          </w:tblCellMar>
        </w:tblPrEx>
        <w:tc>
          <w:tcPr>
            <w:tcW w:w="5245" w:type="dxa"/>
            <w:tcBorders>
              <w:top w:val="single" w:sz="6" w:space="0" w:color="auto"/>
              <w:left w:val="single" w:sz="6" w:space="0" w:color="auto"/>
              <w:bottom w:val="single" w:sz="6" w:space="0" w:color="auto"/>
              <w:right w:val="single" w:sz="6" w:space="0" w:color="auto"/>
            </w:tcBorders>
          </w:tcPr>
          <w:p w:rsidR="00000000" w:rsidRDefault="00C118E4">
            <w:pPr>
              <w:ind w:firstLine="284"/>
              <w:jc w:val="both"/>
              <w:rPr>
                <w:rFonts w:ascii="Times New Roman" w:hAnsi="Times New Roman"/>
                <w:sz w:val="20"/>
              </w:rPr>
            </w:pPr>
            <w:r>
              <w:rPr>
                <w:rFonts w:ascii="Times New Roman" w:hAnsi="Times New Roman"/>
                <w:sz w:val="20"/>
              </w:rPr>
              <w:t xml:space="preserve">Число проволок, шт.                           </w:t>
            </w:r>
          </w:p>
          <w:p w:rsidR="00000000" w:rsidRDefault="00C118E4">
            <w:pPr>
              <w:ind w:firstLine="284"/>
              <w:jc w:val="both"/>
              <w:rPr>
                <w:rFonts w:ascii="Times New Roman" w:hAnsi="Times New Roman"/>
                <w:sz w:val="20"/>
              </w:rPr>
            </w:pPr>
            <w:r>
              <w:rPr>
                <w:rFonts w:ascii="Times New Roman" w:hAnsi="Times New Roman"/>
                <w:sz w:val="20"/>
              </w:rPr>
              <w:t>Величина предварительного напряжения арматуры,</w:t>
            </w:r>
          </w:p>
          <w:p w:rsidR="00000000" w:rsidRDefault="00C118E4">
            <w:pPr>
              <w:ind w:firstLine="284"/>
              <w:jc w:val="both"/>
              <w:rPr>
                <w:rFonts w:ascii="Times New Roman" w:hAnsi="Times New Roman"/>
                <w:sz w:val="20"/>
              </w:rPr>
            </w:pPr>
            <w:r>
              <w:rPr>
                <w:rFonts w:ascii="Times New Roman" w:hAnsi="Times New Roman"/>
                <w:sz w:val="20"/>
              </w:rPr>
              <w:t>кгс/</w:t>
            </w:r>
            <w:r>
              <w:rPr>
                <w:rFonts w:ascii="Times New Roman" w:hAnsi="Times New Roman"/>
                <w:sz w:val="20"/>
              </w:rPr>
              <w:pict>
                <v:shape id="_x0000_i1031" type="#_x0000_t75" style="width:24pt;height:15pt">
                  <v:imagedata r:id="rId10" o:title=""/>
                </v:shape>
              </w:pict>
            </w:r>
            <w:r>
              <w:rPr>
                <w:rFonts w:ascii="Times New Roman" w:hAnsi="Times New Roman"/>
                <w:sz w:val="20"/>
              </w:rPr>
              <w:t xml:space="preserve">(МПа)                                 </w:t>
            </w:r>
          </w:p>
          <w:p w:rsidR="00000000" w:rsidRDefault="00C118E4">
            <w:pPr>
              <w:ind w:firstLine="284"/>
              <w:jc w:val="both"/>
              <w:rPr>
                <w:rFonts w:ascii="Times New Roman" w:hAnsi="Times New Roman"/>
                <w:sz w:val="20"/>
              </w:rPr>
            </w:pPr>
            <w:r>
              <w:rPr>
                <w:rFonts w:ascii="Times New Roman" w:hAnsi="Times New Roman"/>
                <w:sz w:val="20"/>
              </w:rPr>
              <w:t>Общее ус</w:t>
            </w:r>
            <w:r>
              <w:rPr>
                <w:rFonts w:ascii="Times New Roman" w:hAnsi="Times New Roman"/>
                <w:sz w:val="20"/>
              </w:rPr>
              <w:t>илие предварительного напряжения арма-</w:t>
            </w:r>
          </w:p>
          <w:p w:rsidR="00000000" w:rsidRDefault="00C118E4">
            <w:pPr>
              <w:ind w:firstLine="284"/>
              <w:jc w:val="both"/>
              <w:rPr>
                <w:rFonts w:ascii="Times New Roman" w:hAnsi="Times New Roman"/>
                <w:sz w:val="20"/>
              </w:rPr>
            </w:pPr>
            <w:r>
              <w:rPr>
                <w:rFonts w:ascii="Times New Roman" w:hAnsi="Times New Roman"/>
                <w:sz w:val="20"/>
              </w:rPr>
              <w:t xml:space="preserve">туры, тс (кН)                                 </w:t>
            </w:r>
          </w:p>
          <w:p w:rsidR="00000000" w:rsidRDefault="00C118E4">
            <w:pPr>
              <w:ind w:firstLine="284"/>
              <w:jc w:val="both"/>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32    </w:t>
            </w:r>
          </w:p>
          <w:p w:rsidR="00000000" w:rsidRDefault="00C118E4">
            <w:pPr>
              <w:jc w:val="center"/>
              <w:rPr>
                <w:rFonts w:ascii="Times New Roman" w:hAnsi="Times New Roman"/>
                <w:sz w:val="20"/>
              </w:rPr>
            </w:pPr>
            <w:r>
              <w:rPr>
                <w:rFonts w:ascii="Times New Roman" w:hAnsi="Times New Roman"/>
                <w:sz w:val="20"/>
              </w:rPr>
              <w:t>120 (1200)</w:t>
            </w:r>
          </w:p>
          <w:p w:rsidR="00000000" w:rsidRDefault="00C118E4">
            <w:pPr>
              <w:jc w:val="center"/>
              <w:rPr>
                <w:rFonts w:ascii="Times New Roman" w:hAnsi="Times New Roman"/>
                <w:sz w:val="20"/>
              </w:rPr>
            </w:pPr>
            <w:r>
              <w:rPr>
                <w:rFonts w:ascii="Times New Roman" w:hAnsi="Times New Roman"/>
                <w:sz w:val="20"/>
              </w:rPr>
              <w:t xml:space="preserve">          </w:t>
            </w:r>
          </w:p>
          <w:p w:rsidR="00000000" w:rsidRDefault="00C118E4">
            <w:pPr>
              <w:jc w:val="center"/>
              <w:rPr>
                <w:rFonts w:ascii="Times New Roman" w:hAnsi="Times New Roman"/>
                <w:sz w:val="20"/>
              </w:rPr>
            </w:pPr>
            <w:r>
              <w:rPr>
                <w:rFonts w:ascii="Times New Roman" w:hAnsi="Times New Roman"/>
                <w:sz w:val="20"/>
              </w:rPr>
              <w:t>26,8 (268)</w:t>
            </w:r>
          </w:p>
          <w:p w:rsidR="00000000" w:rsidRDefault="00C118E4">
            <w:pPr>
              <w:jc w:val="center"/>
              <w:rPr>
                <w:rFonts w:ascii="Times New Roman" w:hAnsi="Times New Roman"/>
                <w:sz w:val="20"/>
              </w:rPr>
            </w:pPr>
            <w:r>
              <w:rPr>
                <w:rFonts w:ascii="Times New Roman" w:hAnsi="Times New Roman"/>
                <w:sz w:val="20"/>
              </w:rPr>
              <w:t xml:space="preserve">          </w:t>
            </w:r>
          </w:p>
          <w:p w:rsidR="00000000" w:rsidRDefault="00C118E4">
            <w:pPr>
              <w:jc w:val="cente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12</w:t>
            </w:r>
          </w:p>
          <w:p w:rsidR="00000000" w:rsidRDefault="00C118E4">
            <w:pPr>
              <w:jc w:val="center"/>
              <w:rPr>
                <w:rFonts w:ascii="Times New Roman" w:hAnsi="Times New Roman"/>
                <w:sz w:val="20"/>
              </w:rPr>
            </w:pPr>
            <w:r>
              <w:rPr>
                <w:rFonts w:ascii="Times New Roman" w:hAnsi="Times New Roman"/>
                <w:sz w:val="20"/>
              </w:rPr>
              <w:t>110 (1100)</w:t>
            </w:r>
          </w:p>
          <w:p w:rsidR="00000000" w:rsidRDefault="00C118E4">
            <w:pPr>
              <w:jc w:val="center"/>
              <w:rPr>
                <w:rFonts w:ascii="Times New Roman" w:hAnsi="Times New Roman"/>
                <w:sz w:val="20"/>
              </w:rPr>
            </w:pPr>
          </w:p>
          <w:p w:rsidR="00000000" w:rsidRDefault="00C118E4">
            <w:pPr>
              <w:jc w:val="center"/>
              <w:rPr>
                <w:rFonts w:ascii="Times New Roman" w:hAnsi="Times New Roman"/>
                <w:sz w:val="20"/>
              </w:rPr>
            </w:pPr>
            <w:r>
              <w:rPr>
                <w:rFonts w:ascii="Times New Roman" w:hAnsi="Times New Roman"/>
                <w:sz w:val="20"/>
              </w:rPr>
              <w:t>24,8 (248)</w:t>
            </w:r>
          </w:p>
          <w:p w:rsidR="00000000" w:rsidRDefault="00C118E4">
            <w:pPr>
              <w:jc w:val="center"/>
              <w:rPr>
                <w:rFonts w:ascii="Times New Roman" w:hAnsi="Times New Roman"/>
                <w:sz w:val="20"/>
              </w:rPr>
            </w:pPr>
          </w:p>
        </w:tc>
      </w:tr>
    </w:tbl>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Расположение арматурных проволок в шпалах должно соответствовать указанному на черт. 4.</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2.8. Общее усилие контролируемого предварительного напряжения арматуры шпалы должно быть не менее указанного в табл. 1. Величина контролируемого предварительного напряжения отдельных проволок при проектном армировании не должна отличаться от указан</w:t>
      </w:r>
      <w:r>
        <w:rPr>
          <w:rFonts w:ascii="Times New Roman" w:hAnsi="Times New Roman"/>
          <w:sz w:val="20"/>
        </w:rPr>
        <w:t>ной в табл. 1 более чем на 10%.</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При натяжении арматуры допускается обрыв или проскальзывание в захватах с полной потерей предварительного натяжения не более двух проволок диаметром 3 мм или одной проволоки диаметром 5 мм при условии, что общее усилие предварительного напряжения оставшихся проволок будет не менее величины, указанной в табл. 1.</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2.9. Опорные шайбы, служащие для удержания закладных болтов рельсового скрепления, должны изготовляться из сталей марки 15ХСНД или 15ХГ2СФМР. Форма и размеры шайб до</w:t>
      </w:r>
      <w:r>
        <w:rPr>
          <w:rFonts w:ascii="Times New Roman" w:hAnsi="Times New Roman"/>
          <w:sz w:val="20"/>
        </w:rPr>
        <w:t>лжны соответствовать указанным на черт. 5. Схема установки на шпале скрепления типа ЛС-053 показана на черт. 6.</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rPr>
      </w:pPr>
      <w:r>
        <w:rPr>
          <w:rFonts w:ascii="Times New Roman" w:hAnsi="Times New Roman"/>
        </w:rPr>
        <w:t>Примечание. По согласованию с потребителем допускается изготовлять шпалы без металлических закладных шайб, с гнездами для размещения съемных пластмассовых вкладышей для закладных болтов.</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Шайба опорная</w:t>
      </w:r>
    </w:p>
    <w:p w:rsidR="00000000" w:rsidRDefault="00C118E4">
      <w:pPr>
        <w:pStyle w:val="Heading"/>
        <w:ind w:firstLine="284"/>
        <w:jc w:val="both"/>
        <w:rPr>
          <w:rFonts w:ascii="Times New Roman" w:hAnsi="Times New Roman"/>
          <w:sz w:val="20"/>
        </w:rPr>
      </w:pPr>
    </w:p>
    <w:p w:rsidR="00000000" w:rsidRDefault="00C118E4">
      <w:pPr>
        <w:ind w:firstLine="142"/>
        <w:jc w:val="center"/>
        <w:rPr>
          <w:rFonts w:ascii="Times New Roman" w:hAnsi="Times New Roman"/>
          <w:sz w:val="20"/>
        </w:rPr>
      </w:pPr>
      <w:r>
        <w:rPr>
          <w:rFonts w:ascii="Times New Roman" w:hAnsi="Times New Roman"/>
          <w:sz w:val="20"/>
        </w:rPr>
        <w:pict>
          <v:shape id="_x0000_i1032" type="#_x0000_t75" style="width:315.75pt;height:350.25pt">
            <v:imagedata r:id="rId11" o:title=""/>
          </v:shape>
        </w:pict>
      </w:r>
    </w:p>
    <w:p w:rsidR="00000000" w:rsidRDefault="00C118E4">
      <w:pPr>
        <w:ind w:firstLine="284"/>
        <w:jc w:val="center"/>
        <w:rPr>
          <w:rFonts w:ascii="Times New Roman" w:hAnsi="Times New Roman"/>
          <w:sz w:val="20"/>
        </w:rPr>
      </w:pPr>
      <w:r>
        <w:rPr>
          <w:rFonts w:ascii="Times New Roman" w:hAnsi="Times New Roman"/>
          <w:sz w:val="20"/>
        </w:rPr>
        <w:t>Черт. 5</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2.10. Отклонения от проектных размеров шпал не должны превышать следующих величин в мм:</w:t>
      </w:r>
    </w:p>
    <w:p w:rsidR="00000000" w:rsidRDefault="00C118E4">
      <w:pPr>
        <w:ind w:firstLine="284"/>
        <w:jc w:val="both"/>
        <w:rPr>
          <w:rFonts w:ascii="Times New Roman" w:hAnsi="Times New Roman"/>
          <w:sz w:val="20"/>
        </w:rPr>
      </w:pPr>
    </w:p>
    <w:tbl>
      <w:tblPr>
        <w:tblW w:w="0" w:type="auto"/>
        <w:tblLayout w:type="fixed"/>
        <w:tblLook w:val="0000" w:firstRow="0" w:lastRow="0" w:firstColumn="0" w:lastColumn="0" w:noHBand="0" w:noVBand="0"/>
      </w:tblPr>
      <w:tblGrid>
        <w:gridCol w:w="6912"/>
        <w:gridCol w:w="1616"/>
      </w:tblGrid>
      <w:tr w:rsidR="00000000">
        <w:tblPrEx>
          <w:tblCellMar>
            <w:top w:w="0" w:type="dxa"/>
            <w:bottom w:w="0" w:type="dxa"/>
          </w:tblCellMar>
        </w:tblPrEx>
        <w:tc>
          <w:tcPr>
            <w:tcW w:w="6912" w:type="dxa"/>
          </w:tcPr>
          <w:p w:rsidR="00000000" w:rsidRDefault="00C118E4">
            <w:pPr>
              <w:jc w:val="both"/>
              <w:rPr>
                <w:rFonts w:ascii="Times New Roman" w:hAnsi="Times New Roman"/>
                <w:sz w:val="20"/>
              </w:rPr>
            </w:pPr>
            <w:r>
              <w:rPr>
                <w:rFonts w:ascii="Times New Roman" w:hAnsi="Times New Roman"/>
                <w:sz w:val="20"/>
              </w:rPr>
              <w:t>по длине</w:t>
            </w:r>
          </w:p>
        </w:tc>
        <w:tc>
          <w:tcPr>
            <w:tcW w:w="1616" w:type="dxa"/>
          </w:tcPr>
          <w:p w:rsidR="00000000" w:rsidRDefault="00C118E4">
            <w:pPr>
              <w:jc w:val="center"/>
              <w:rPr>
                <w:rFonts w:ascii="Times New Roman" w:hAnsi="Times New Roman"/>
                <w:sz w:val="20"/>
              </w:rPr>
            </w:pPr>
            <w:r>
              <w:rPr>
                <w:rFonts w:ascii="Times New Roman" w:hAnsi="Times New Roman"/>
                <w:sz w:val="20"/>
              </w:rPr>
              <w:pict>
                <v:shape id="_x0000_i1033" type="#_x0000_t75" style="width:11.25pt;height:12pt">
                  <v:imagedata r:id="rId12" o:title=""/>
                </v:shape>
              </w:pict>
            </w:r>
            <w:r>
              <w:rPr>
                <w:rFonts w:ascii="Times New Roman" w:hAnsi="Times New Roman"/>
                <w:sz w:val="20"/>
              </w:rPr>
              <w:t>16</w:t>
            </w:r>
          </w:p>
        </w:tc>
      </w:tr>
      <w:tr w:rsidR="00000000">
        <w:tblPrEx>
          <w:tblCellMar>
            <w:top w:w="0" w:type="dxa"/>
            <w:bottom w:w="0" w:type="dxa"/>
          </w:tblCellMar>
        </w:tblPrEx>
        <w:tc>
          <w:tcPr>
            <w:tcW w:w="6912" w:type="dxa"/>
          </w:tcPr>
          <w:p w:rsidR="00000000" w:rsidRDefault="00C118E4">
            <w:pPr>
              <w:jc w:val="both"/>
              <w:rPr>
                <w:rFonts w:ascii="Times New Roman" w:hAnsi="Times New Roman"/>
                <w:sz w:val="20"/>
              </w:rPr>
            </w:pPr>
            <w:r>
              <w:rPr>
                <w:rFonts w:ascii="Times New Roman" w:hAnsi="Times New Roman"/>
                <w:sz w:val="20"/>
              </w:rPr>
              <w:t>по ширине</w:t>
            </w:r>
          </w:p>
        </w:tc>
        <w:tc>
          <w:tcPr>
            <w:tcW w:w="1616" w:type="dxa"/>
          </w:tcPr>
          <w:p w:rsidR="00000000" w:rsidRDefault="00C118E4">
            <w:pPr>
              <w:jc w:val="center"/>
              <w:rPr>
                <w:rFonts w:ascii="Times New Roman" w:hAnsi="Times New Roman"/>
                <w:sz w:val="20"/>
              </w:rPr>
            </w:pPr>
            <w:r>
              <w:rPr>
                <w:rFonts w:ascii="Times New Roman" w:hAnsi="Times New Roman"/>
                <w:sz w:val="20"/>
              </w:rPr>
              <w:pict>
                <v:shape id="_x0000_i1034" type="#_x0000_t75" style="width:11.25pt;height:12pt">
                  <v:imagedata r:id="rId12" o:title=""/>
                </v:shape>
              </w:pict>
            </w:r>
            <w:r>
              <w:rPr>
                <w:rFonts w:ascii="Times New Roman" w:hAnsi="Times New Roman"/>
                <w:sz w:val="20"/>
              </w:rPr>
              <w:t>8</w:t>
            </w:r>
          </w:p>
        </w:tc>
      </w:tr>
      <w:tr w:rsidR="00000000">
        <w:tblPrEx>
          <w:tblCellMar>
            <w:top w:w="0" w:type="dxa"/>
            <w:bottom w:w="0" w:type="dxa"/>
          </w:tblCellMar>
        </w:tblPrEx>
        <w:tc>
          <w:tcPr>
            <w:tcW w:w="6912" w:type="dxa"/>
          </w:tcPr>
          <w:p w:rsidR="00000000" w:rsidRDefault="00C118E4">
            <w:pPr>
              <w:jc w:val="both"/>
              <w:rPr>
                <w:rFonts w:ascii="Times New Roman" w:hAnsi="Times New Roman"/>
                <w:sz w:val="20"/>
              </w:rPr>
            </w:pPr>
            <w:r>
              <w:rPr>
                <w:rFonts w:ascii="Times New Roman" w:hAnsi="Times New Roman"/>
                <w:sz w:val="20"/>
              </w:rPr>
              <w:t>по высоте</w:t>
            </w:r>
          </w:p>
        </w:tc>
        <w:tc>
          <w:tcPr>
            <w:tcW w:w="1616" w:type="dxa"/>
          </w:tcPr>
          <w:p w:rsidR="00000000" w:rsidRDefault="00C118E4">
            <w:pPr>
              <w:jc w:val="center"/>
              <w:rPr>
                <w:rFonts w:ascii="Times New Roman" w:hAnsi="Times New Roman"/>
                <w:sz w:val="20"/>
              </w:rPr>
            </w:pPr>
            <w:r>
              <w:rPr>
                <w:rFonts w:ascii="Times New Roman" w:hAnsi="Times New Roman"/>
                <w:sz w:val="20"/>
              </w:rPr>
              <w:t>+10; -3</w:t>
            </w:r>
          </w:p>
        </w:tc>
      </w:tr>
      <w:tr w:rsidR="00000000">
        <w:tblPrEx>
          <w:tblCellMar>
            <w:top w:w="0" w:type="dxa"/>
            <w:bottom w:w="0" w:type="dxa"/>
          </w:tblCellMar>
        </w:tblPrEx>
        <w:tc>
          <w:tcPr>
            <w:tcW w:w="6912" w:type="dxa"/>
          </w:tcPr>
          <w:p w:rsidR="00000000" w:rsidRDefault="00C118E4">
            <w:pPr>
              <w:jc w:val="both"/>
              <w:rPr>
                <w:rFonts w:ascii="Times New Roman" w:hAnsi="Times New Roman"/>
                <w:sz w:val="20"/>
              </w:rPr>
            </w:pPr>
            <w:r>
              <w:rPr>
                <w:rFonts w:ascii="Times New Roman" w:hAnsi="Times New Roman"/>
                <w:sz w:val="20"/>
              </w:rPr>
              <w:t>по разности высот шпалы, измеренной в одном попе</w:t>
            </w:r>
            <w:r>
              <w:rPr>
                <w:rFonts w:ascii="Times New Roman" w:hAnsi="Times New Roman"/>
                <w:sz w:val="20"/>
              </w:rPr>
              <w:t>речном сечении</w:t>
            </w:r>
          </w:p>
        </w:tc>
        <w:tc>
          <w:tcPr>
            <w:tcW w:w="1616" w:type="dxa"/>
          </w:tcPr>
          <w:p w:rsidR="00000000" w:rsidRDefault="00C118E4">
            <w:pPr>
              <w:jc w:val="center"/>
              <w:rPr>
                <w:rFonts w:ascii="Times New Roman" w:hAnsi="Times New Roman"/>
                <w:sz w:val="20"/>
              </w:rPr>
            </w:pPr>
            <w:r>
              <w:rPr>
                <w:rFonts w:ascii="Times New Roman" w:hAnsi="Times New Roman"/>
                <w:sz w:val="20"/>
              </w:rPr>
              <w:t>8</w:t>
            </w:r>
          </w:p>
        </w:tc>
      </w:tr>
      <w:tr w:rsidR="00000000">
        <w:tblPrEx>
          <w:tblCellMar>
            <w:top w:w="0" w:type="dxa"/>
            <w:bottom w:w="0" w:type="dxa"/>
          </w:tblCellMar>
        </w:tblPrEx>
        <w:tc>
          <w:tcPr>
            <w:tcW w:w="6912" w:type="dxa"/>
          </w:tcPr>
          <w:p w:rsidR="00000000" w:rsidRDefault="00C118E4">
            <w:pPr>
              <w:jc w:val="both"/>
              <w:rPr>
                <w:rFonts w:ascii="Times New Roman" w:hAnsi="Times New Roman"/>
                <w:sz w:val="20"/>
              </w:rPr>
            </w:pPr>
            <w:r>
              <w:rPr>
                <w:rFonts w:ascii="Times New Roman" w:hAnsi="Times New Roman"/>
                <w:sz w:val="20"/>
              </w:rPr>
              <w:t xml:space="preserve">по расстоянию </w:t>
            </w:r>
            <w:r>
              <w:rPr>
                <w:rFonts w:ascii="Times New Roman" w:hAnsi="Times New Roman"/>
                <w:sz w:val="20"/>
              </w:rPr>
              <w:pict>
                <v:shape id="_x0000_i1035" type="#_x0000_t75" style="width:9.75pt;height:9.75pt">
                  <v:imagedata r:id="rId13" o:title=""/>
                </v:shape>
              </w:pict>
            </w:r>
            <w:r>
              <w:rPr>
                <w:rFonts w:ascii="Times New Roman" w:hAnsi="Times New Roman"/>
                <w:sz w:val="20"/>
              </w:rPr>
              <w:t xml:space="preserve"> между наружными кромками углубления в подрельсовых площадках разных концов шпалы</w:t>
            </w:r>
          </w:p>
        </w:tc>
        <w:tc>
          <w:tcPr>
            <w:tcW w:w="1616" w:type="dxa"/>
          </w:tcPr>
          <w:p w:rsidR="00000000" w:rsidRDefault="00C118E4">
            <w:pPr>
              <w:jc w:val="center"/>
              <w:rPr>
                <w:rFonts w:ascii="Times New Roman" w:hAnsi="Times New Roman"/>
                <w:sz w:val="20"/>
              </w:rPr>
            </w:pPr>
            <w:r>
              <w:rPr>
                <w:rFonts w:ascii="Times New Roman" w:hAnsi="Times New Roman"/>
              </w:rPr>
              <w:pict>
                <v:shape id="_x0000_i1036" type="#_x0000_t75" style="width:11.25pt;height:12pt">
                  <v:imagedata r:id="rId12" o:title=""/>
                </v:shape>
              </w:pict>
            </w:r>
            <w:r>
              <w:rPr>
                <w:rFonts w:ascii="Times New Roman" w:hAnsi="Times New Roman"/>
              </w:rPr>
              <w:t>2</w:t>
            </w:r>
          </w:p>
        </w:tc>
      </w:tr>
      <w:tr w:rsidR="00000000">
        <w:tblPrEx>
          <w:tblCellMar>
            <w:top w:w="0" w:type="dxa"/>
            <w:bottom w:w="0" w:type="dxa"/>
          </w:tblCellMar>
        </w:tblPrEx>
        <w:tc>
          <w:tcPr>
            <w:tcW w:w="6912" w:type="dxa"/>
          </w:tcPr>
          <w:p w:rsidR="00000000" w:rsidRDefault="00C118E4">
            <w:pPr>
              <w:jc w:val="both"/>
              <w:rPr>
                <w:rFonts w:ascii="Times New Roman" w:hAnsi="Times New Roman"/>
                <w:sz w:val="20"/>
              </w:rPr>
            </w:pPr>
            <w:r>
              <w:rPr>
                <w:rFonts w:ascii="Times New Roman" w:hAnsi="Times New Roman"/>
                <w:sz w:val="20"/>
              </w:rPr>
              <w:t xml:space="preserve">по расстоянию </w:t>
            </w:r>
            <w:r>
              <w:rPr>
                <w:rFonts w:ascii="Times New Roman" w:hAnsi="Times New Roman"/>
                <w:sz w:val="20"/>
              </w:rPr>
              <w:pict>
                <v:shape id="_x0000_i1037" type="#_x0000_t75" style="width:9.75pt;height:12.75pt">
                  <v:imagedata r:id="rId14" o:title=""/>
                </v:shape>
              </w:pict>
            </w:r>
            <w:r>
              <w:rPr>
                <w:rFonts w:ascii="Times New Roman" w:hAnsi="Times New Roman"/>
                <w:sz w:val="20"/>
              </w:rPr>
              <w:t xml:space="preserve"> между кромками углублений в подрельсовой площадке одного конца шпалы</w:t>
            </w:r>
          </w:p>
        </w:tc>
        <w:tc>
          <w:tcPr>
            <w:tcW w:w="1616" w:type="dxa"/>
          </w:tcPr>
          <w:p w:rsidR="00000000" w:rsidRDefault="00C118E4">
            <w:pPr>
              <w:jc w:val="center"/>
              <w:rPr>
                <w:rFonts w:ascii="Times New Roman" w:hAnsi="Times New Roman"/>
                <w:sz w:val="20"/>
              </w:rPr>
            </w:pPr>
            <w:r>
              <w:rPr>
                <w:rFonts w:ascii="Times New Roman" w:hAnsi="Times New Roman"/>
              </w:rPr>
              <w:t>+3, -1</w:t>
            </w:r>
          </w:p>
        </w:tc>
      </w:tr>
      <w:tr w:rsidR="00000000">
        <w:tblPrEx>
          <w:tblCellMar>
            <w:top w:w="0" w:type="dxa"/>
            <w:bottom w:w="0" w:type="dxa"/>
          </w:tblCellMar>
        </w:tblPrEx>
        <w:tc>
          <w:tcPr>
            <w:tcW w:w="6912" w:type="dxa"/>
          </w:tcPr>
          <w:p w:rsidR="00000000" w:rsidRDefault="00C118E4">
            <w:pPr>
              <w:jc w:val="both"/>
              <w:rPr>
                <w:rFonts w:ascii="Times New Roman" w:hAnsi="Times New Roman"/>
                <w:sz w:val="20"/>
              </w:rPr>
            </w:pPr>
            <w:r>
              <w:rPr>
                <w:rFonts w:ascii="Times New Roman" w:hAnsi="Times New Roman"/>
                <w:sz w:val="20"/>
              </w:rPr>
              <w:t xml:space="preserve">по расстоянию </w:t>
            </w:r>
            <w:r>
              <w:rPr>
                <w:rFonts w:ascii="Times New Roman" w:hAnsi="Times New Roman"/>
                <w:sz w:val="20"/>
              </w:rPr>
              <w:pict>
                <v:shape id="_x0000_i1038" type="#_x0000_t75" style="width:9pt;height:9.75pt">
                  <v:imagedata r:id="rId15" o:title=""/>
                </v:shape>
              </w:pict>
            </w:r>
            <w:r>
              <w:rPr>
                <w:rFonts w:ascii="Times New Roman" w:hAnsi="Times New Roman"/>
                <w:sz w:val="20"/>
              </w:rPr>
              <w:t xml:space="preserve"> и </w:t>
            </w:r>
            <w:r>
              <w:rPr>
                <w:rFonts w:ascii="Times New Roman" w:hAnsi="Times New Roman"/>
                <w:sz w:val="20"/>
              </w:rPr>
              <w:pict>
                <v:shape id="_x0000_i1039" type="#_x0000_t75" style="width:9pt;height:9.75pt">
                  <v:imagedata r:id="rId16" o:title=""/>
                </v:shape>
              </w:pict>
            </w:r>
            <w:r>
              <w:rPr>
                <w:rFonts w:ascii="Times New Roman" w:hAnsi="Times New Roman"/>
                <w:sz w:val="20"/>
              </w:rPr>
              <w:t xml:space="preserve"> между осями отверстий  закладных болтов и наружной кромкой углубления в подрельсовой площадке одного конца шпалы</w:t>
            </w:r>
          </w:p>
        </w:tc>
        <w:tc>
          <w:tcPr>
            <w:tcW w:w="1616" w:type="dxa"/>
          </w:tcPr>
          <w:p w:rsidR="00000000" w:rsidRDefault="00C118E4">
            <w:pPr>
              <w:jc w:val="center"/>
              <w:rPr>
                <w:rFonts w:ascii="Times New Roman" w:hAnsi="Times New Roman"/>
                <w:sz w:val="20"/>
              </w:rPr>
            </w:pPr>
            <w:r>
              <w:rPr>
                <w:rFonts w:ascii="Times New Roman" w:hAnsi="Times New Roman"/>
                <w:sz w:val="20"/>
              </w:rPr>
              <w:pict>
                <v:shape id="_x0000_i1040" type="#_x0000_t75" style="width:11.25pt;height:12pt">
                  <v:imagedata r:id="rId12" o:title=""/>
                </v:shape>
              </w:pict>
            </w:r>
            <w:r>
              <w:rPr>
                <w:rFonts w:ascii="Times New Roman" w:hAnsi="Times New Roman"/>
                <w:sz w:val="20"/>
              </w:rPr>
              <w:t>2</w:t>
            </w:r>
          </w:p>
        </w:tc>
      </w:tr>
      <w:tr w:rsidR="00000000">
        <w:tblPrEx>
          <w:tblCellMar>
            <w:top w:w="0" w:type="dxa"/>
            <w:bottom w:w="0" w:type="dxa"/>
          </w:tblCellMar>
        </w:tblPrEx>
        <w:tc>
          <w:tcPr>
            <w:tcW w:w="6912" w:type="dxa"/>
          </w:tcPr>
          <w:p w:rsidR="00000000" w:rsidRDefault="00C118E4">
            <w:pPr>
              <w:jc w:val="both"/>
              <w:rPr>
                <w:rFonts w:ascii="Times New Roman" w:hAnsi="Times New Roman"/>
                <w:sz w:val="20"/>
              </w:rPr>
            </w:pPr>
            <w:r>
              <w:rPr>
                <w:rFonts w:ascii="Times New Roman" w:hAnsi="Times New Roman"/>
                <w:sz w:val="20"/>
              </w:rPr>
              <w:t xml:space="preserve">по глубине  </w:t>
            </w:r>
            <w:r>
              <w:rPr>
                <w:rFonts w:ascii="Times New Roman" w:hAnsi="Times New Roman"/>
                <w:sz w:val="20"/>
              </w:rPr>
              <w:pict>
                <v:shape id="_x0000_i1041" type="#_x0000_t75" style="width:10.5pt;height:12pt">
                  <v:imagedata r:id="rId17" o:title=""/>
                </v:shape>
              </w:pict>
            </w:r>
            <w:r>
              <w:rPr>
                <w:rFonts w:ascii="Times New Roman" w:hAnsi="Times New Roman"/>
                <w:sz w:val="20"/>
              </w:rPr>
              <w:t xml:space="preserve"> заделки в бетон закладных шайб по поперечным размерам отверстий для закладного болта</w:t>
            </w:r>
          </w:p>
        </w:tc>
        <w:tc>
          <w:tcPr>
            <w:tcW w:w="1616" w:type="dxa"/>
          </w:tcPr>
          <w:p w:rsidR="00000000" w:rsidRDefault="00C118E4">
            <w:pPr>
              <w:jc w:val="center"/>
              <w:rPr>
                <w:rFonts w:ascii="Times New Roman" w:hAnsi="Times New Roman"/>
                <w:sz w:val="20"/>
              </w:rPr>
            </w:pPr>
            <w:r>
              <w:rPr>
                <w:rFonts w:ascii="Times New Roman" w:hAnsi="Times New Roman"/>
                <w:sz w:val="20"/>
              </w:rPr>
              <w:t>+5; -2</w:t>
            </w:r>
          </w:p>
        </w:tc>
      </w:tr>
      <w:tr w:rsidR="00000000">
        <w:tblPrEx>
          <w:tblCellMar>
            <w:top w:w="0" w:type="dxa"/>
            <w:bottom w:w="0" w:type="dxa"/>
          </w:tblCellMar>
        </w:tblPrEx>
        <w:tc>
          <w:tcPr>
            <w:tcW w:w="6912" w:type="dxa"/>
          </w:tcPr>
          <w:p w:rsidR="00000000" w:rsidRDefault="00C118E4">
            <w:pPr>
              <w:jc w:val="both"/>
              <w:rPr>
                <w:rFonts w:ascii="Times New Roman" w:hAnsi="Times New Roman"/>
                <w:sz w:val="20"/>
              </w:rPr>
            </w:pPr>
            <w:r>
              <w:rPr>
                <w:rFonts w:ascii="Times New Roman" w:hAnsi="Times New Roman"/>
                <w:sz w:val="20"/>
              </w:rPr>
              <w:t>по толщине защитного слоя бетона над верхним рядом напря</w:t>
            </w:r>
            <w:r>
              <w:rPr>
                <w:rFonts w:ascii="Times New Roman" w:hAnsi="Times New Roman"/>
                <w:sz w:val="20"/>
              </w:rPr>
              <w:t>женной  арматуры и расстоянию по вертикали от каждого ряда проволок до верхней кромки торца шпалы</w:t>
            </w:r>
          </w:p>
        </w:tc>
        <w:tc>
          <w:tcPr>
            <w:tcW w:w="1616" w:type="dxa"/>
          </w:tcPr>
          <w:p w:rsidR="00000000" w:rsidRDefault="00C118E4">
            <w:pPr>
              <w:jc w:val="center"/>
              <w:rPr>
                <w:rFonts w:ascii="Times New Roman" w:hAnsi="Times New Roman"/>
                <w:sz w:val="20"/>
              </w:rPr>
            </w:pPr>
            <w:r>
              <w:rPr>
                <w:rFonts w:ascii="Times New Roman" w:hAnsi="Times New Roman"/>
                <w:sz w:val="20"/>
              </w:rPr>
              <w:t>+8; -3</w:t>
            </w:r>
          </w:p>
        </w:tc>
      </w:tr>
    </w:tbl>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rPr>
      </w:pPr>
      <w:r>
        <w:rPr>
          <w:rFonts w:ascii="Times New Roman" w:hAnsi="Times New Roman"/>
        </w:rPr>
        <w:t xml:space="preserve">Примечание. Размеры </w:t>
      </w:r>
      <w:r>
        <w:rPr>
          <w:rFonts w:ascii="Times New Roman" w:hAnsi="Times New Roman"/>
        </w:rPr>
        <w:pict>
          <v:shape id="_x0000_i1042" type="#_x0000_t75" style="width:9.75pt;height:9.75pt">
            <v:imagedata r:id="rId13" o:title=""/>
          </v:shape>
        </w:pict>
      </w:r>
      <w:r>
        <w:rPr>
          <w:rFonts w:ascii="Times New Roman" w:hAnsi="Times New Roman"/>
        </w:rPr>
        <w:t xml:space="preserve">, </w:t>
      </w:r>
      <w:r>
        <w:rPr>
          <w:rFonts w:ascii="Times New Roman" w:hAnsi="Times New Roman"/>
        </w:rPr>
        <w:pict>
          <v:shape id="_x0000_i1043" type="#_x0000_t75" style="width:9.75pt;height:12.75pt">
            <v:imagedata r:id="rId14" o:title=""/>
          </v:shape>
        </w:pict>
      </w:r>
      <w:r>
        <w:rPr>
          <w:rFonts w:ascii="Times New Roman" w:hAnsi="Times New Roman"/>
        </w:rPr>
        <w:t xml:space="preserve">, </w:t>
      </w:r>
      <w:r>
        <w:rPr>
          <w:rFonts w:ascii="Times New Roman" w:hAnsi="Times New Roman"/>
        </w:rPr>
        <w:pict>
          <v:shape id="_x0000_i1044" type="#_x0000_t75" style="width:9pt;height:9.75pt">
            <v:imagedata r:id="rId15" o:title=""/>
          </v:shape>
        </w:pict>
      </w:r>
      <w:r>
        <w:rPr>
          <w:rFonts w:ascii="Times New Roman" w:hAnsi="Times New Roman"/>
        </w:rPr>
        <w:t xml:space="preserve">, </w:t>
      </w:r>
      <w:r>
        <w:rPr>
          <w:rFonts w:ascii="Times New Roman" w:hAnsi="Times New Roman"/>
        </w:rPr>
        <w:pict>
          <v:shape id="_x0000_i1045" type="#_x0000_t75" style="width:9pt;height:9.75pt">
            <v:imagedata r:id="rId16" o:title=""/>
          </v:shape>
        </w:pict>
      </w:r>
      <w:r>
        <w:rPr>
          <w:rFonts w:ascii="Times New Roman" w:hAnsi="Times New Roman"/>
        </w:rPr>
        <w:t xml:space="preserve">, </w:t>
      </w:r>
      <w:r>
        <w:rPr>
          <w:rFonts w:ascii="Times New Roman" w:hAnsi="Times New Roman"/>
        </w:rPr>
        <w:pict>
          <v:shape id="_x0000_i1046" type="#_x0000_t75" style="width:10.5pt;height:12pt">
            <v:imagedata r:id="rId17" o:title=""/>
          </v:shape>
        </w:pict>
      </w:r>
      <w:r>
        <w:rPr>
          <w:rFonts w:ascii="Times New Roman" w:hAnsi="Times New Roman"/>
        </w:rPr>
        <w:t xml:space="preserve"> указаны на черт. 1 - 4.</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2.11. Подуклонка подрельсовых площадок должна быть равной 1:20. Допускается отклонение величины подуклонки в пределах 1:19 - 1:22.</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Схема установки скрепления типа ЛС-053</w:t>
      </w:r>
    </w:p>
    <w:p w:rsidR="00000000" w:rsidRDefault="00C118E4">
      <w:pPr>
        <w:pStyle w:val="Heading"/>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pict>
          <v:shape id="_x0000_i1047" type="#_x0000_t75" style="width:237pt;height:219.75pt">
            <v:imagedata r:id="rId18" o:title=""/>
          </v:shape>
        </w:pict>
      </w:r>
    </w:p>
    <w:p w:rsidR="00000000" w:rsidRDefault="00C118E4">
      <w:pPr>
        <w:pStyle w:val="Heading"/>
        <w:ind w:firstLine="284"/>
        <w:jc w:val="both"/>
        <w:rPr>
          <w:rFonts w:ascii="Times New Roman" w:hAnsi="Times New Roman"/>
          <w:sz w:val="20"/>
        </w:rPr>
      </w:pPr>
    </w:p>
    <w:p w:rsidR="00000000" w:rsidRDefault="00C118E4">
      <w:pPr>
        <w:pStyle w:val="Preformat"/>
        <w:ind w:firstLine="284"/>
        <w:jc w:val="center"/>
        <w:rPr>
          <w:rFonts w:ascii="Times New Roman" w:hAnsi="Times New Roman"/>
        </w:rPr>
      </w:pPr>
      <w:r>
        <w:rPr>
          <w:rFonts w:ascii="Times New Roman" w:hAnsi="Times New Roman"/>
        </w:rPr>
        <w:t xml:space="preserve">1 - прижимная клемма; 2 - резиновая прокладка; 3 - болт М22х175-01 ГОСТ 16017-79; </w:t>
      </w:r>
    </w:p>
    <w:p w:rsidR="00000000" w:rsidRDefault="00C118E4">
      <w:pPr>
        <w:pStyle w:val="Preformat"/>
        <w:ind w:firstLine="284"/>
        <w:jc w:val="center"/>
        <w:rPr>
          <w:rFonts w:ascii="Times New Roman" w:hAnsi="Times New Roman"/>
        </w:rPr>
      </w:pPr>
      <w:r>
        <w:rPr>
          <w:rFonts w:ascii="Times New Roman" w:hAnsi="Times New Roman"/>
        </w:rPr>
        <w:t xml:space="preserve">4 - текстолитовая втулка ВИ-22-00; 5 - двухвитковая или трехвитковая пружинная шайба; </w:t>
      </w:r>
    </w:p>
    <w:p w:rsidR="00000000" w:rsidRDefault="00C118E4">
      <w:pPr>
        <w:pStyle w:val="Preformat"/>
        <w:ind w:firstLine="284"/>
        <w:jc w:val="center"/>
        <w:rPr>
          <w:rFonts w:ascii="Times New Roman" w:hAnsi="Times New Roman"/>
        </w:rPr>
      </w:pPr>
      <w:r>
        <w:rPr>
          <w:rFonts w:ascii="Times New Roman" w:hAnsi="Times New Roman"/>
        </w:rPr>
        <w:t>6 - гайка М22х22-01 ГОСТ 16018-79; 7 - шайба 25.</w:t>
      </w:r>
    </w:p>
    <w:p w:rsidR="00000000" w:rsidRDefault="00C118E4">
      <w:pPr>
        <w:pStyle w:val="Preformat"/>
        <w:ind w:firstLine="284"/>
        <w:jc w:val="center"/>
        <w:rPr>
          <w:rFonts w:ascii="Times New Roman" w:hAnsi="Times New Roman"/>
        </w:rPr>
      </w:pPr>
    </w:p>
    <w:p w:rsidR="00000000" w:rsidRDefault="00C118E4">
      <w:pPr>
        <w:ind w:firstLine="284"/>
        <w:jc w:val="center"/>
        <w:rPr>
          <w:rFonts w:ascii="Times New Roman" w:hAnsi="Times New Roman"/>
          <w:sz w:val="20"/>
        </w:rPr>
      </w:pPr>
      <w:r>
        <w:rPr>
          <w:rFonts w:ascii="Times New Roman" w:hAnsi="Times New Roman"/>
          <w:sz w:val="20"/>
        </w:rPr>
        <w:t xml:space="preserve">Черт. 6 </w:t>
      </w:r>
    </w:p>
    <w:p w:rsidR="00000000" w:rsidRDefault="00C118E4">
      <w:pPr>
        <w:pStyle w:val="Heading"/>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2.12. Угол взаимного поворота подрельсовых площадок разных концов шпалы относительно ее продольной оси ("пропеллерность") не должен превышать 0,015 рад.</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2.13. В шпалах не допускаются: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а) трещины, за исключением усадочных поверхностных;</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б) обнажения арматуры, за исключением концов напряженной арматуры, которые не должны выступать за плоскость торцов шпалы более чем на 15 мм;</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в) пустоты вокруг проволок на торцах шпал;</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г) околы рабочих кромок под</w:t>
      </w:r>
      <w:r>
        <w:rPr>
          <w:rFonts w:ascii="Times New Roman" w:hAnsi="Times New Roman"/>
          <w:sz w:val="20"/>
        </w:rPr>
        <w:t>рельсовых площадок;</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д) наплывы бетона в отверстиях для закладных болтов;</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е) раковины, местные неровности и околы, размеры которых превышают указанные в табл. 2.</w:t>
      </w:r>
    </w:p>
    <w:p w:rsidR="00000000" w:rsidRDefault="00C118E4">
      <w:pPr>
        <w:ind w:firstLine="284"/>
        <w:jc w:val="both"/>
        <w:rPr>
          <w:rFonts w:ascii="Times New Roman" w:hAnsi="Times New Roman"/>
          <w:sz w:val="20"/>
        </w:rPr>
      </w:pPr>
    </w:p>
    <w:p w:rsidR="00000000" w:rsidRDefault="00C118E4">
      <w:pPr>
        <w:ind w:firstLine="284"/>
        <w:jc w:val="right"/>
        <w:rPr>
          <w:rFonts w:ascii="Times New Roman" w:hAnsi="Times New Roman"/>
          <w:sz w:val="20"/>
        </w:rPr>
      </w:pPr>
      <w:r>
        <w:rPr>
          <w:rFonts w:ascii="Times New Roman" w:hAnsi="Times New Roman"/>
          <w:sz w:val="20"/>
        </w:rPr>
        <w:t>Таблица 2</w:t>
      </w:r>
    </w:p>
    <w:p w:rsidR="00000000" w:rsidRDefault="00C118E4">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276"/>
        <w:gridCol w:w="992"/>
        <w:gridCol w:w="1276"/>
        <w:gridCol w:w="2126"/>
        <w:gridCol w:w="1418"/>
        <w:gridCol w:w="1276"/>
      </w:tblGrid>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C118E4">
            <w:pPr>
              <w:pStyle w:val="Preformat"/>
              <w:jc w:val="center"/>
              <w:rPr>
                <w:rFonts w:ascii="Times New Roman" w:hAnsi="Times New Roman"/>
              </w:rPr>
            </w:pPr>
            <w:r>
              <w:rPr>
                <w:rFonts w:ascii="Times New Roman" w:hAnsi="Times New Roman"/>
              </w:rPr>
              <w:t xml:space="preserve">  Вид       </w:t>
            </w:r>
          </w:p>
        </w:tc>
        <w:tc>
          <w:tcPr>
            <w:tcW w:w="7088" w:type="dxa"/>
            <w:gridSpan w:val="5"/>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Предельные размеры,  мм </w:t>
            </w:r>
          </w:p>
        </w:tc>
      </w:tr>
      <w:tr w:rsidR="00000000">
        <w:tblPrEx>
          <w:tblCellMar>
            <w:top w:w="0" w:type="dxa"/>
            <w:bottom w:w="0" w:type="dxa"/>
          </w:tblCellMar>
        </w:tblPrEx>
        <w:tc>
          <w:tcPr>
            <w:tcW w:w="1276"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поверхности</w:t>
            </w:r>
          </w:p>
        </w:tc>
        <w:tc>
          <w:tcPr>
            <w:tcW w:w="2268" w:type="dxa"/>
            <w:gridSpan w:val="2"/>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Раковины      </w:t>
            </w:r>
          </w:p>
        </w:tc>
        <w:tc>
          <w:tcPr>
            <w:tcW w:w="2126"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Местные неровности </w:t>
            </w:r>
          </w:p>
        </w:tc>
        <w:tc>
          <w:tcPr>
            <w:tcW w:w="2694" w:type="dxa"/>
            <w:gridSpan w:val="2"/>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Околы бетона </w:t>
            </w:r>
          </w:p>
        </w:tc>
      </w:tr>
      <w:tr w:rsidR="00000000">
        <w:tblPrEx>
          <w:tblCellMar>
            <w:top w:w="0" w:type="dxa"/>
            <w:bottom w:w="0" w:type="dxa"/>
          </w:tblCellMar>
        </w:tblPrEx>
        <w:tc>
          <w:tcPr>
            <w:tcW w:w="1276"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w:t>
            </w:r>
          </w:p>
          <w:p w:rsidR="00000000" w:rsidRDefault="00C118E4">
            <w:pPr>
              <w:jc w:val="center"/>
              <w:rPr>
                <w:rFonts w:ascii="Times New Roman" w:hAnsi="Times New Roman"/>
                <w:sz w:val="20"/>
              </w:rPr>
            </w:pPr>
          </w:p>
        </w:tc>
        <w:tc>
          <w:tcPr>
            <w:tcW w:w="992"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диаметр </w:t>
            </w:r>
          </w:p>
          <w:p w:rsidR="00000000" w:rsidRDefault="00C118E4">
            <w:pPr>
              <w:jc w:val="center"/>
              <w:rPr>
                <w:rFonts w:ascii="Times New Roman" w:hAnsi="Times New Roman"/>
                <w:sz w:val="20"/>
              </w:rPr>
            </w:pPr>
            <w:r>
              <w:rPr>
                <w:rFonts w:ascii="Times New Roman" w:hAnsi="Times New Roman"/>
                <w:sz w:val="20"/>
              </w:rPr>
              <w:t xml:space="preserve">        </w:t>
            </w:r>
          </w:p>
        </w:tc>
        <w:tc>
          <w:tcPr>
            <w:tcW w:w="1276"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глубина </w:t>
            </w:r>
          </w:p>
          <w:p w:rsidR="00000000" w:rsidRDefault="00C118E4">
            <w:pPr>
              <w:jc w:val="center"/>
              <w:rPr>
                <w:rFonts w:ascii="Times New Roman" w:hAnsi="Times New Roman"/>
                <w:sz w:val="20"/>
              </w:rPr>
            </w:pPr>
            <w:r>
              <w:rPr>
                <w:rFonts w:ascii="Times New Roman" w:hAnsi="Times New Roman"/>
                <w:sz w:val="20"/>
              </w:rPr>
              <w:t xml:space="preserve">         </w:t>
            </w:r>
          </w:p>
        </w:tc>
        <w:tc>
          <w:tcPr>
            <w:tcW w:w="2126"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(высота и глубина)</w:t>
            </w:r>
          </w:p>
        </w:tc>
        <w:tc>
          <w:tcPr>
            <w:tcW w:w="1418"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длина на 1м </w:t>
            </w:r>
          </w:p>
          <w:p w:rsidR="00000000" w:rsidRDefault="00C118E4">
            <w:pPr>
              <w:jc w:val="center"/>
              <w:rPr>
                <w:rFonts w:ascii="Times New Roman" w:hAnsi="Times New Roman"/>
                <w:sz w:val="20"/>
              </w:rPr>
            </w:pPr>
            <w:r>
              <w:rPr>
                <w:rFonts w:ascii="Times New Roman" w:hAnsi="Times New Roman"/>
                <w:sz w:val="20"/>
              </w:rPr>
              <w:t xml:space="preserve">   шпалы    </w:t>
            </w:r>
          </w:p>
        </w:tc>
        <w:tc>
          <w:tcPr>
            <w:tcW w:w="1276"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глубина </w:t>
            </w:r>
          </w:p>
          <w:p w:rsidR="00000000" w:rsidRDefault="00C118E4">
            <w:pPr>
              <w:jc w:val="center"/>
              <w:rPr>
                <w:rFonts w:ascii="Times New Roman" w:hAnsi="Times New Roman"/>
                <w:sz w:val="20"/>
              </w:rPr>
            </w:pP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C118E4">
            <w:pPr>
              <w:rPr>
                <w:rFonts w:ascii="Times New Roman" w:hAnsi="Times New Roman"/>
                <w:sz w:val="20"/>
              </w:rPr>
            </w:pPr>
            <w:r>
              <w:rPr>
                <w:rFonts w:ascii="Times New Roman" w:hAnsi="Times New Roman"/>
                <w:sz w:val="20"/>
              </w:rPr>
              <w:t xml:space="preserve">Верхняя    </w:t>
            </w:r>
          </w:p>
          <w:p w:rsidR="00000000" w:rsidRDefault="00C118E4">
            <w:pPr>
              <w:rPr>
                <w:rFonts w:ascii="Times New Roman" w:hAnsi="Times New Roman"/>
                <w:sz w:val="20"/>
              </w:rPr>
            </w:pPr>
            <w:r>
              <w:rPr>
                <w:rFonts w:ascii="Times New Roman" w:hAnsi="Times New Roman"/>
                <w:sz w:val="20"/>
              </w:rPr>
              <w:t xml:space="preserve">           </w:t>
            </w:r>
          </w:p>
          <w:p w:rsidR="00000000" w:rsidRDefault="00C118E4">
            <w:pPr>
              <w:rPr>
                <w:rFonts w:ascii="Times New Roman" w:hAnsi="Times New Roman"/>
                <w:sz w:val="20"/>
              </w:rPr>
            </w:pPr>
            <w:r>
              <w:rPr>
                <w:rFonts w:ascii="Times New Roman" w:hAnsi="Times New Roman"/>
                <w:sz w:val="20"/>
              </w:rPr>
              <w:t xml:space="preserve">Прочие     </w:t>
            </w:r>
          </w:p>
          <w:p w:rsidR="00000000" w:rsidRDefault="00C118E4">
            <w:pPr>
              <w:rPr>
                <w:rFonts w:ascii="Times New Roman" w:hAnsi="Times New Roman"/>
                <w:sz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15    </w:t>
            </w:r>
          </w:p>
          <w:p w:rsidR="00000000" w:rsidRDefault="00C118E4">
            <w:pPr>
              <w:jc w:val="center"/>
              <w:rPr>
                <w:rFonts w:ascii="Times New Roman" w:hAnsi="Times New Roman"/>
                <w:sz w:val="20"/>
              </w:rPr>
            </w:pPr>
            <w:r>
              <w:rPr>
                <w:rFonts w:ascii="Times New Roman" w:hAnsi="Times New Roman"/>
                <w:sz w:val="20"/>
              </w:rPr>
              <w:t xml:space="preserve">        </w:t>
            </w:r>
          </w:p>
          <w:p w:rsidR="00000000" w:rsidRDefault="00C118E4">
            <w:pPr>
              <w:jc w:val="center"/>
              <w:rPr>
                <w:rFonts w:ascii="Times New Roman" w:hAnsi="Times New Roman"/>
                <w:sz w:val="20"/>
              </w:rPr>
            </w:pPr>
            <w:r>
              <w:rPr>
                <w:rFonts w:ascii="Times New Roman" w:hAnsi="Times New Roman"/>
                <w:sz w:val="20"/>
              </w:rPr>
              <w:t xml:space="preserve">  25    </w:t>
            </w:r>
          </w:p>
          <w:p w:rsidR="00000000" w:rsidRDefault="00C118E4">
            <w:pPr>
              <w:jc w:val="center"/>
              <w:rPr>
                <w:rFonts w:ascii="Times New Roman" w:hAnsi="Times New Roman"/>
                <w:sz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10    </w:t>
            </w:r>
          </w:p>
          <w:p w:rsidR="00000000" w:rsidRDefault="00C118E4">
            <w:pPr>
              <w:jc w:val="center"/>
              <w:rPr>
                <w:rFonts w:ascii="Times New Roman" w:hAnsi="Times New Roman"/>
                <w:sz w:val="20"/>
              </w:rPr>
            </w:pPr>
            <w:r>
              <w:rPr>
                <w:rFonts w:ascii="Times New Roman" w:hAnsi="Times New Roman"/>
                <w:sz w:val="20"/>
              </w:rPr>
              <w:t xml:space="preserve">         </w:t>
            </w:r>
          </w:p>
          <w:p w:rsidR="00000000" w:rsidRDefault="00C118E4">
            <w:pPr>
              <w:jc w:val="center"/>
              <w:rPr>
                <w:rFonts w:ascii="Times New Roman" w:hAnsi="Times New Roman"/>
                <w:sz w:val="20"/>
              </w:rPr>
            </w:pPr>
            <w:r>
              <w:rPr>
                <w:rFonts w:ascii="Times New Roman" w:hAnsi="Times New Roman"/>
                <w:sz w:val="20"/>
              </w:rPr>
              <w:t xml:space="preserve">   15    </w:t>
            </w:r>
          </w:p>
          <w:p w:rsidR="00000000" w:rsidRDefault="00C118E4">
            <w:pPr>
              <w:jc w:val="center"/>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10        </w:t>
            </w:r>
          </w:p>
          <w:p w:rsidR="00000000" w:rsidRDefault="00C118E4">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118E4">
            <w:pPr>
              <w:jc w:val="center"/>
              <w:rPr>
                <w:rFonts w:ascii="Times New Roman" w:hAnsi="Times New Roman"/>
                <w:sz w:val="20"/>
              </w:rPr>
            </w:pPr>
            <w:r>
              <w:rPr>
                <w:rFonts w:ascii="Times New Roman" w:hAnsi="Times New Roman"/>
                <w:sz w:val="20"/>
              </w:rPr>
              <w:t xml:space="preserve">      15        </w:t>
            </w:r>
          </w:p>
          <w:p w:rsidR="00000000" w:rsidRDefault="00C118E4">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40      </w:t>
            </w:r>
          </w:p>
          <w:p w:rsidR="00000000" w:rsidRDefault="00C118E4">
            <w:pPr>
              <w:jc w:val="center"/>
              <w:rPr>
                <w:rFonts w:ascii="Times New Roman" w:hAnsi="Times New Roman"/>
                <w:sz w:val="20"/>
              </w:rPr>
            </w:pPr>
            <w:r>
              <w:rPr>
                <w:rFonts w:ascii="Times New Roman" w:hAnsi="Times New Roman"/>
                <w:sz w:val="20"/>
              </w:rPr>
              <w:t xml:space="preserve">            </w:t>
            </w:r>
          </w:p>
          <w:p w:rsidR="00000000" w:rsidRDefault="00C118E4">
            <w:pPr>
              <w:jc w:val="center"/>
              <w:rPr>
                <w:rFonts w:ascii="Times New Roman" w:hAnsi="Times New Roman"/>
                <w:sz w:val="20"/>
              </w:rPr>
            </w:pPr>
            <w:r>
              <w:rPr>
                <w:rFonts w:ascii="Times New Roman" w:hAnsi="Times New Roman"/>
                <w:sz w:val="20"/>
              </w:rPr>
              <w:t xml:space="preserve">   100      </w:t>
            </w:r>
          </w:p>
          <w:p w:rsidR="00000000" w:rsidRDefault="00C118E4">
            <w:pPr>
              <w:jc w:val="center"/>
              <w:rPr>
                <w:rFonts w:ascii="Times New Roman" w:hAnsi="Times New Roman"/>
                <w:sz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15</w:t>
            </w:r>
          </w:p>
          <w:p w:rsidR="00000000" w:rsidRDefault="00C118E4">
            <w:pPr>
              <w:jc w:val="center"/>
              <w:rPr>
                <w:rFonts w:ascii="Times New Roman" w:hAnsi="Times New Roman"/>
                <w:sz w:val="20"/>
              </w:rPr>
            </w:pPr>
          </w:p>
          <w:p w:rsidR="00000000" w:rsidRDefault="00C118E4">
            <w:pPr>
              <w:jc w:val="center"/>
              <w:rPr>
                <w:rFonts w:ascii="Times New Roman" w:hAnsi="Times New Roman"/>
                <w:sz w:val="20"/>
              </w:rPr>
            </w:pPr>
            <w:r>
              <w:rPr>
                <w:rFonts w:ascii="Times New Roman" w:hAnsi="Times New Roman"/>
                <w:sz w:val="20"/>
              </w:rPr>
              <w:t xml:space="preserve">    25 </w:t>
            </w:r>
          </w:p>
          <w:p w:rsidR="00000000" w:rsidRDefault="00C118E4">
            <w:pPr>
              <w:jc w:val="center"/>
              <w:rPr>
                <w:rFonts w:ascii="Times New Roman" w:hAnsi="Times New Roman"/>
                <w:sz w:val="20"/>
              </w:rPr>
            </w:pPr>
          </w:p>
        </w:tc>
      </w:tr>
    </w:tbl>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Подрельсовые площадки должны быть плоскими. Непрямолинейность (выпуклость или вогнутость) подрельсовых площадок не должна превышать 1 мм на всей их длине. Местные неровности на поверхности подрельсовых площадок не допускаются.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На каждой подрельсовой площадке допускается не более одной раковины и одного окола бетона. Размеры этих раковин или околов не должны превышать указанных в табл. 2 для верхней поверхности шпа</w:t>
      </w:r>
      <w:r>
        <w:rPr>
          <w:rFonts w:ascii="Times New Roman" w:hAnsi="Times New Roman"/>
          <w:sz w:val="20"/>
        </w:rPr>
        <w:t>л.</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2.14. Заделка раковин и околов на поверхности шпал, а также заделка пустот вокруг проволок на торцах шпал не допускается.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2.15. При испытаниях на трещиностойкость в шпалах не должны появляться видимые трещины длиной более 30 мм и шириной раскрытия у основания более 0,05 мм.</w:t>
      </w:r>
    </w:p>
    <w:p w:rsidR="00000000" w:rsidRDefault="00C118E4">
      <w:pPr>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3. ПРАВИЛА ПРИЕМКИ</w:t>
      </w:r>
    </w:p>
    <w:p w:rsidR="00000000" w:rsidRDefault="00C118E4">
      <w:pPr>
        <w:pStyle w:val="Heading"/>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3.1. Готовые шпалы должны быть приняты техническим контролем предприятия-изготовителя.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3.2. Приемку шпал производят партиями. В состав партии должны входить шпалы, последовательно изготовленные в течение не бол</w:t>
      </w:r>
      <w:r>
        <w:rPr>
          <w:rFonts w:ascii="Times New Roman" w:hAnsi="Times New Roman"/>
          <w:sz w:val="20"/>
        </w:rPr>
        <w:t>ее одних суток из одних и тех же материалов и по одной и той же технологии.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3.3. Для проверки размеров, формы и внешнего вида шпал от каждой партии до 1000 шпал отбирают образцы в количестве 2%, но не менее 10 шт., а от партии более 1000 шпал - 1%, но не менее 20 шт.</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3.4. Партия шпал может быть принята по размерам и внешнему виду, если ни на одном из проверяемых образцов не обнаружено отклонений, превышающих допускаемые.</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Партию шпал более 1000 шт., в которой хотя бы на одном отобранном образце обнаружены</w:t>
      </w:r>
      <w:r>
        <w:rPr>
          <w:rFonts w:ascii="Times New Roman" w:hAnsi="Times New Roman"/>
          <w:sz w:val="20"/>
        </w:rPr>
        <w:t xml:space="preserve"> отклонения, превышающие допускаемые, разрешается разделить на мелкие партии по 100 шт. в каждой и предъявлять их для повторной проверки размеров и внешнего вида в соответствии с требованиями настоящего стандарта.</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В случае неудовлетворительных результатов повторной проверки партию не принимают и производят поштучную приемку шпал всей партии.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3.5. При определении прочности бетона шпал нормы и порядок отбора проб бетона и правила подсчета результатов принимают по ГОСТ 18105-86.</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Прочность бетона шпал опреде</w:t>
      </w:r>
      <w:r>
        <w:rPr>
          <w:rFonts w:ascii="Times New Roman" w:hAnsi="Times New Roman"/>
          <w:sz w:val="20"/>
        </w:rPr>
        <w:t>ляют на образцах-кубах, изготовленных из той же, что и шпалы, бетонной смеси и прошедших тепловую обработку в одинаковых условиях со шпалами.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Если при проверке окажется, что прочность бетона шпал ниже отпускной, то шпалы могут быть предъявлены к повторной проверке после достижения бетоном отпускной прочности.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3.6. Для испытания шпал на трещиностойкость от каждой партии шпал отбирают образцы в количестве 0,5% партии, но не менее 3 шт.</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3.7. Партия шпал считается выдержавшей испытания на трещиностойкость, е</w:t>
      </w:r>
      <w:r>
        <w:rPr>
          <w:rFonts w:ascii="Times New Roman" w:hAnsi="Times New Roman"/>
          <w:sz w:val="20"/>
        </w:rPr>
        <w:t>сли все шпалы, отобранные из этой партии в соответствии с п.3.5, выдержали контрольные нагрузки, указанные в п.4.11.</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3.8. В случае неудовлетворительных результатов испытания на трещиностойкость допускается разделить крупную партию шпал на мелкие партии по 100 шт. в каждой и проводить повторные испытания на трещиностойкость отдельно для каждой из этих мелких партий по той же методике.</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Если при повторной проверке хотя бы одна шпала не выдержит испытаний на трещиностойкость, то всю партию из 100 шпал считают</w:t>
      </w:r>
      <w:r>
        <w:rPr>
          <w:rFonts w:ascii="Times New Roman" w:hAnsi="Times New Roman"/>
          <w:sz w:val="20"/>
        </w:rPr>
        <w:t xml:space="preserve"> некондиционной.</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3.9. Испытания образцов бетона на морозостойкость производят не реже одного раза в год, а также при изменении состава бетона, вида материалов, технологии приготовления и укладки бетонной смеси и условий твердения бетона.</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3.10. Потребитель имеет право производить контрольную проверку качества шпал, применяя для этого правила отбора образцов и методы испытаний, предусмотренные настоящим стандартом.</w:t>
      </w:r>
    </w:p>
    <w:p w:rsidR="00000000" w:rsidRDefault="00C118E4">
      <w:pPr>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4. МЕТОДЫ ИСПЫТАНИЙ</w:t>
      </w:r>
    </w:p>
    <w:p w:rsidR="00000000" w:rsidRDefault="00C118E4">
      <w:pPr>
        <w:pStyle w:val="Heading"/>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4.1. Размеры шпал, а также наличие дефектов на их поверхности (раковины</w:t>
      </w:r>
      <w:r>
        <w:rPr>
          <w:rFonts w:ascii="Times New Roman" w:hAnsi="Times New Roman"/>
          <w:sz w:val="20"/>
        </w:rPr>
        <w:t>, околы и др.) проверяют измерительной рулеткой по ГОСТ 7502-80, штангенциркулем по ГОСТ 166-80 и специальным шаблоном с точностью до 1 мм.</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 xml:space="preserve">4.2. Размеры </w:t>
      </w:r>
      <w:r>
        <w:rPr>
          <w:rFonts w:ascii="Times New Roman" w:hAnsi="Times New Roman"/>
          <w:sz w:val="20"/>
        </w:rPr>
        <w:pict>
          <v:shape id="_x0000_i1048" type="#_x0000_t75" style="width:9.75pt;height:9.75pt">
            <v:imagedata r:id="rId13" o:title=""/>
          </v:shape>
        </w:pict>
      </w:r>
      <w:r>
        <w:rPr>
          <w:rFonts w:ascii="Times New Roman" w:hAnsi="Times New Roman"/>
          <w:sz w:val="20"/>
        </w:rPr>
        <w:t xml:space="preserve">, </w:t>
      </w:r>
      <w:r>
        <w:rPr>
          <w:rFonts w:ascii="Times New Roman" w:hAnsi="Times New Roman"/>
          <w:sz w:val="20"/>
        </w:rPr>
        <w:pict>
          <v:shape id="_x0000_i1049" type="#_x0000_t75" style="width:9.75pt;height:12.75pt">
            <v:imagedata r:id="rId14" o:title=""/>
          </v:shape>
        </w:pict>
      </w:r>
      <w:r>
        <w:rPr>
          <w:rFonts w:ascii="Times New Roman" w:hAnsi="Times New Roman"/>
          <w:sz w:val="20"/>
        </w:rPr>
        <w:t xml:space="preserve">, </w:t>
      </w:r>
      <w:r>
        <w:rPr>
          <w:rFonts w:ascii="Times New Roman" w:hAnsi="Times New Roman"/>
          <w:sz w:val="20"/>
        </w:rPr>
        <w:pict>
          <v:shape id="_x0000_i1050" type="#_x0000_t75" style="width:9pt;height:9.75pt">
            <v:imagedata r:id="rId15" o:title=""/>
          </v:shape>
        </w:pict>
      </w:r>
      <w:r>
        <w:rPr>
          <w:rFonts w:ascii="Times New Roman" w:hAnsi="Times New Roman"/>
          <w:sz w:val="20"/>
        </w:rPr>
        <w:t xml:space="preserve">, </w:t>
      </w:r>
      <w:r>
        <w:rPr>
          <w:rFonts w:ascii="Times New Roman" w:hAnsi="Times New Roman"/>
          <w:sz w:val="20"/>
        </w:rPr>
        <w:pict>
          <v:shape id="_x0000_i1051" type="#_x0000_t75" style="width:9pt;height:9.75pt">
            <v:imagedata r:id="rId16" o:title=""/>
          </v:shape>
        </w:pict>
      </w:r>
      <w:r>
        <w:rPr>
          <w:rFonts w:ascii="Times New Roman" w:hAnsi="Times New Roman"/>
          <w:sz w:val="20"/>
        </w:rPr>
        <w:t xml:space="preserve"> (табл. 2), подуклонку и "пропеллерность" подрельсовых площадок измеряют специальными шаблонами.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4.3. Поперечные размеры шпал по ширине и высоте проверяют в сечениях, расположенных по оси каждой подрельсовой площадки и в среднем сечении шпалы.</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4.4. Проверку размеров шпал производят после удаления с поверхности шпал местных неровностей.</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4.5. Со</w:t>
      </w:r>
      <w:r>
        <w:rPr>
          <w:rFonts w:ascii="Times New Roman" w:hAnsi="Times New Roman"/>
          <w:sz w:val="20"/>
        </w:rPr>
        <w:t>стояние отверстий для закладных болтов и глубину заделки закладных шайб проверяют специальным шаблоном.</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4.6. Проверку толщины защитного слоя бетона над верхним рядом арматуры производят на торцах и в средней части шпалы. Толщину защитного слоя бетона в средней части шпалы определяют при помощи специального устройства без вырубки бетона.</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4.7. Шаблоны должны проходить проверку не реже одного раза в год и иметь соответствующее клеймо о проверке.</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4.8. Прочность бетона шпал определяют по ГОСТ 10180-78.</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 xml:space="preserve">4.9. </w:t>
      </w:r>
      <w:r>
        <w:rPr>
          <w:rFonts w:ascii="Times New Roman" w:hAnsi="Times New Roman"/>
          <w:sz w:val="20"/>
        </w:rPr>
        <w:t>Морозостойкость бетона шпал определяют по ГОСТ 10060-76.</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4.10. Усилие предварительного напряжения арматуры контролируют в процессе изготовления шпал с применением соответствующей аппаратуры.</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 xml:space="preserve">4.11. Испытание шпал на трещиностойкость проводят статической нагрузкой на прессе, обеспечивающем точность нагрузки с погрешностью не более </w:t>
      </w:r>
      <w:r>
        <w:rPr>
          <w:rFonts w:ascii="Times New Roman" w:hAnsi="Times New Roman"/>
          <w:sz w:val="20"/>
        </w:rPr>
        <w:pict>
          <v:shape id="_x0000_i1052" type="#_x0000_t75" style="width:11.25pt;height:12pt">
            <v:imagedata r:id="rId12" o:title=""/>
          </v:shape>
        </w:pict>
      </w:r>
      <w:r>
        <w:rPr>
          <w:rFonts w:ascii="Times New Roman" w:hAnsi="Times New Roman"/>
          <w:sz w:val="20"/>
        </w:rPr>
        <w:t>3%, проверенном органами государственного метрологического контроля и имеющем об этом соответствующий аттестат. Аттестация пресса должна производиться не реже одного раза в два г</w:t>
      </w:r>
      <w:r>
        <w:rPr>
          <w:rFonts w:ascii="Times New Roman" w:hAnsi="Times New Roman"/>
          <w:sz w:val="20"/>
        </w:rPr>
        <w:t>ода. В промежутках между государственными проверками не реже одного раза в год производят ведомственную проверку пресса.</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Каждую шпалу, отобранную для испытания на трещиностойкость, испытывают последовательно в обоих подрельсовых сечениях по схеме, показанной на черт. 7, и в среднем сечении по схеме, показанной на черт. 8. Величины контрольных нагрузок должны быть равны:</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7 тс (70 кН) - в подрельсовом сечении шпалы;</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8 тс (80 кН) - в среднем сечении шпалы.</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Поверхность шпал при испытании на трещиностойкость</w:t>
      </w:r>
      <w:r>
        <w:rPr>
          <w:rFonts w:ascii="Times New Roman" w:hAnsi="Times New Roman"/>
          <w:sz w:val="20"/>
        </w:rPr>
        <w:t xml:space="preserve"> должны быть удобными для осмотра и иметь освещенность не менее 3000 лк.</w:t>
      </w:r>
    </w:p>
    <w:p w:rsidR="00000000" w:rsidRDefault="00C118E4">
      <w:pPr>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Схема испытания шпалы</w:t>
      </w:r>
    </w:p>
    <w:p w:rsidR="00000000" w:rsidRDefault="00C118E4">
      <w:pPr>
        <w:pStyle w:val="Heading"/>
        <w:ind w:firstLine="284"/>
        <w:jc w:val="center"/>
        <w:rPr>
          <w:rFonts w:ascii="Times New Roman" w:hAnsi="Times New Roman"/>
          <w:sz w:val="20"/>
        </w:rPr>
      </w:pPr>
      <w:r>
        <w:rPr>
          <w:rFonts w:ascii="Times New Roman" w:hAnsi="Times New Roman"/>
          <w:sz w:val="20"/>
        </w:rPr>
        <w:t>на трещиностойкость в подрельсовом сечении</w:t>
      </w:r>
    </w:p>
    <w:p w:rsidR="00000000" w:rsidRDefault="00C118E4">
      <w:pPr>
        <w:pStyle w:val="Heading"/>
        <w:ind w:firstLine="284"/>
        <w:jc w:val="both"/>
        <w:rPr>
          <w:rFonts w:ascii="Times New Roman" w:hAnsi="Times New Roman"/>
          <w:sz w:val="20"/>
        </w:rPr>
      </w:pPr>
    </w:p>
    <w:p w:rsidR="00000000" w:rsidRDefault="00C118E4">
      <w:pPr>
        <w:pStyle w:val="Preformat"/>
        <w:ind w:firstLine="284"/>
        <w:jc w:val="center"/>
        <w:rPr>
          <w:rFonts w:ascii="Times New Roman" w:hAnsi="Times New Roman"/>
        </w:rPr>
      </w:pPr>
      <w:r>
        <w:rPr>
          <w:rFonts w:ascii="Times New Roman" w:hAnsi="Times New Roman"/>
        </w:rPr>
        <w:pict>
          <v:shape id="_x0000_i1053" type="#_x0000_t75" style="width:391.5pt;height:237pt">
            <v:imagedata r:id="rId19" o:title=""/>
          </v:shape>
        </w:pict>
      </w:r>
    </w:p>
    <w:p w:rsidR="00000000" w:rsidRDefault="00C118E4">
      <w:pPr>
        <w:pStyle w:val="Preformat"/>
        <w:ind w:firstLine="284"/>
        <w:jc w:val="center"/>
        <w:rPr>
          <w:rFonts w:ascii="Times New Roman" w:hAnsi="Times New Roman"/>
        </w:rPr>
      </w:pPr>
    </w:p>
    <w:p w:rsidR="00000000" w:rsidRDefault="00C118E4">
      <w:pPr>
        <w:pStyle w:val="Preformat"/>
        <w:ind w:firstLine="284"/>
        <w:jc w:val="center"/>
        <w:rPr>
          <w:rFonts w:ascii="Times New Roman" w:hAnsi="Times New Roman"/>
        </w:rPr>
      </w:pPr>
      <w:r>
        <w:rPr>
          <w:rFonts w:ascii="Times New Roman" w:hAnsi="Times New Roman"/>
        </w:rPr>
        <w:t xml:space="preserve">1 - стальная пластина размером 200х100х25 мм; </w:t>
      </w:r>
    </w:p>
    <w:p w:rsidR="00000000" w:rsidRDefault="00C118E4">
      <w:pPr>
        <w:pStyle w:val="Preformat"/>
        <w:ind w:firstLine="284"/>
        <w:jc w:val="center"/>
        <w:rPr>
          <w:rFonts w:ascii="Times New Roman" w:hAnsi="Times New Roman"/>
        </w:rPr>
      </w:pPr>
      <w:r>
        <w:rPr>
          <w:rFonts w:ascii="Times New Roman" w:hAnsi="Times New Roman"/>
        </w:rPr>
        <w:t xml:space="preserve">2 - деревянная прокладка с уклоном нижнего основания 1:20; </w:t>
      </w:r>
    </w:p>
    <w:p w:rsidR="00000000" w:rsidRDefault="00C118E4">
      <w:pPr>
        <w:pStyle w:val="Preformat"/>
        <w:ind w:firstLine="284"/>
        <w:jc w:val="center"/>
        <w:rPr>
          <w:rFonts w:ascii="Times New Roman" w:hAnsi="Times New Roman"/>
        </w:rPr>
      </w:pPr>
      <w:r>
        <w:rPr>
          <w:rFonts w:ascii="Times New Roman" w:hAnsi="Times New Roman"/>
        </w:rPr>
        <w:t xml:space="preserve">3 - деревянная прокладка размером 200х100х25 мм; </w:t>
      </w:r>
    </w:p>
    <w:p w:rsidR="00000000" w:rsidRDefault="00C118E4">
      <w:pPr>
        <w:pStyle w:val="Preformat"/>
        <w:ind w:firstLine="284"/>
        <w:jc w:val="center"/>
        <w:rPr>
          <w:rFonts w:ascii="Times New Roman" w:hAnsi="Times New Roman"/>
        </w:rPr>
      </w:pPr>
      <w:r>
        <w:rPr>
          <w:rFonts w:ascii="Times New Roman" w:hAnsi="Times New Roman"/>
        </w:rPr>
        <w:t>4 - стальной валик диаметром 30 - 40 мм и длиной 200 мм.</w:t>
      </w:r>
    </w:p>
    <w:p w:rsidR="00000000" w:rsidRDefault="00C118E4">
      <w:pPr>
        <w:pStyle w:val="Preformat"/>
        <w:ind w:firstLine="284"/>
        <w:jc w:val="both"/>
        <w:rPr>
          <w:rFonts w:ascii="Times New Roman" w:hAnsi="Times New Roman"/>
        </w:rPr>
      </w:pPr>
    </w:p>
    <w:p w:rsidR="00000000" w:rsidRDefault="00C118E4">
      <w:pPr>
        <w:ind w:firstLine="284"/>
        <w:jc w:val="center"/>
        <w:rPr>
          <w:rFonts w:ascii="Times New Roman" w:hAnsi="Times New Roman"/>
          <w:sz w:val="20"/>
        </w:rPr>
      </w:pPr>
      <w:r>
        <w:rPr>
          <w:rFonts w:ascii="Times New Roman" w:hAnsi="Times New Roman"/>
          <w:sz w:val="20"/>
        </w:rPr>
        <w:t xml:space="preserve">Черт. 7 </w:t>
      </w: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Схема испытания шпалы</w:t>
      </w:r>
    </w:p>
    <w:p w:rsidR="00000000" w:rsidRDefault="00C118E4">
      <w:pPr>
        <w:pStyle w:val="Heading"/>
        <w:ind w:firstLine="284"/>
        <w:jc w:val="center"/>
        <w:rPr>
          <w:rFonts w:ascii="Times New Roman" w:hAnsi="Times New Roman"/>
          <w:sz w:val="20"/>
        </w:rPr>
      </w:pPr>
      <w:r>
        <w:rPr>
          <w:rFonts w:ascii="Times New Roman" w:hAnsi="Times New Roman"/>
          <w:sz w:val="20"/>
        </w:rPr>
        <w:t>на трещиностойкость в среднем сечении</w:t>
      </w: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pStyle w:val="Heading"/>
        <w:ind w:firstLine="142"/>
        <w:jc w:val="center"/>
        <w:rPr>
          <w:rFonts w:ascii="Times New Roman" w:hAnsi="Times New Roman"/>
          <w:sz w:val="20"/>
        </w:rPr>
      </w:pPr>
      <w:r>
        <w:rPr>
          <w:rFonts w:ascii="Times New Roman" w:hAnsi="Times New Roman"/>
          <w:sz w:val="20"/>
        </w:rPr>
        <w:pict>
          <v:shape id="_x0000_i1054" type="#_x0000_t75" style="width:369.75pt;height:155.25pt">
            <v:imagedata r:id="rId20" o:title=""/>
          </v:shape>
        </w:pict>
      </w:r>
    </w:p>
    <w:p w:rsidR="00000000" w:rsidRDefault="00C118E4">
      <w:pPr>
        <w:pStyle w:val="Heading"/>
        <w:ind w:firstLine="284"/>
        <w:jc w:val="both"/>
        <w:rPr>
          <w:rFonts w:ascii="Times New Roman" w:hAnsi="Times New Roman"/>
          <w:sz w:val="20"/>
        </w:rPr>
      </w:pPr>
    </w:p>
    <w:p w:rsidR="00000000" w:rsidRDefault="00C118E4">
      <w:pPr>
        <w:ind w:firstLine="284"/>
        <w:jc w:val="center"/>
        <w:rPr>
          <w:rFonts w:ascii="Times New Roman" w:hAnsi="Times New Roman"/>
          <w:sz w:val="20"/>
        </w:rPr>
      </w:pPr>
      <w:r>
        <w:rPr>
          <w:rFonts w:ascii="Times New Roman" w:hAnsi="Times New Roman"/>
          <w:sz w:val="20"/>
        </w:rPr>
        <w:t xml:space="preserve">1 -стальная пластина размером 200х100х25 мм; </w:t>
      </w:r>
    </w:p>
    <w:p w:rsidR="00000000" w:rsidRDefault="00C118E4">
      <w:pPr>
        <w:ind w:firstLine="284"/>
        <w:jc w:val="center"/>
        <w:rPr>
          <w:rFonts w:ascii="Times New Roman" w:hAnsi="Times New Roman"/>
          <w:sz w:val="20"/>
        </w:rPr>
      </w:pPr>
      <w:r>
        <w:rPr>
          <w:rFonts w:ascii="Times New Roman" w:hAnsi="Times New Roman"/>
          <w:sz w:val="20"/>
        </w:rPr>
        <w:t>2 -деревянная прокладка р</w:t>
      </w:r>
      <w:r>
        <w:rPr>
          <w:rFonts w:ascii="Times New Roman" w:hAnsi="Times New Roman"/>
          <w:sz w:val="20"/>
        </w:rPr>
        <w:t xml:space="preserve">азмером 200х100х25 мм; </w:t>
      </w:r>
    </w:p>
    <w:p w:rsidR="00000000" w:rsidRDefault="00C118E4">
      <w:pPr>
        <w:ind w:firstLine="284"/>
        <w:jc w:val="center"/>
        <w:rPr>
          <w:rFonts w:ascii="Times New Roman" w:hAnsi="Times New Roman"/>
          <w:sz w:val="20"/>
        </w:rPr>
      </w:pPr>
      <w:r>
        <w:rPr>
          <w:rFonts w:ascii="Times New Roman" w:hAnsi="Times New Roman"/>
          <w:sz w:val="20"/>
        </w:rPr>
        <w:t xml:space="preserve">3 -деревянная прокладка размером 200х100х25 мм со скошенным краем; </w:t>
      </w:r>
    </w:p>
    <w:p w:rsidR="00000000" w:rsidRDefault="00C118E4">
      <w:pPr>
        <w:ind w:firstLine="284"/>
        <w:jc w:val="center"/>
        <w:rPr>
          <w:rFonts w:ascii="Times New Roman" w:hAnsi="Times New Roman"/>
          <w:sz w:val="20"/>
        </w:rPr>
      </w:pPr>
      <w:r>
        <w:rPr>
          <w:rFonts w:ascii="Times New Roman" w:hAnsi="Times New Roman"/>
          <w:sz w:val="20"/>
        </w:rPr>
        <w:t>4 - стальной валик диаметром 30 -40 мм и длиной 250 мм.</w:t>
      </w:r>
    </w:p>
    <w:p w:rsidR="00000000" w:rsidRDefault="00C118E4">
      <w:pPr>
        <w:ind w:firstLine="284"/>
        <w:jc w:val="center"/>
        <w:rPr>
          <w:rFonts w:ascii="Times New Roman" w:hAnsi="Times New Roman"/>
          <w:sz w:val="20"/>
        </w:rPr>
      </w:pPr>
    </w:p>
    <w:p w:rsidR="00000000" w:rsidRDefault="00C118E4">
      <w:pPr>
        <w:ind w:firstLine="284"/>
        <w:jc w:val="center"/>
        <w:rPr>
          <w:rFonts w:ascii="Times New Roman" w:hAnsi="Times New Roman"/>
          <w:sz w:val="20"/>
        </w:rPr>
      </w:pPr>
      <w:r>
        <w:rPr>
          <w:rFonts w:ascii="Times New Roman" w:hAnsi="Times New Roman"/>
          <w:sz w:val="20"/>
        </w:rPr>
        <w:t>Черт. 8</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Нагрузку пресса увеличивают равномерно со скоростью не более 100 кгс/с (1 кН/с) и доводят до контрольной нагрузки.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Контрольную нагрузку поддерживают постоянной в течение 3 мин и производят тщательный осмотр поверхности шпалы у испытываемого сечения с целью обнаружения трещин в растянутой зоне бетона.</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Измерение ширины раскрытия трещин должно производи</w:t>
      </w:r>
      <w:r>
        <w:rPr>
          <w:rFonts w:ascii="Times New Roman" w:hAnsi="Times New Roman"/>
          <w:sz w:val="20"/>
        </w:rPr>
        <w:t>ться лупами или микроскопами, обеспечивающими точность измерения 0,05 мм.</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Шпалу считают выдержавшей испытание на трещиностойкость, если при контрольной нагрузке во всех трех испытанных сечениях трещины, превышающие указанные в п. 2.15, не обнаружены.</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5. МАРКИРОВКА, ХРАНЕНИЕ И ТРАНСПОРТИРОВАНИЕ</w:t>
      </w:r>
    </w:p>
    <w:p w:rsidR="00000000" w:rsidRDefault="00C118E4">
      <w:pPr>
        <w:pStyle w:val="Heading"/>
        <w:ind w:firstLine="284"/>
        <w:jc w:val="both"/>
        <w:rPr>
          <w:rFonts w:ascii="Times New Roman" w:hAnsi="Times New Roman"/>
          <w:sz w:val="20"/>
        </w:rPr>
      </w:pPr>
    </w:p>
    <w:p w:rsidR="00000000" w:rsidRDefault="00C118E4">
      <w:pPr>
        <w:pStyle w:val="Heading"/>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5.1. На верхней поверхности каждой шпалы должна быть нанесена вдавливанием в бетон при изготовлении следующая маркировка:</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а) товарный знак предприятия-изготовителя;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б) год изготовления шпалы (двумя последними ц</w:t>
      </w:r>
      <w:r>
        <w:rPr>
          <w:rFonts w:ascii="Times New Roman" w:hAnsi="Times New Roman"/>
          <w:sz w:val="20"/>
        </w:rPr>
        <w:t>ифрами).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Глубина вдавливания знаков и цифр должна быть равна 3 мм, размер знаков и цифр по высоте - не менее 50 мм. Места нанесения маркировки указаны на черт. 9.</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Схема маркировки шпал</w:t>
      </w:r>
    </w:p>
    <w:p w:rsidR="00000000" w:rsidRDefault="00C118E4">
      <w:pPr>
        <w:pStyle w:val="Heading"/>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pict>
          <v:shape id="_x0000_i1055" type="#_x0000_t75" style="width:5in;height:236.25pt">
            <v:imagedata r:id="rId21" o:title=""/>
          </v:shape>
        </w:pict>
      </w:r>
    </w:p>
    <w:p w:rsidR="00000000" w:rsidRDefault="00C118E4">
      <w:pPr>
        <w:pStyle w:val="Heading"/>
        <w:ind w:firstLine="284"/>
        <w:jc w:val="both"/>
        <w:rPr>
          <w:rFonts w:ascii="Times New Roman" w:hAnsi="Times New Roman"/>
          <w:sz w:val="20"/>
        </w:rPr>
      </w:pPr>
    </w:p>
    <w:p w:rsidR="00000000" w:rsidRDefault="00C118E4">
      <w:pPr>
        <w:ind w:firstLine="284"/>
        <w:jc w:val="center"/>
        <w:rPr>
          <w:rFonts w:ascii="Times New Roman" w:hAnsi="Times New Roman"/>
          <w:sz w:val="20"/>
        </w:rPr>
      </w:pPr>
      <w:r>
        <w:rPr>
          <w:rFonts w:ascii="Times New Roman" w:hAnsi="Times New Roman"/>
          <w:sz w:val="20"/>
        </w:rPr>
        <w:t>1 -номер партии; 2 -товарный знак предприятия-изготовителя</w:t>
      </w:r>
    </w:p>
    <w:p w:rsidR="00000000" w:rsidRDefault="00C118E4">
      <w:pPr>
        <w:ind w:firstLine="284"/>
        <w:jc w:val="center"/>
        <w:rPr>
          <w:rFonts w:ascii="Times New Roman" w:hAnsi="Times New Roman"/>
          <w:sz w:val="20"/>
        </w:rPr>
      </w:pPr>
      <w:r>
        <w:rPr>
          <w:rFonts w:ascii="Times New Roman" w:hAnsi="Times New Roman"/>
          <w:sz w:val="20"/>
        </w:rPr>
        <w:t>и год изготовления шпалы; 3 -знак некондиционной шпалы.</w:t>
      </w:r>
    </w:p>
    <w:p w:rsidR="00000000" w:rsidRDefault="00C118E4">
      <w:pPr>
        <w:ind w:firstLine="284"/>
        <w:jc w:val="center"/>
        <w:rPr>
          <w:rFonts w:ascii="Times New Roman" w:hAnsi="Times New Roman"/>
          <w:sz w:val="20"/>
        </w:rPr>
      </w:pPr>
    </w:p>
    <w:p w:rsidR="00000000" w:rsidRDefault="00C118E4">
      <w:pPr>
        <w:ind w:firstLine="284"/>
        <w:jc w:val="center"/>
        <w:rPr>
          <w:rFonts w:ascii="Times New Roman" w:hAnsi="Times New Roman"/>
          <w:sz w:val="20"/>
        </w:rPr>
      </w:pPr>
      <w:r>
        <w:rPr>
          <w:rFonts w:ascii="Times New Roman" w:hAnsi="Times New Roman"/>
          <w:sz w:val="20"/>
        </w:rPr>
        <w:t xml:space="preserve">Черт. 9 </w:t>
      </w:r>
    </w:p>
    <w:p w:rsidR="00000000" w:rsidRDefault="00C118E4">
      <w:pPr>
        <w:pStyle w:val="Heading"/>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5.2. В концевой части на расстоянии 120 мм от торца шпалы наносят несмываемой краской номер партии и клеймо отдела технического контроля предприятия-изготовителя. Размер знаков по высоте дол</w:t>
      </w:r>
      <w:r>
        <w:rPr>
          <w:rFonts w:ascii="Times New Roman" w:hAnsi="Times New Roman"/>
          <w:sz w:val="20"/>
        </w:rPr>
        <w:t>жен быть не менее 50 мм.</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5.3. На концах шпал, признанных некондиционными, наносят несмываемой черной краской поперечную полосу шириной 20 - 30 мм.</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5.4. Предприятие-изготовитель должно сопровождать каждую поставляемую потребителю партию шпал паспортом, в котором указывают:</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а) наименование и адрес предприятия-изготовителя;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б) номер и дату выдачи паспорта;</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в) тип шпал;</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г) количество отгруженных шпал в партии;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д) номер партии;</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е) дату изготовления шпал;</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ж) проектную марку и отпускную прочность бетона ш</w:t>
      </w:r>
      <w:r>
        <w:rPr>
          <w:rFonts w:ascii="Times New Roman" w:hAnsi="Times New Roman"/>
          <w:sz w:val="20"/>
        </w:rPr>
        <w:t>пал;</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з) марку бетона шпал по морозостойкости (по данным испытаний за последний год);</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и) обозначение настоящего стандарта.</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5.5. Шпалы, признанные некондиционными, должны храниться отдельно.</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5.6. Шпалы при хранении и транспортировании должны укладываться горизонтальными рядами в рабочем положении (основанием вниз). Высота штабеля не должна превышать 16 рядов. Между рядами должны быть уложены деревянные прокладки толщиной 40 мм на расстоянии 450 мм от концов шпал. Укладка прокладок посередине шпал не допус</w:t>
      </w:r>
      <w:r>
        <w:rPr>
          <w:rFonts w:ascii="Times New Roman" w:hAnsi="Times New Roman"/>
          <w:sz w:val="20"/>
        </w:rPr>
        <w:t>кается.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5.7. Шпалы транспортируют в открытых вагонах или автомобилях. Погрузку шпал производят способами, исключающими удары шпал друг о друга и их повреждение.</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5.8. Транспортирование стандартных и некондиционных шпал в одном вагоне или автомобиле не допускается.</w:t>
      </w:r>
    </w:p>
    <w:p w:rsidR="00000000" w:rsidRDefault="00C118E4">
      <w:pPr>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6. ГАРАНТИИ ИЗГОТОВИТЕЛЯ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6.1. Предприятие-изготовитель должно гарантировать соответствие шпал требованиям настоящего стандарта, при соблюдении потребителем установленных правил эксплуатации транспортирования и хранения.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6.2. Гарантийный срок у</w:t>
      </w:r>
      <w:r>
        <w:rPr>
          <w:rFonts w:ascii="Times New Roman" w:hAnsi="Times New Roman"/>
          <w:sz w:val="20"/>
        </w:rPr>
        <w:t>станавливается два года со дня отгрузки шпал предприятием-изготовителем. Изготовитель обязан безвозмездно заменять те шпалы, у которых в течение указанного гарантийного срока будут обнаружены отступления от требований настоящего стандарта, возникшие по вине предприятия-изготовителя.</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pStyle w:val="Preformat"/>
        <w:ind w:firstLine="284"/>
        <w:jc w:val="right"/>
        <w:rPr>
          <w:rFonts w:ascii="Times New Roman" w:hAnsi="Times New Roman"/>
        </w:rPr>
      </w:pPr>
      <w:r>
        <w:rPr>
          <w:rFonts w:ascii="Times New Roman" w:hAnsi="Times New Roman"/>
        </w:rPr>
        <w:t>ПРИЛОЖЕНИЕ 1</w:t>
      </w:r>
    </w:p>
    <w:p w:rsidR="00000000" w:rsidRDefault="00C118E4">
      <w:pPr>
        <w:pStyle w:val="Heading"/>
        <w:ind w:firstLine="284"/>
        <w:jc w:val="both"/>
        <w:rPr>
          <w:rFonts w:ascii="Times New Roman" w:hAnsi="Times New Roman"/>
          <w:sz w:val="20"/>
        </w:rPr>
      </w:pPr>
    </w:p>
    <w:p w:rsidR="00000000" w:rsidRDefault="00C118E4">
      <w:pPr>
        <w:pStyle w:val="Heading"/>
        <w:ind w:firstLine="284"/>
        <w:jc w:val="center"/>
        <w:rPr>
          <w:rFonts w:ascii="Times New Roman" w:hAnsi="Times New Roman"/>
          <w:sz w:val="20"/>
        </w:rPr>
      </w:pPr>
      <w:r>
        <w:rPr>
          <w:rFonts w:ascii="Times New Roman" w:hAnsi="Times New Roman"/>
          <w:sz w:val="20"/>
        </w:rPr>
        <w:t>РАСЧЕТНЫЕ  НАГРУЗКИ</w:t>
      </w:r>
    </w:p>
    <w:p w:rsidR="00000000" w:rsidRDefault="00C118E4">
      <w:pPr>
        <w:pStyle w:val="Heading"/>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Конструкция шпалы рассчитана на воздействие на рельс двухосного вагона с давлением на колесо 6 тс (60 кН) и четырехосного с давлением на колесо 5,5 тс (55 кН).</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 xml:space="preserve">В расчетах шпалы на прочность </w:t>
      </w:r>
      <w:r>
        <w:rPr>
          <w:rFonts w:ascii="Times New Roman" w:hAnsi="Times New Roman"/>
          <w:sz w:val="20"/>
        </w:rPr>
        <w:t>принято максимальное вероятное значение давления рельса на шпалу, равное наибольшему эксплуатационному плюс 2,5 среднеквадратических отклонения. Наибольшее эксплуатационное значение указанного давления имеет место при стечении следующих обстоятельств: рельс с износом, смежные шпалы в процессе эксплуатации выведены из строя, вагон движется со скоростью 80 км/ч. В этих условиях нагрузка на шпалы в расчетах на прочность составляет 7 тс (70 кН).</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В расчетах шпалы на трещиностойкость принято наибольшее эксплуата</w:t>
      </w:r>
      <w:r>
        <w:rPr>
          <w:rFonts w:ascii="Times New Roman" w:hAnsi="Times New Roman"/>
          <w:sz w:val="20"/>
        </w:rPr>
        <w:t>ционное значение давления, наиболее часто повторяемого в эксплуатационных условиях, равное 5,6 тс (56 кН).</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r>
        <w:rPr>
          <w:rFonts w:ascii="Times New Roman" w:hAnsi="Times New Roman"/>
          <w:sz w:val="20"/>
        </w:rPr>
        <w:t>Шпалы рассчитаны также на нагрузку безрельсовым транспортом, передаваемую через конструкцию дорожного покрытия на среднюю часть шпалы при применении в закрытых путях.</w:t>
      </w:r>
    </w:p>
    <w:p w:rsidR="00000000" w:rsidRDefault="00C118E4">
      <w:pPr>
        <w:ind w:firstLine="284"/>
        <w:jc w:val="both"/>
        <w:rPr>
          <w:rFonts w:ascii="Times New Roman" w:hAnsi="Times New Roman"/>
          <w:sz w:val="20"/>
        </w:rPr>
      </w:pPr>
    </w:p>
    <w:p w:rsidR="00000000" w:rsidRDefault="00C118E4">
      <w:pPr>
        <w:ind w:firstLine="284"/>
        <w:jc w:val="both"/>
        <w:rPr>
          <w:rFonts w:ascii="Times New Roman" w:hAnsi="Times New Roman"/>
          <w:sz w:val="20"/>
        </w:rPr>
      </w:pPr>
    </w:p>
    <w:p w:rsidR="00000000" w:rsidRDefault="00C118E4">
      <w:pPr>
        <w:pStyle w:val="Preformat"/>
        <w:ind w:firstLine="284"/>
        <w:jc w:val="right"/>
        <w:rPr>
          <w:rFonts w:ascii="Times New Roman" w:hAnsi="Times New Roman"/>
        </w:rPr>
      </w:pPr>
      <w:r>
        <w:rPr>
          <w:rFonts w:ascii="Times New Roman" w:hAnsi="Times New Roman"/>
        </w:rPr>
        <w:t>ПРИЛОЖЕНИЕ 2</w:t>
      </w:r>
    </w:p>
    <w:p w:rsidR="00000000" w:rsidRDefault="00C118E4">
      <w:pPr>
        <w:pStyle w:val="Preformat"/>
        <w:ind w:firstLine="284"/>
        <w:jc w:val="right"/>
        <w:rPr>
          <w:rFonts w:ascii="Times New Roman" w:hAnsi="Times New Roman"/>
        </w:rPr>
      </w:pPr>
      <w:r>
        <w:rPr>
          <w:rFonts w:ascii="Times New Roman" w:hAnsi="Times New Roman"/>
        </w:rPr>
        <w:t>Справочное</w:t>
      </w:r>
    </w:p>
    <w:p w:rsidR="00000000" w:rsidRDefault="00C118E4">
      <w:pPr>
        <w:pStyle w:val="Preformat"/>
        <w:ind w:firstLine="284"/>
        <w:jc w:val="both"/>
        <w:rPr>
          <w:rFonts w:ascii="Times New Roman" w:hAnsi="Times New Roman"/>
        </w:rPr>
      </w:pPr>
    </w:p>
    <w:p w:rsidR="00000000" w:rsidRDefault="00C118E4">
      <w:pPr>
        <w:pStyle w:val="Heading"/>
        <w:ind w:firstLine="284"/>
        <w:jc w:val="center"/>
        <w:rPr>
          <w:rFonts w:ascii="Times New Roman" w:hAnsi="Times New Roman"/>
          <w:sz w:val="20"/>
        </w:rPr>
      </w:pPr>
      <w:r>
        <w:rPr>
          <w:rFonts w:ascii="Times New Roman" w:hAnsi="Times New Roman"/>
          <w:sz w:val="20"/>
        </w:rPr>
        <w:t>РАСХОД МАТЕРИАЛОВ НА ШПАЛУ</w:t>
      </w:r>
    </w:p>
    <w:p w:rsidR="00000000" w:rsidRDefault="00C118E4">
      <w:pPr>
        <w:pStyle w:val="Heading"/>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5387"/>
        <w:gridCol w:w="1559"/>
        <w:gridCol w:w="1418"/>
      </w:tblGrid>
      <w:tr w:rsidR="00000000">
        <w:tblPrEx>
          <w:tblCellMar>
            <w:top w:w="0" w:type="dxa"/>
            <w:bottom w:w="0" w:type="dxa"/>
          </w:tblCellMar>
        </w:tblPrEx>
        <w:tc>
          <w:tcPr>
            <w:tcW w:w="5387" w:type="dxa"/>
            <w:tcBorders>
              <w:top w:val="single" w:sz="6" w:space="0" w:color="auto"/>
              <w:left w:val="single" w:sz="6" w:space="0" w:color="auto"/>
              <w:right w:val="single" w:sz="6" w:space="0" w:color="auto"/>
            </w:tcBorders>
          </w:tcPr>
          <w:p w:rsidR="00000000" w:rsidRDefault="00C118E4">
            <w:pPr>
              <w:pStyle w:val="Preformat"/>
              <w:jc w:val="center"/>
              <w:rPr>
                <w:rFonts w:ascii="Times New Roman" w:hAnsi="Times New Roman"/>
              </w:rPr>
            </w:pPr>
          </w:p>
          <w:p w:rsidR="00000000" w:rsidRDefault="00C118E4">
            <w:pPr>
              <w:pStyle w:val="Preformat"/>
              <w:jc w:val="center"/>
              <w:rPr>
                <w:rFonts w:ascii="Times New Roman" w:hAnsi="Times New Roman"/>
              </w:rPr>
            </w:pPr>
            <w:r>
              <w:rPr>
                <w:rFonts w:ascii="Times New Roman" w:hAnsi="Times New Roman"/>
              </w:rPr>
              <w:t xml:space="preserve">               Материалы          </w:t>
            </w:r>
          </w:p>
        </w:tc>
        <w:tc>
          <w:tcPr>
            <w:tcW w:w="2977" w:type="dxa"/>
            <w:gridSpan w:val="2"/>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Диаметр арматурной</w:t>
            </w:r>
          </w:p>
          <w:p w:rsidR="00000000" w:rsidRDefault="00C118E4">
            <w:pPr>
              <w:jc w:val="center"/>
              <w:rPr>
                <w:rFonts w:ascii="Times New Roman" w:hAnsi="Times New Roman"/>
                <w:sz w:val="20"/>
              </w:rPr>
            </w:pPr>
            <w:r>
              <w:rPr>
                <w:rFonts w:ascii="Times New Roman" w:hAnsi="Times New Roman"/>
                <w:sz w:val="20"/>
              </w:rPr>
              <w:t xml:space="preserve">    проволоки, мм </w:t>
            </w:r>
          </w:p>
        </w:tc>
      </w:tr>
      <w:tr w:rsidR="00000000">
        <w:tblPrEx>
          <w:tblCellMar>
            <w:top w:w="0" w:type="dxa"/>
            <w:bottom w:w="0" w:type="dxa"/>
          </w:tblCellMar>
        </w:tblPrEx>
        <w:tc>
          <w:tcPr>
            <w:tcW w:w="5387"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3      </w:t>
            </w:r>
          </w:p>
          <w:p w:rsidR="00000000" w:rsidRDefault="00C118E4">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 xml:space="preserve">    5 </w:t>
            </w:r>
          </w:p>
          <w:p w:rsidR="00000000" w:rsidRDefault="00C118E4">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C118E4">
            <w:pPr>
              <w:rPr>
                <w:rFonts w:ascii="Times New Roman" w:hAnsi="Times New Roman"/>
                <w:sz w:val="20"/>
              </w:rPr>
            </w:pPr>
            <w:r>
              <w:rPr>
                <w:rFonts w:ascii="Times New Roman" w:hAnsi="Times New Roman"/>
                <w:sz w:val="20"/>
              </w:rPr>
              <w:t>Бетон марки 500,</w:t>
            </w:r>
            <w:r>
              <w:rPr>
                <w:rFonts w:ascii="Times New Roman" w:hAnsi="Times New Roman"/>
                <w:sz w:val="20"/>
              </w:rPr>
              <w:pict>
                <v:shape id="_x0000_i1056" type="#_x0000_t75" style="width:15.75pt;height:17.25pt">
                  <v:imagedata r:id="rId22" o:title=""/>
                </v:shape>
              </w:pict>
            </w:r>
          </w:p>
        </w:tc>
        <w:tc>
          <w:tcPr>
            <w:tcW w:w="2977" w:type="dxa"/>
            <w:gridSpan w:val="2"/>
            <w:tcBorders>
              <w:top w:val="single" w:sz="6" w:space="0" w:color="auto"/>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0,069</w:t>
            </w: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C118E4">
            <w:pPr>
              <w:rPr>
                <w:rFonts w:ascii="Times New Roman" w:hAnsi="Times New Roman"/>
                <w:sz w:val="20"/>
              </w:rPr>
            </w:pPr>
            <w:r>
              <w:rPr>
                <w:rFonts w:ascii="Times New Roman" w:hAnsi="Times New Roman"/>
                <w:sz w:val="20"/>
              </w:rPr>
              <w:t>Арматура - стальная проволока периодического профиля</w:t>
            </w:r>
          </w:p>
        </w:tc>
        <w:tc>
          <w:tcPr>
            <w:tcW w:w="1559" w:type="dxa"/>
            <w:tcBorders>
              <w:left w:val="single" w:sz="6" w:space="0" w:color="auto"/>
              <w:right w:val="single" w:sz="6" w:space="0" w:color="auto"/>
            </w:tcBorders>
          </w:tcPr>
          <w:p w:rsidR="00000000" w:rsidRDefault="00C118E4">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C118E4">
            <w:pPr>
              <w:jc w:val="center"/>
              <w:rPr>
                <w:rFonts w:ascii="Times New Roman" w:hAnsi="Times New Roman"/>
                <w:sz w:val="20"/>
              </w:rPr>
            </w:pP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C118E4">
            <w:pPr>
              <w:rPr>
                <w:rFonts w:ascii="Times New Roman" w:hAnsi="Times New Roman"/>
                <w:sz w:val="20"/>
              </w:rPr>
            </w:pPr>
            <w:r>
              <w:rPr>
                <w:rFonts w:ascii="Times New Roman" w:hAnsi="Times New Roman"/>
                <w:sz w:val="20"/>
              </w:rPr>
              <w:t xml:space="preserve">   </w:t>
            </w:r>
            <w:r>
              <w:rPr>
                <w:rFonts w:ascii="Times New Roman" w:hAnsi="Times New Roman"/>
                <w:sz w:val="20"/>
              </w:rPr>
              <w:t>число проволок, шт.</w:t>
            </w:r>
          </w:p>
        </w:tc>
        <w:tc>
          <w:tcPr>
            <w:tcW w:w="1559"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32</w:t>
            </w:r>
          </w:p>
        </w:tc>
        <w:tc>
          <w:tcPr>
            <w:tcW w:w="1418"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12</w:t>
            </w: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C118E4">
            <w:pPr>
              <w:rPr>
                <w:rFonts w:ascii="Times New Roman" w:hAnsi="Times New Roman"/>
                <w:sz w:val="20"/>
              </w:rPr>
            </w:pPr>
            <w:r>
              <w:rPr>
                <w:rFonts w:ascii="Times New Roman" w:hAnsi="Times New Roman"/>
                <w:sz w:val="20"/>
              </w:rPr>
              <w:t xml:space="preserve">   общая длина проволок, м</w:t>
            </w:r>
          </w:p>
        </w:tc>
        <w:tc>
          <w:tcPr>
            <w:tcW w:w="1559"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80</w:t>
            </w:r>
          </w:p>
        </w:tc>
        <w:tc>
          <w:tcPr>
            <w:tcW w:w="1418"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30</w:t>
            </w: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C118E4">
            <w:pPr>
              <w:rPr>
                <w:rFonts w:ascii="Times New Roman" w:hAnsi="Times New Roman"/>
                <w:sz w:val="20"/>
              </w:rPr>
            </w:pPr>
            <w:r>
              <w:rPr>
                <w:rFonts w:ascii="Times New Roman" w:hAnsi="Times New Roman"/>
                <w:sz w:val="20"/>
              </w:rPr>
              <w:t xml:space="preserve">   масса проволок, кг</w:t>
            </w:r>
          </w:p>
        </w:tc>
        <w:tc>
          <w:tcPr>
            <w:tcW w:w="1559"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4,40</w:t>
            </w:r>
          </w:p>
        </w:tc>
        <w:tc>
          <w:tcPr>
            <w:tcW w:w="1418"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4,60</w:t>
            </w: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C118E4">
            <w:pPr>
              <w:rPr>
                <w:rFonts w:ascii="Times New Roman" w:hAnsi="Times New Roman"/>
                <w:sz w:val="20"/>
              </w:rPr>
            </w:pPr>
            <w:r>
              <w:rPr>
                <w:rFonts w:ascii="Times New Roman" w:hAnsi="Times New Roman"/>
                <w:sz w:val="20"/>
              </w:rPr>
              <w:t xml:space="preserve">   масса 4 шт. опорных шайб, кг</w:t>
            </w:r>
          </w:p>
        </w:tc>
        <w:tc>
          <w:tcPr>
            <w:tcW w:w="2977" w:type="dxa"/>
            <w:gridSpan w:val="2"/>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1,18</w:t>
            </w: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C118E4">
            <w:pPr>
              <w:rPr>
                <w:rFonts w:ascii="Times New Roman" w:hAnsi="Times New Roman"/>
                <w:sz w:val="20"/>
              </w:rPr>
            </w:pPr>
            <w:r>
              <w:rPr>
                <w:rFonts w:ascii="Times New Roman" w:hAnsi="Times New Roman"/>
                <w:sz w:val="20"/>
              </w:rPr>
              <w:t>Итого масса металла, кг</w:t>
            </w:r>
          </w:p>
        </w:tc>
        <w:tc>
          <w:tcPr>
            <w:tcW w:w="1559"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5,58</w:t>
            </w:r>
          </w:p>
        </w:tc>
        <w:tc>
          <w:tcPr>
            <w:tcW w:w="1418" w:type="dxa"/>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5,78</w:t>
            </w:r>
          </w:p>
        </w:tc>
      </w:tr>
      <w:tr w:rsidR="00000000">
        <w:tblPrEx>
          <w:tblCellMar>
            <w:top w:w="0" w:type="dxa"/>
            <w:bottom w:w="0" w:type="dxa"/>
          </w:tblCellMar>
        </w:tblPrEx>
        <w:tc>
          <w:tcPr>
            <w:tcW w:w="5387" w:type="dxa"/>
            <w:tcBorders>
              <w:left w:val="single" w:sz="6" w:space="0" w:color="auto"/>
              <w:right w:val="single" w:sz="6" w:space="0" w:color="auto"/>
            </w:tcBorders>
          </w:tcPr>
          <w:p w:rsidR="00000000" w:rsidRDefault="00C118E4">
            <w:pPr>
              <w:rPr>
                <w:rFonts w:ascii="Times New Roman" w:hAnsi="Times New Roman"/>
                <w:sz w:val="20"/>
              </w:rPr>
            </w:pPr>
            <w:r>
              <w:rPr>
                <w:rFonts w:ascii="Times New Roman" w:hAnsi="Times New Roman"/>
                <w:sz w:val="20"/>
              </w:rPr>
              <w:t>Справочная масса шпалы, кг</w:t>
            </w:r>
          </w:p>
        </w:tc>
        <w:tc>
          <w:tcPr>
            <w:tcW w:w="2977" w:type="dxa"/>
            <w:gridSpan w:val="2"/>
            <w:tcBorders>
              <w:left w:val="single" w:sz="6" w:space="0" w:color="auto"/>
              <w:right w:val="single" w:sz="6" w:space="0" w:color="auto"/>
            </w:tcBorders>
          </w:tcPr>
          <w:p w:rsidR="00000000" w:rsidRDefault="00C118E4">
            <w:pPr>
              <w:jc w:val="center"/>
              <w:rPr>
                <w:rFonts w:ascii="Times New Roman" w:hAnsi="Times New Roman"/>
                <w:sz w:val="20"/>
              </w:rPr>
            </w:pPr>
            <w:r>
              <w:rPr>
                <w:rFonts w:ascii="Times New Roman" w:hAnsi="Times New Roman"/>
                <w:sz w:val="20"/>
              </w:rPr>
              <w:t>189</w:t>
            </w:r>
          </w:p>
        </w:tc>
      </w:tr>
      <w:tr w:rsidR="00000000">
        <w:tblPrEx>
          <w:tblCellMar>
            <w:top w:w="0" w:type="dxa"/>
            <w:bottom w:w="0" w:type="dxa"/>
          </w:tblCellMar>
        </w:tblPrEx>
        <w:tc>
          <w:tcPr>
            <w:tcW w:w="5387" w:type="dxa"/>
            <w:tcBorders>
              <w:left w:val="single" w:sz="6" w:space="0" w:color="auto"/>
              <w:bottom w:val="single" w:sz="6" w:space="0" w:color="auto"/>
              <w:right w:val="single" w:sz="6" w:space="0" w:color="auto"/>
            </w:tcBorders>
          </w:tcPr>
          <w:p w:rsidR="00000000" w:rsidRDefault="00C118E4">
            <w:pPr>
              <w:ind w:firstLine="284"/>
              <w:jc w:val="both"/>
              <w:rPr>
                <w:rFonts w:ascii="Times New Roman" w:hAnsi="Times New Roman"/>
                <w:sz w:val="20"/>
              </w:rPr>
            </w:pPr>
          </w:p>
        </w:tc>
        <w:tc>
          <w:tcPr>
            <w:tcW w:w="2977" w:type="dxa"/>
            <w:gridSpan w:val="2"/>
            <w:tcBorders>
              <w:left w:val="single" w:sz="6" w:space="0" w:color="auto"/>
              <w:bottom w:val="single" w:sz="6" w:space="0" w:color="auto"/>
              <w:right w:val="single" w:sz="6" w:space="0" w:color="auto"/>
            </w:tcBorders>
          </w:tcPr>
          <w:p w:rsidR="00000000" w:rsidRDefault="00C118E4">
            <w:pPr>
              <w:ind w:firstLine="284"/>
              <w:jc w:val="both"/>
              <w:rPr>
                <w:rFonts w:ascii="Times New Roman" w:hAnsi="Times New Roman"/>
                <w:sz w:val="20"/>
              </w:rPr>
            </w:pPr>
          </w:p>
        </w:tc>
      </w:tr>
    </w:tbl>
    <w:p w:rsidR="00000000" w:rsidRDefault="00C118E4">
      <w:pPr>
        <w:pStyle w:val="Heading"/>
        <w:ind w:firstLine="284"/>
        <w:jc w:val="both"/>
        <w:rPr>
          <w:rFonts w:ascii="Times New Roman" w:hAnsi="Times New Roman"/>
          <w:sz w:val="20"/>
        </w:rPr>
      </w:pPr>
    </w:p>
    <w:p w:rsidR="00000000" w:rsidRDefault="00C118E4">
      <w:pPr>
        <w:ind w:firstLine="284"/>
        <w:jc w:val="center"/>
        <w:rPr>
          <w:rFonts w:ascii="Times New Roman" w:hAnsi="Times New Roman"/>
          <w:b/>
          <w:sz w:val="20"/>
        </w:rPr>
      </w:pPr>
      <w:r>
        <w:rPr>
          <w:rFonts w:ascii="Times New Roman" w:hAnsi="Times New Roman"/>
          <w:b/>
          <w:sz w:val="20"/>
        </w:rPr>
        <w:t xml:space="preserve">СОДЕРЖАНИЕ </w:t>
      </w:r>
    </w:p>
    <w:p w:rsidR="00000000" w:rsidRDefault="00C118E4">
      <w:pPr>
        <w:ind w:firstLine="284"/>
        <w:jc w:val="both"/>
        <w:rPr>
          <w:rFonts w:ascii="Times New Roman" w:hAnsi="Times New Roman"/>
          <w:sz w:val="20"/>
        </w:rPr>
      </w:pPr>
    </w:p>
    <w:p w:rsidR="00000000" w:rsidRDefault="00C118E4">
      <w:pPr>
        <w:pStyle w:val="a3"/>
        <w:ind w:firstLine="284"/>
        <w:jc w:val="both"/>
        <w:rPr>
          <w:rFonts w:ascii="Times New Roman" w:hAnsi="Times New Roman"/>
        </w:rPr>
      </w:pPr>
      <w:r>
        <w:rPr>
          <w:rFonts w:ascii="Times New Roman" w:hAnsi="Times New Roman"/>
        </w:rPr>
        <w:t>1. ТИП И ОСНОВНЫЕ РАЗМЕРЫ</w:t>
      </w:r>
    </w:p>
    <w:p w:rsidR="00000000" w:rsidRDefault="00C118E4">
      <w:pPr>
        <w:pStyle w:val="a3"/>
        <w:ind w:firstLine="284"/>
        <w:jc w:val="both"/>
        <w:rPr>
          <w:rFonts w:ascii="Times New Roman" w:hAnsi="Times New Roman"/>
        </w:rPr>
      </w:pPr>
      <w:r>
        <w:rPr>
          <w:rFonts w:ascii="Times New Roman" w:hAnsi="Times New Roman"/>
        </w:rPr>
        <w:t>Черт. 1</w:t>
      </w:r>
    </w:p>
    <w:p w:rsidR="00000000" w:rsidRDefault="00C118E4">
      <w:pPr>
        <w:pStyle w:val="a3"/>
        <w:ind w:firstLine="284"/>
        <w:jc w:val="both"/>
        <w:rPr>
          <w:rFonts w:ascii="Times New Roman" w:hAnsi="Times New Roman"/>
        </w:rPr>
      </w:pPr>
      <w:r>
        <w:rPr>
          <w:rFonts w:ascii="Times New Roman" w:hAnsi="Times New Roman"/>
        </w:rPr>
        <w:t>Черт. 2</w:t>
      </w:r>
    </w:p>
    <w:p w:rsidR="00000000" w:rsidRDefault="00C118E4">
      <w:pPr>
        <w:pStyle w:val="a3"/>
        <w:ind w:firstLine="284"/>
        <w:jc w:val="both"/>
        <w:rPr>
          <w:rFonts w:ascii="Times New Roman" w:hAnsi="Times New Roman"/>
        </w:rPr>
      </w:pPr>
      <w:r>
        <w:rPr>
          <w:rFonts w:ascii="Times New Roman" w:hAnsi="Times New Roman"/>
        </w:rPr>
        <w:t>Черт. 3</w:t>
      </w:r>
    </w:p>
    <w:p w:rsidR="00000000" w:rsidRDefault="00C118E4">
      <w:pPr>
        <w:pStyle w:val="a3"/>
        <w:ind w:firstLine="284"/>
        <w:jc w:val="both"/>
        <w:rPr>
          <w:rFonts w:ascii="Times New Roman" w:hAnsi="Times New Roman"/>
        </w:rPr>
      </w:pPr>
      <w:r>
        <w:rPr>
          <w:rFonts w:ascii="Times New Roman" w:hAnsi="Times New Roman"/>
        </w:rPr>
        <w:t>Черт. 4</w:t>
      </w:r>
    </w:p>
    <w:p w:rsidR="00000000" w:rsidRDefault="00C118E4">
      <w:pPr>
        <w:pStyle w:val="a3"/>
        <w:ind w:firstLine="284"/>
        <w:jc w:val="both"/>
        <w:rPr>
          <w:rFonts w:ascii="Times New Roman" w:hAnsi="Times New Roman"/>
        </w:rPr>
      </w:pPr>
      <w:r>
        <w:rPr>
          <w:rFonts w:ascii="Times New Roman" w:hAnsi="Times New Roman"/>
        </w:rPr>
        <w:t>2. ТЕХНИЧЕСКИЕ ТРЕБОВАНИЯ</w:t>
      </w:r>
    </w:p>
    <w:p w:rsidR="00000000" w:rsidRDefault="00C118E4">
      <w:pPr>
        <w:pStyle w:val="a3"/>
        <w:ind w:firstLine="284"/>
        <w:jc w:val="both"/>
        <w:rPr>
          <w:rFonts w:ascii="Times New Roman" w:hAnsi="Times New Roman"/>
        </w:rPr>
      </w:pPr>
      <w:r>
        <w:rPr>
          <w:rFonts w:ascii="Times New Roman" w:hAnsi="Times New Roman"/>
        </w:rPr>
        <w:t>Шайба опорная</w:t>
      </w:r>
    </w:p>
    <w:p w:rsidR="00000000" w:rsidRDefault="00C118E4">
      <w:pPr>
        <w:pStyle w:val="a3"/>
        <w:ind w:firstLine="284"/>
        <w:jc w:val="both"/>
        <w:rPr>
          <w:rFonts w:ascii="Times New Roman" w:hAnsi="Times New Roman"/>
        </w:rPr>
      </w:pPr>
      <w:r>
        <w:rPr>
          <w:rFonts w:ascii="Times New Roman" w:hAnsi="Times New Roman"/>
        </w:rPr>
        <w:t>Схема установки скрепления типа ЛС-053</w:t>
      </w:r>
    </w:p>
    <w:p w:rsidR="00000000" w:rsidRDefault="00C118E4">
      <w:pPr>
        <w:pStyle w:val="a3"/>
        <w:ind w:firstLine="284"/>
        <w:jc w:val="both"/>
        <w:rPr>
          <w:rFonts w:ascii="Times New Roman" w:hAnsi="Times New Roman"/>
        </w:rPr>
      </w:pPr>
      <w:r>
        <w:rPr>
          <w:rFonts w:ascii="Times New Roman" w:hAnsi="Times New Roman"/>
        </w:rPr>
        <w:t>3. ПРАВИЛА ПРИЕМКИ</w:t>
      </w:r>
    </w:p>
    <w:p w:rsidR="00000000" w:rsidRDefault="00C118E4">
      <w:pPr>
        <w:pStyle w:val="a3"/>
        <w:ind w:firstLine="284"/>
        <w:jc w:val="both"/>
        <w:rPr>
          <w:rFonts w:ascii="Times New Roman" w:hAnsi="Times New Roman"/>
        </w:rPr>
      </w:pPr>
      <w:r>
        <w:rPr>
          <w:rFonts w:ascii="Times New Roman" w:hAnsi="Times New Roman"/>
        </w:rPr>
        <w:t xml:space="preserve">4. МЕТОДЫ ИСПЫТАНИЙ </w:t>
      </w:r>
    </w:p>
    <w:p w:rsidR="00000000" w:rsidRDefault="00C118E4">
      <w:pPr>
        <w:pStyle w:val="a3"/>
        <w:ind w:firstLine="284"/>
        <w:jc w:val="both"/>
        <w:rPr>
          <w:rFonts w:ascii="Times New Roman" w:hAnsi="Times New Roman"/>
        </w:rPr>
      </w:pPr>
      <w:r>
        <w:rPr>
          <w:rFonts w:ascii="Times New Roman" w:hAnsi="Times New Roman"/>
        </w:rPr>
        <w:t>Схема испытания шпалы на трещиностойкость в подрельсовом сечении</w:t>
      </w:r>
    </w:p>
    <w:p w:rsidR="00000000" w:rsidRDefault="00C118E4">
      <w:pPr>
        <w:pStyle w:val="a3"/>
        <w:ind w:firstLine="284"/>
        <w:jc w:val="both"/>
        <w:rPr>
          <w:rFonts w:ascii="Times New Roman" w:hAnsi="Times New Roman"/>
        </w:rPr>
      </w:pPr>
      <w:r>
        <w:rPr>
          <w:rFonts w:ascii="Times New Roman" w:hAnsi="Times New Roman"/>
        </w:rPr>
        <w:t>Схема испытания шпалы на трещиностойкость в среднем се</w:t>
      </w:r>
      <w:r>
        <w:rPr>
          <w:rFonts w:ascii="Times New Roman" w:hAnsi="Times New Roman"/>
        </w:rPr>
        <w:t>чении</w:t>
      </w:r>
    </w:p>
    <w:p w:rsidR="00000000" w:rsidRDefault="00C118E4">
      <w:pPr>
        <w:pStyle w:val="a3"/>
        <w:ind w:firstLine="284"/>
        <w:jc w:val="both"/>
        <w:rPr>
          <w:rFonts w:ascii="Times New Roman" w:hAnsi="Times New Roman"/>
        </w:rPr>
      </w:pPr>
      <w:r>
        <w:rPr>
          <w:rFonts w:ascii="Times New Roman" w:hAnsi="Times New Roman"/>
        </w:rPr>
        <w:t>5. МАРКИРОВКА, ХРАНЕНИЕ И ТРАНСПОРТИРОВАНИЕ</w:t>
      </w:r>
    </w:p>
    <w:p w:rsidR="00000000" w:rsidRDefault="00C118E4">
      <w:pPr>
        <w:pStyle w:val="a3"/>
        <w:ind w:firstLine="284"/>
        <w:jc w:val="both"/>
        <w:rPr>
          <w:rFonts w:ascii="Times New Roman" w:hAnsi="Times New Roman"/>
        </w:rPr>
      </w:pPr>
      <w:r>
        <w:rPr>
          <w:rFonts w:ascii="Times New Roman" w:hAnsi="Times New Roman"/>
        </w:rPr>
        <w:t>Схема маркировки шпал</w:t>
      </w:r>
    </w:p>
    <w:p w:rsidR="00000000" w:rsidRDefault="00C118E4">
      <w:pPr>
        <w:pStyle w:val="a3"/>
        <w:ind w:firstLine="284"/>
        <w:jc w:val="both"/>
        <w:rPr>
          <w:rFonts w:ascii="Times New Roman" w:hAnsi="Times New Roman"/>
        </w:rPr>
      </w:pPr>
      <w:r>
        <w:rPr>
          <w:rFonts w:ascii="Times New Roman" w:hAnsi="Times New Roman"/>
        </w:rPr>
        <w:t>6. ГАРАНТИИ ИЗГОТОВИТЕЛЯ</w:t>
      </w:r>
    </w:p>
    <w:p w:rsidR="00000000" w:rsidRDefault="00C118E4">
      <w:pPr>
        <w:pStyle w:val="a3"/>
        <w:ind w:firstLine="284"/>
        <w:jc w:val="both"/>
        <w:rPr>
          <w:rFonts w:ascii="Times New Roman" w:hAnsi="Times New Roman"/>
        </w:rPr>
      </w:pPr>
      <w:r>
        <w:rPr>
          <w:rFonts w:ascii="Times New Roman" w:hAnsi="Times New Roman"/>
        </w:rPr>
        <w:t>ПРИЛОЖЕНИЕ 1 РАСЧЕТНЫЕ НАГРУЗКИ</w:t>
      </w:r>
    </w:p>
    <w:p w:rsidR="00000000" w:rsidRDefault="00C118E4">
      <w:pPr>
        <w:pStyle w:val="a3"/>
        <w:ind w:firstLine="284"/>
        <w:jc w:val="both"/>
        <w:rPr>
          <w:rFonts w:ascii="Times New Roman" w:hAnsi="Times New Roman"/>
        </w:rPr>
      </w:pPr>
      <w:r>
        <w:rPr>
          <w:rFonts w:ascii="Times New Roman" w:hAnsi="Times New Roman"/>
        </w:rPr>
        <w:t>ПРИЛОЖЕНИЕ 2 (справочное). РАСХОД МАТЕРИАЛОВ НА ШПАЛУ</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8E4"/>
    <w:rsid w:val="00C1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5.wmf" Type="http://schemas.openxmlformats.org/officeDocument/2006/relationships/image"/><Relationship Id="rId13" Target="media/image10.wmf" Type="http://schemas.openxmlformats.org/officeDocument/2006/relationships/image"/><Relationship Id="rId18" Target="media/image15.jpeg" Type="http://schemas.openxmlformats.org/officeDocument/2006/relationships/image"/><Relationship Id="rId3" Target="webSettings.xml" Type="http://schemas.openxmlformats.org/officeDocument/2006/relationships/webSettings"/><Relationship Id="rId21" Target="media/image18.jpeg" Type="http://schemas.openxmlformats.org/officeDocument/2006/relationships/image"/><Relationship Id="rId7" Target="media/image4.jpeg" Type="http://schemas.openxmlformats.org/officeDocument/2006/relationships/image"/><Relationship Id="rId12" Target="media/image9.wmf" Type="http://schemas.openxmlformats.org/officeDocument/2006/relationships/image"/><Relationship Id="rId17" Target="media/image14.wmf" Type="http://schemas.openxmlformats.org/officeDocument/2006/relationships/image"/><Relationship Id="rId2" Target="settings.xml" Type="http://schemas.openxmlformats.org/officeDocument/2006/relationships/settings"/><Relationship Id="rId16" Target="media/image13.wmf" Type="http://schemas.openxmlformats.org/officeDocument/2006/relationships/image"/><Relationship Id="rId20" Target="media/image17.jpeg" Type="http://schemas.openxmlformats.org/officeDocument/2006/relationships/image"/><Relationship Id="rId1" Target="styles.xml" Type="http://schemas.openxmlformats.org/officeDocument/2006/relationships/styles"/><Relationship Id="rId6" Target="media/image3.jpeg" Type="http://schemas.openxmlformats.org/officeDocument/2006/relationships/image"/><Relationship Id="rId11" Target="media/image8.jpeg" Type="http://schemas.openxmlformats.org/officeDocument/2006/relationships/image"/><Relationship Id="rId24" Target="theme/theme1.xml" Type="http://schemas.openxmlformats.org/officeDocument/2006/relationships/theme"/><Relationship Id="rId5" Target="media/image2.png" Type="http://schemas.openxmlformats.org/officeDocument/2006/relationships/image"/><Relationship Id="rId15" Target="media/image12.wmf" Type="http://schemas.openxmlformats.org/officeDocument/2006/relationships/image"/><Relationship Id="rId23" Target="fontTable.xml" Type="http://schemas.openxmlformats.org/officeDocument/2006/relationships/fontTable"/><Relationship Id="rId10" Target="media/image7.wmf" Type="http://schemas.openxmlformats.org/officeDocument/2006/relationships/image"/><Relationship Id="rId19" Target="media/image16.jpeg" Type="http://schemas.openxmlformats.org/officeDocument/2006/relationships/image"/><Relationship Id="rId4" Target="media/image1.png" Type="http://schemas.openxmlformats.org/officeDocument/2006/relationships/image"/><Relationship Id="rId9" Target="media/image6.wmf" Type="http://schemas.openxmlformats.org/officeDocument/2006/relationships/image"/><Relationship Id="rId14" Target="media/image11.wmf" Type="http://schemas.openxmlformats.org/officeDocument/2006/relationships/image"/><Relationship Id="rId22" Target="media/image19.wmf"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2740</Words>
  <Characters>15619</Characters>
  <Application>Microsoft Office Word</Application>
  <DocSecurity>0</DocSecurity>
  <Lines>130</Lines>
  <Paragraphs>36</Paragraphs>
  <ScaleCrop>false</ScaleCrop>
  <Company>Elcom Ltd</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21174-75  </dc:title>
  <dc:subject/>
  <dc:creator>ЦНТИ</dc:creator>
  <cp:keywords/>
  <dc:description/>
  <cp:lastModifiedBy>Parhomeiai</cp:lastModifiedBy>
  <cp:revision>2</cp:revision>
  <dcterms:created xsi:type="dcterms:W3CDTF">2013-04-11T10:51:00Z</dcterms:created>
  <dcterms:modified xsi:type="dcterms:W3CDTF">2013-04-11T10:51:00Z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303113</vt:lpwstr>
  </property>
  <property fmtid="{D5CDD505-2E9C-101B-9397-08002B2CF9AE}" name="NXPowerLiteSettings" pid="3">
    <vt:lpwstr>C700052003A000</vt:lpwstr>
  </property>
  <property fmtid="{D5CDD505-2E9C-101B-9397-08002B2CF9AE}" name="NXPowerLiteVersion" pid="4">
    <vt:lpwstr>D8.0.4</vt:lpwstr>
  </property>
</Properties>
</file>