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04CF">
      <w:pPr>
        <w:spacing w:before="120"/>
        <w:jc w:val="center"/>
      </w:pPr>
      <w:bookmarkStart w:id="0" w:name="_GoBack"/>
      <w:bookmarkEnd w:id="0"/>
      <w:r>
        <w:t>УДК 744.4:</w:t>
      </w:r>
      <w:r>
        <w:t xml:space="preserve">69:006.354                                               </w:t>
      </w:r>
      <w:r>
        <w:t>Группа</w:t>
      </w:r>
      <w:r>
        <w:t xml:space="preserve"> </w:t>
      </w:r>
      <w:r>
        <w:t>Ж01</w:t>
      </w:r>
    </w:p>
    <w:p w:rsidR="00000000" w:rsidRDefault="002A04CF">
      <w:pPr>
        <w:spacing w:before="120"/>
        <w:jc w:val="center"/>
        <w:rPr>
          <w:b/>
        </w:rPr>
      </w:pPr>
      <w:r>
        <w:rPr>
          <w:b/>
        </w:rPr>
        <w:t>ГОСУДАРСТВЕННЫЙ СТАНДАРТ СОЮЗА</w:t>
      </w:r>
      <w:r>
        <w:rPr>
          <w:b/>
          <w:lang w:val="en-US"/>
        </w:rPr>
        <w:t xml:space="preserve"> </w:t>
      </w:r>
      <w:r>
        <w:rPr>
          <w:b/>
        </w:rPr>
        <w:t>ССР</w:t>
      </w:r>
    </w:p>
    <w:p w:rsidR="00000000" w:rsidRDefault="002A04CF">
      <w:pPr>
        <w:spacing w:before="120"/>
        <w:jc w:val="center"/>
        <w:rPr>
          <w:b/>
        </w:rPr>
      </w:pPr>
      <w:r>
        <w:rPr>
          <w:b/>
        </w:rPr>
        <w:t>СИСТЕМА ПРОЕКТНОЙ ДОКУМЕНТАЦИИ ДЛЯ СТРОИТЕЛЬСТВА</w:t>
      </w:r>
    </w:p>
    <w:p w:rsidR="00000000" w:rsidRDefault="002A04CF">
      <w:pPr>
        <w:spacing w:before="120"/>
        <w:jc w:val="center"/>
        <w:rPr>
          <w:b/>
        </w:rPr>
      </w:pPr>
      <w:r>
        <w:rPr>
          <w:b/>
        </w:rPr>
        <w:t>СВЯЗЬ И СИГНАЛИЗАЦИЯ</w:t>
      </w:r>
    </w:p>
    <w:p w:rsidR="00000000" w:rsidRDefault="002A04CF">
      <w:pPr>
        <w:spacing w:before="120"/>
        <w:jc w:val="center"/>
        <w:rPr>
          <w:b/>
        </w:rPr>
      </w:pPr>
      <w:r>
        <w:rPr>
          <w:b/>
        </w:rPr>
        <w:t>РАБОЧИЕ ЧЕРТЕЖИ</w:t>
      </w:r>
    </w:p>
    <w:p w:rsidR="00000000" w:rsidRDefault="002A04CF">
      <w:pPr>
        <w:spacing w:before="120"/>
        <w:jc w:val="center"/>
      </w:pPr>
      <w:r>
        <w:rPr>
          <w:b/>
        </w:rPr>
        <w:t xml:space="preserve">ГОСТ 21.603-80 </w:t>
      </w:r>
    </w:p>
    <w:p w:rsidR="00000000" w:rsidRDefault="002A04CF">
      <w:pPr>
        <w:spacing w:before="120" w:after="120"/>
        <w:jc w:val="center"/>
        <w:rPr>
          <w:lang w:val="en-US"/>
        </w:rPr>
      </w:pPr>
      <w:r>
        <w:t>ГОСУДАРСТВЕННЫЙ КОМИТЕТ СССР ПО ДЕЛАМ СТР</w:t>
      </w:r>
      <w:r>
        <w:t xml:space="preserve">ОИТЕЛЬСТВА </w:t>
      </w:r>
    </w:p>
    <w:p w:rsidR="00000000" w:rsidRDefault="002A04CF">
      <w:pPr>
        <w:ind w:firstLine="426"/>
        <w:jc w:val="both"/>
      </w:pPr>
      <w:r>
        <w:t>РАЗРАБОТАН Министерством промышленности средств связи</w:t>
      </w:r>
    </w:p>
    <w:p w:rsidR="00000000" w:rsidRDefault="002A04CF">
      <w:pPr>
        <w:ind w:firstLine="426"/>
        <w:jc w:val="both"/>
      </w:pPr>
      <w:r>
        <w:t>ИСПОЛНИТЕЛИ: В.В. Зелионко (руководитель темы);</w:t>
      </w:r>
      <w:r>
        <w:rPr>
          <w:lang w:val="en-US"/>
        </w:rPr>
        <w:t xml:space="preserve"> </w:t>
      </w:r>
      <w:r>
        <w:t>Р</w:t>
      </w:r>
      <w:r>
        <w:rPr>
          <w:i/>
          <w:lang w:val="en-US"/>
        </w:rPr>
        <w:t>.</w:t>
      </w:r>
      <w:r>
        <w:t>Ю. Гуревич; Л. Е. Курзакова; Н. Ф. Маркова</w:t>
      </w:r>
    </w:p>
    <w:p w:rsidR="00000000" w:rsidRDefault="002A04CF">
      <w:pPr>
        <w:ind w:firstLine="426"/>
        <w:jc w:val="both"/>
      </w:pPr>
      <w:r>
        <w:t xml:space="preserve">ВНЕСЕН Министерством промышленности средств связи </w:t>
      </w:r>
    </w:p>
    <w:p w:rsidR="00000000" w:rsidRDefault="002A04CF">
      <w:pPr>
        <w:ind w:firstLine="426"/>
        <w:jc w:val="both"/>
        <w:rPr>
          <w:lang w:val="en-US"/>
        </w:rPr>
      </w:pPr>
      <w:r>
        <w:t>зам. министра Г.И.</w:t>
      </w:r>
      <w:r>
        <w:rPr>
          <w:lang w:val="en-US"/>
        </w:rPr>
        <w:t xml:space="preserve"> </w:t>
      </w:r>
      <w:r>
        <w:t>Васильев</w:t>
      </w:r>
    </w:p>
    <w:p w:rsidR="00000000" w:rsidRDefault="002A04CF">
      <w:pPr>
        <w:ind w:firstLine="426"/>
        <w:jc w:val="both"/>
        <w:rPr>
          <w:lang w:val="en-US"/>
        </w:rPr>
      </w:pPr>
      <w:r>
        <w:t>УТВЕРЖДЕН И ВВЕДЕН В ДЕЙСТВИЕ Постановлением Государственного комитета СССР по делам строительства от 31 октября 1980 г. №172</w:t>
      </w:r>
    </w:p>
    <w:p w:rsidR="00000000" w:rsidRDefault="002A04CF">
      <w:pPr>
        <w:pBdr>
          <w:bottom w:val="single" w:sz="6" w:space="1" w:color="auto"/>
        </w:pBdr>
        <w:spacing w:before="360" w:after="120"/>
        <w:ind w:firstLine="425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2A04CF">
      <w:pPr>
        <w:ind w:firstLine="426"/>
        <w:jc w:val="both"/>
      </w:pPr>
      <w:r>
        <w:t xml:space="preserve">Система проектной документации </w:t>
      </w:r>
    </w:p>
    <w:p w:rsidR="00000000" w:rsidRDefault="002A04CF">
      <w:pPr>
        <w:ind w:firstLine="426"/>
        <w:jc w:val="both"/>
      </w:pPr>
      <w:r>
        <w:t>для строительства</w:t>
      </w:r>
    </w:p>
    <w:p w:rsidR="00000000" w:rsidRDefault="002A04CF">
      <w:pPr>
        <w:ind w:firstLine="426"/>
        <w:jc w:val="both"/>
        <w:rPr>
          <w:b/>
        </w:rPr>
      </w:pPr>
      <w:r>
        <w:t>СВЯЗЬ И СИГНАЛИЗАЦИЯ</w:t>
      </w:r>
      <w:r>
        <w:rPr>
          <w:b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2A04CF">
      <w:pPr>
        <w:ind w:firstLine="426"/>
        <w:jc w:val="both"/>
        <w:rPr>
          <w:b/>
        </w:rPr>
      </w:pPr>
      <w:r>
        <w:t>Рабочие чертежи</w:t>
      </w:r>
      <w:r>
        <w:rPr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>21.603-80</w:t>
      </w:r>
    </w:p>
    <w:p w:rsidR="00000000" w:rsidRDefault="002A04CF">
      <w:pPr>
        <w:ind w:firstLine="426"/>
        <w:jc w:val="both"/>
        <w:rPr>
          <w:lang w:val="en-US"/>
        </w:rPr>
      </w:pPr>
      <w:r>
        <w:rPr>
          <w:lang w:val="en-US"/>
        </w:rPr>
        <w:t>Syst</w:t>
      </w:r>
      <w:r>
        <w:rPr>
          <w:lang w:val="en-US"/>
        </w:rPr>
        <w:t>em</w:t>
      </w:r>
      <w:r>
        <w:t xml:space="preserve"> </w:t>
      </w:r>
      <w:r>
        <w:rPr>
          <w:lang w:val="en-US"/>
        </w:rPr>
        <w:t xml:space="preserve">of building design documents </w:t>
      </w:r>
    </w:p>
    <w:p w:rsidR="00000000" w:rsidRDefault="002A04CF">
      <w:pPr>
        <w:pBdr>
          <w:bottom w:val="single" w:sz="6" w:space="1" w:color="auto"/>
        </w:pBdr>
        <w:ind w:firstLine="426"/>
        <w:jc w:val="both"/>
        <w:rPr>
          <w:lang w:val="en-US"/>
        </w:rPr>
      </w:pPr>
      <w:r>
        <w:rPr>
          <w:lang w:val="en-US"/>
        </w:rPr>
        <w:t>Communication and signalling. Working drawings.</w:t>
      </w:r>
    </w:p>
    <w:p w:rsidR="00000000" w:rsidRDefault="002A04CF">
      <w:pPr>
        <w:spacing w:before="120"/>
        <w:jc w:val="both"/>
        <w:rPr>
          <w:b/>
          <w:lang w:val="en-US"/>
        </w:rPr>
      </w:pPr>
      <w:r>
        <w:rPr>
          <w:b/>
        </w:rPr>
        <w:t>Постановлением Государственного комитета СССР по делам строительства от 3</w:t>
      </w:r>
      <w:r>
        <w:rPr>
          <w:b/>
          <w:lang w:val="en-US"/>
        </w:rPr>
        <w:t>1</w:t>
      </w:r>
      <w:r>
        <w:rPr>
          <w:b/>
        </w:rPr>
        <w:t xml:space="preserve"> октября 1980 г. № 172 срок введения установлен </w:t>
      </w:r>
    </w:p>
    <w:p w:rsidR="00000000" w:rsidRDefault="002A04CF">
      <w:pPr>
        <w:spacing w:before="120"/>
        <w:jc w:val="right"/>
        <w:rPr>
          <w:b/>
        </w:rPr>
      </w:pPr>
      <w:r>
        <w:rPr>
          <w:b/>
          <w:u w:val="single"/>
        </w:rPr>
        <w:t>с 01.07</w:t>
      </w:r>
      <w:r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1981 г.</w:t>
      </w:r>
    </w:p>
    <w:p w:rsidR="00000000" w:rsidRDefault="002A04CF">
      <w:pPr>
        <w:spacing w:before="12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2A04CF">
      <w:pPr>
        <w:spacing w:before="120"/>
        <w:ind w:firstLine="426"/>
        <w:jc w:val="both"/>
      </w:pPr>
      <w:r>
        <w:t>Настоящий стандарт устанавливает состав и правила оформления рабочих чертежей и сигнализации для предприятий, зданий и сооружений всех отраслей промышленности и народного хозяйства.</w:t>
      </w:r>
    </w:p>
    <w:p w:rsidR="00000000" w:rsidRDefault="002A04CF">
      <w:pPr>
        <w:spacing w:before="120" w:after="120"/>
        <w:jc w:val="center"/>
        <w:rPr>
          <w:b/>
        </w:rPr>
      </w:pPr>
      <w:r>
        <w:rPr>
          <w:b/>
        </w:rPr>
        <w:t>1. ОБЩИЕ ПОЛОЖЕНИЯ</w:t>
      </w:r>
    </w:p>
    <w:p w:rsidR="00000000" w:rsidRDefault="002A04CF">
      <w:pPr>
        <w:ind w:firstLine="426"/>
        <w:jc w:val="both"/>
        <w:rPr>
          <w:lang w:val="en-US"/>
        </w:rPr>
      </w:pPr>
      <w:r>
        <w:t>1.1. Рабочие чертежи связи и сигнализации вып</w:t>
      </w:r>
      <w:r>
        <w:t xml:space="preserve">олняют в соответствии с требованиями настоящего стандарта и других стандартов системы проектной документации для строительства. </w:t>
      </w:r>
    </w:p>
    <w:p w:rsidR="00000000" w:rsidRDefault="002A04CF">
      <w:pPr>
        <w:ind w:firstLine="426"/>
        <w:jc w:val="both"/>
      </w:pPr>
      <w:r>
        <w:t>1.2. В состав рабочих чертежей связи и сигнализации входят: рабочие чертежи, предназначенные для производства монтажных работ (основной комплект рабочих чертежей марки СС); чертежи общих видов нестандартных (нетиповых) конструкций; ведомость потребности в материалах.</w:t>
      </w:r>
    </w:p>
    <w:p w:rsidR="00000000" w:rsidRDefault="002A04CF">
      <w:pPr>
        <w:ind w:firstLine="426"/>
        <w:jc w:val="both"/>
        <w:rPr>
          <w:lang w:val="en-US"/>
        </w:rPr>
      </w:pPr>
      <w:r>
        <w:t>1.3. В состав основного комплекта рабочих чертежей марки СС</w:t>
      </w:r>
      <w:r>
        <w:rPr>
          <w:lang w:val="en-US"/>
        </w:rPr>
        <w:t xml:space="preserve"> </w:t>
      </w:r>
      <w:r>
        <w:t xml:space="preserve">включают: </w:t>
      </w:r>
    </w:p>
    <w:p w:rsidR="00000000" w:rsidRDefault="002A04CF">
      <w:pPr>
        <w:ind w:firstLine="426"/>
        <w:jc w:val="both"/>
      </w:pPr>
      <w:r>
        <w:t>общие данные по рабочим чертежам;</w:t>
      </w:r>
    </w:p>
    <w:p w:rsidR="00000000" w:rsidRDefault="002A04CF">
      <w:pPr>
        <w:ind w:firstLine="426"/>
        <w:jc w:val="both"/>
      </w:pPr>
      <w:r>
        <w:t>спецификац</w:t>
      </w:r>
      <w:r>
        <w:t>ию;</w:t>
      </w:r>
    </w:p>
    <w:p w:rsidR="00000000" w:rsidRDefault="002A04CF">
      <w:pPr>
        <w:ind w:firstLine="426"/>
        <w:jc w:val="both"/>
      </w:pPr>
      <w:r>
        <w:lastRenderedPageBreak/>
        <w:t>схемы систем связи и сигнализации (далее именуются системами);</w:t>
      </w:r>
    </w:p>
    <w:p w:rsidR="00000000" w:rsidRDefault="002A04CF">
      <w:pPr>
        <w:ind w:firstLine="426"/>
        <w:jc w:val="both"/>
      </w:pPr>
      <w:r>
        <w:t>планы систем.</w:t>
      </w:r>
    </w:p>
    <w:p w:rsidR="00000000" w:rsidRDefault="002A04CF">
      <w:pPr>
        <w:ind w:firstLine="426"/>
        <w:jc w:val="both"/>
      </w:pPr>
      <w:r>
        <w:t>1.4. Основной комплект рабочих чертежей марки</w:t>
      </w:r>
      <w:r>
        <w:rPr>
          <w:lang w:val="en-US"/>
        </w:rPr>
        <w:t xml:space="preserve"> C</w:t>
      </w:r>
      <w:r>
        <w:t xml:space="preserve">С допускается расчленять на части по признакам, установленным ГОСТ 21.101—79, и по следующим дополнительным признакам: </w:t>
      </w:r>
    </w:p>
    <w:p w:rsidR="00000000" w:rsidRDefault="002A04CF">
      <w:pPr>
        <w:ind w:firstLine="426"/>
        <w:jc w:val="both"/>
      </w:pPr>
      <w:r>
        <w:t>по видам связи и сигнализации;</w:t>
      </w:r>
    </w:p>
    <w:p w:rsidR="00000000" w:rsidRDefault="002A04CF">
      <w:pPr>
        <w:ind w:firstLine="426"/>
        <w:jc w:val="both"/>
      </w:pPr>
      <w:r>
        <w:t xml:space="preserve">по составным частям систем связи и сигнализации (например: станционная часть, линейная часть, наружные и внутренние сети); </w:t>
      </w:r>
    </w:p>
    <w:p w:rsidR="00000000" w:rsidRDefault="002A04CF">
      <w:pPr>
        <w:ind w:firstLine="426"/>
        <w:jc w:val="both"/>
      </w:pPr>
      <w:r>
        <w:t>по зданиям и сооружениям.</w:t>
      </w:r>
    </w:p>
    <w:p w:rsidR="00000000" w:rsidRDefault="002A04CF">
      <w:pPr>
        <w:ind w:firstLine="426"/>
        <w:jc w:val="both"/>
      </w:pPr>
      <w:r>
        <w:t>В этом случае в обозначение основных комплектов рабочих чертежей к марке СС следует</w:t>
      </w:r>
      <w:r>
        <w:t xml:space="preserve"> добавлять порядковый номер, например, СС1, СС2.</w:t>
      </w:r>
    </w:p>
    <w:p w:rsidR="00000000" w:rsidRDefault="002A04CF">
      <w:pPr>
        <w:ind w:firstLine="426"/>
        <w:jc w:val="both"/>
      </w:pPr>
      <w:r>
        <w:t>1.5. Графические изображения оборудования, устройств, кабелей, проводов и других элементов систем на схемах и планах выполняют в соответствии с ГОСТ 2.701—76.</w:t>
      </w:r>
    </w:p>
    <w:p w:rsidR="00000000" w:rsidRDefault="002A04CF">
      <w:pPr>
        <w:ind w:firstLine="426"/>
        <w:jc w:val="both"/>
      </w:pPr>
      <w:r>
        <w:t xml:space="preserve">На схемах и планах систем, включающих изображения нескольких одинаковых элементов (например: расположение сетей в помещениях, подключение проводов, аналогичная установка оборудования), допускается выполнять полное изображение одного элемента, а остальное — упрощено со ссылкой на полное изображение. </w:t>
      </w:r>
    </w:p>
    <w:p w:rsidR="00000000" w:rsidRDefault="002A04CF">
      <w:pPr>
        <w:ind w:firstLine="426"/>
        <w:jc w:val="both"/>
      </w:pPr>
      <w:r>
        <w:t>При</w:t>
      </w:r>
      <w:r>
        <w:t>мер выполнения схемы расположения с повторяющимися элементами сети приведен на черт. 1.</w:t>
      </w:r>
    </w:p>
    <w:p w:rsidR="00000000" w:rsidRDefault="002A04CF">
      <w:pPr>
        <w:spacing w:before="120" w:after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234.75pt">
            <v:imagedata r:id="rId4" o:title=""/>
          </v:shape>
        </w:pict>
      </w:r>
    </w:p>
    <w:p w:rsidR="00000000" w:rsidRDefault="002A04CF">
      <w:pPr>
        <w:jc w:val="center"/>
      </w:pPr>
      <w:r>
        <w:t>Схема расположения сетей по осям 10 и 15 аналогична расположению сети, показанной по оси 5.</w:t>
      </w:r>
    </w:p>
    <w:p w:rsidR="00000000" w:rsidRDefault="002A04CF">
      <w:pPr>
        <w:jc w:val="center"/>
      </w:pPr>
      <w:r>
        <w:t>Черт. 1</w:t>
      </w:r>
    </w:p>
    <w:p w:rsidR="00000000" w:rsidRDefault="002A04CF">
      <w:pPr>
        <w:spacing w:before="120" w:after="120"/>
        <w:jc w:val="center"/>
      </w:pPr>
      <w:r>
        <w:t>2. ОБЩИЕ ДАННЫЕ ПО РАБОЧИМ ЧЕРТЕЖАМ</w:t>
      </w:r>
    </w:p>
    <w:p w:rsidR="00000000" w:rsidRDefault="002A04CF">
      <w:pPr>
        <w:ind w:firstLine="426"/>
        <w:jc w:val="both"/>
        <w:rPr>
          <w:lang w:val="en-US"/>
        </w:rPr>
      </w:pPr>
      <w:r>
        <w:t>2.1. В общих указаниях, которые входят в состав общих данных по рабочим чертежам марки СС, в дополнение к сведениям, предусмотренным ГОСТ 21.102—79, приводят:</w:t>
      </w:r>
      <w:r>
        <w:rPr>
          <w:lang w:val="en-US"/>
        </w:rPr>
        <w:t xml:space="preserve"> </w:t>
      </w:r>
    </w:p>
    <w:p w:rsidR="00000000" w:rsidRDefault="002A04CF">
      <w:pPr>
        <w:ind w:firstLine="426"/>
        <w:jc w:val="both"/>
      </w:pPr>
      <w:r>
        <w:t>схемы, разъясняющие основные принципы организации связи и сигнализации на объекте (при необходимости);</w:t>
      </w:r>
    </w:p>
    <w:p w:rsidR="00000000" w:rsidRDefault="002A04CF">
      <w:pPr>
        <w:ind w:firstLine="426"/>
        <w:jc w:val="both"/>
      </w:pPr>
      <w:r>
        <w:t>особые требования к сис</w:t>
      </w:r>
      <w:r>
        <w:t>темам (например: обеспечение взрывобезопасности, кислотостойкости);</w:t>
      </w:r>
    </w:p>
    <w:p w:rsidR="00000000" w:rsidRDefault="002A04CF">
      <w:pPr>
        <w:ind w:firstLine="426"/>
        <w:jc w:val="both"/>
      </w:pPr>
      <w:r>
        <w:lastRenderedPageBreak/>
        <w:t>требования к монтажу систем.</w:t>
      </w:r>
    </w:p>
    <w:p w:rsidR="00000000" w:rsidRDefault="002A04CF">
      <w:pPr>
        <w:spacing w:before="120" w:after="120"/>
        <w:jc w:val="center"/>
      </w:pPr>
      <w:r>
        <w:t>3. СПЕЦИФИКАЦИЯ</w:t>
      </w:r>
    </w:p>
    <w:p w:rsidR="00000000" w:rsidRDefault="002A04CF">
      <w:pPr>
        <w:ind w:firstLine="426"/>
        <w:jc w:val="both"/>
      </w:pPr>
      <w:r>
        <w:t>3.1. Спецификацию выполняют по форме 1, приведенной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черт. 2.</w:t>
      </w:r>
    </w:p>
    <w:p w:rsidR="00000000" w:rsidRDefault="002A04CF">
      <w:pPr>
        <w:ind w:firstLine="426"/>
        <w:jc w:val="both"/>
      </w:pPr>
      <w:r>
        <w:t xml:space="preserve">3.2. Спецификация состоит из разделов, наименование которых определяется видами связи и сигнализации. Наименование каждого раздела указывают в виде заголовка в графе “Наименование” и подчеркивают. </w:t>
      </w:r>
    </w:p>
    <w:p w:rsidR="00000000" w:rsidRDefault="002A04CF">
      <w:pPr>
        <w:ind w:firstLine="426"/>
        <w:jc w:val="both"/>
      </w:pPr>
      <w:r>
        <w:t xml:space="preserve">3.3. Запись элементов в каждом разделе производят в следующей последовательности: </w:t>
      </w:r>
    </w:p>
    <w:p w:rsidR="00000000" w:rsidRDefault="002A04CF">
      <w:pPr>
        <w:ind w:firstLine="426"/>
        <w:jc w:val="both"/>
      </w:pPr>
      <w:r>
        <w:t xml:space="preserve">станционное оборудование; </w:t>
      </w:r>
    </w:p>
    <w:p w:rsidR="00000000" w:rsidRDefault="002A04CF">
      <w:pPr>
        <w:ind w:firstLine="426"/>
        <w:jc w:val="both"/>
      </w:pPr>
      <w:r>
        <w:t xml:space="preserve">линейное оборудование; </w:t>
      </w:r>
    </w:p>
    <w:p w:rsidR="00000000" w:rsidRDefault="002A04CF">
      <w:pPr>
        <w:ind w:firstLine="426"/>
        <w:jc w:val="both"/>
      </w:pPr>
      <w:r>
        <w:t>або</w:t>
      </w:r>
      <w:r>
        <w:t xml:space="preserve">нентские устройства; </w:t>
      </w:r>
    </w:p>
    <w:p w:rsidR="00000000" w:rsidRDefault="002A04CF">
      <w:pPr>
        <w:ind w:firstLine="426"/>
        <w:jc w:val="both"/>
      </w:pPr>
      <w:r>
        <w:t xml:space="preserve">установочные изделия и разъемы; </w:t>
      </w:r>
    </w:p>
    <w:p w:rsidR="00000000" w:rsidRDefault="002A04CF">
      <w:pPr>
        <w:ind w:firstLine="426"/>
        <w:jc w:val="both"/>
      </w:pPr>
      <w:r>
        <w:t>кабели и провода.</w:t>
      </w:r>
    </w:p>
    <w:p w:rsidR="00000000" w:rsidRDefault="002A04CF">
      <w:pPr>
        <w:ind w:firstLine="426"/>
        <w:jc w:val="both"/>
      </w:pPr>
      <w:r>
        <w:t>Конструкция и монтажные изделия, а также материалы записывают отдельными разделами после разделов по видам связи.</w:t>
      </w:r>
    </w:p>
    <w:p w:rsidR="00000000" w:rsidRDefault="002A04CF">
      <w:pPr>
        <w:ind w:firstLine="426"/>
        <w:jc w:val="both"/>
      </w:pPr>
      <w:r>
        <w:t xml:space="preserve">В спецификацию не включают вспомогательные монтажные изделия и материалы. </w:t>
      </w:r>
    </w:p>
    <w:p w:rsidR="00000000" w:rsidRDefault="002A04CF">
      <w:pPr>
        <w:ind w:firstLine="426"/>
        <w:jc w:val="both"/>
      </w:pPr>
      <w:r>
        <w:t>3.4. В графах спецификации указывают:</w:t>
      </w:r>
    </w:p>
    <w:p w:rsidR="00000000" w:rsidRDefault="002A04CF">
      <w:pPr>
        <w:ind w:firstLine="426"/>
        <w:jc w:val="both"/>
      </w:pPr>
      <w:r>
        <w:t>в графе “Марка, поз.” — условные марки или позиции элементов, принятые в рабочих чертежах связи и сигнализации;</w:t>
      </w:r>
    </w:p>
    <w:p w:rsidR="00000000" w:rsidRDefault="002A04CF">
      <w:pPr>
        <w:ind w:firstLine="426"/>
        <w:jc w:val="both"/>
      </w:pPr>
      <w:r>
        <w:t>в графе “Обозначение” — обозначения основных документом или технических условий на записываемые в сп</w:t>
      </w:r>
      <w:r>
        <w:t>ецификацию элементы (допускается, при необходимости, указывать наименование завода — изготовителя этих элементов);</w:t>
      </w:r>
    </w:p>
    <w:p w:rsidR="00000000" w:rsidRDefault="002A04CF">
      <w:pPr>
        <w:ind w:firstLine="426"/>
        <w:jc w:val="both"/>
      </w:pPr>
      <w:r>
        <w:t>в графе “Наименование” — наименования и обозначения элементов в соответствии основной надписью на основных документах или принятые в стандартах на эти элементы;</w:t>
      </w:r>
    </w:p>
    <w:p w:rsidR="00000000" w:rsidRDefault="002A04CF">
      <w:pPr>
        <w:ind w:firstLine="426"/>
        <w:jc w:val="both"/>
      </w:pPr>
      <w:r>
        <w:t>в графе “Кол.” — количество элементов по рабочим чертежам связи и сигнализации;</w:t>
      </w:r>
    </w:p>
    <w:p w:rsidR="00000000" w:rsidRDefault="002A04CF">
      <w:pPr>
        <w:ind w:firstLine="426"/>
        <w:jc w:val="both"/>
      </w:pPr>
      <w:r>
        <w:t>в графе “Примечание” — дополнительные сведения, относящиеся к записанным в спецификацию элементам.</w:t>
      </w:r>
    </w:p>
    <w:p w:rsidR="00000000" w:rsidRDefault="002A04CF">
      <w:pPr>
        <w:spacing w:before="120" w:after="120"/>
        <w:jc w:val="center"/>
      </w:pPr>
      <w:r>
        <w:pict>
          <v:shape id="_x0000_i1026" type="#_x0000_t75" style="width:311.25pt;height:2in">
            <v:imagedata r:id="rId5" o:title=""/>
          </v:shape>
        </w:pict>
      </w:r>
    </w:p>
    <w:p w:rsidR="00000000" w:rsidRDefault="002A04CF">
      <w:pPr>
        <w:jc w:val="center"/>
      </w:pPr>
      <w:r>
        <w:t>Черт. 2</w:t>
      </w:r>
    </w:p>
    <w:p w:rsidR="00000000" w:rsidRDefault="002A04CF">
      <w:pPr>
        <w:spacing w:before="120" w:after="120"/>
        <w:jc w:val="center"/>
        <w:rPr>
          <w:b/>
        </w:rPr>
      </w:pPr>
      <w:r>
        <w:rPr>
          <w:b/>
        </w:rPr>
        <w:t>4. СХЕМЫ СИСТЕМ</w:t>
      </w:r>
    </w:p>
    <w:p w:rsidR="00000000" w:rsidRDefault="002A04CF">
      <w:pPr>
        <w:spacing w:after="120"/>
        <w:ind w:firstLine="425"/>
        <w:jc w:val="both"/>
      </w:pPr>
      <w:r>
        <w:t>4.1. Общие требования</w:t>
      </w:r>
    </w:p>
    <w:p w:rsidR="00000000" w:rsidRDefault="002A04CF">
      <w:pPr>
        <w:ind w:firstLine="426"/>
        <w:jc w:val="both"/>
      </w:pPr>
      <w:r>
        <w:t>4.1.1. Сх</w:t>
      </w:r>
      <w:r>
        <w:t>емы систем выполняют в соответствии с требованиями ГОСТ 2.701—76, ГОСТ 2.702—75 и настоящего стандарта.</w:t>
      </w:r>
    </w:p>
    <w:p w:rsidR="00000000" w:rsidRDefault="002A04CF">
      <w:pPr>
        <w:ind w:firstLine="426"/>
        <w:jc w:val="both"/>
      </w:pPr>
      <w:r>
        <w:t>4.1.2. В зависимости от видов связи и сигнализации в составе основного комплекта рабочих чертежей марки СС разрабатывают:</w:t>
      </w:r>
    </w:p>
    <w:p w:rsidR="00000000" w:rsidRDefault="002A04CF">
      <w:pPr>
        <w:ind w:firstLine="426"/>
        <w:jc w:val="both"/>
      </w:pPr>
      <w:r>
        <w:lastRenderedPageBreak/>
        <w:t xml:space="preserve">схемы функциональные сетей телефонной связи; </w:t>
      </w:r>
    </w:p>
    <w:p w:rsidR="00000000" w:rsidRDefault="002A04CF">
      <w:pPr>
        <w:ind w:firstLine="426"/>
        <w:jc w:val="both"/>
      </w:pPr>
      <w:r>
        <w:t xml:space="preserve">схемы или таблицы (монтажные) соединений; </w:t>
      </w:r>
    </w:p>
    <w:p w:rsidR="00000000" w:rsidRDefault="002A04CF">
      <w:pPr>
        <w:ind w:firstLine="426"/>
        <w:jc w:val="both"/>
      </w:pPr>
      <w:r>
        <w:t>схемы расположения сетей;</w:t>
      </w:r>
    </w:p>
    <w:p w:rsidR="00000000" w:rsidRDefault="002A04CF">
      <w:pPr>
        <w:ind w:firstLine="426"/>
        <w:jc w:val="both"/>
      </w:pPr>
      <w:r>
        <w:t xml:space="preserve">схемы расположения телефонной канализации; </w:t>
      </w:r>
    </w:p>
    <w:p w:rsidR="00000000" w:rsidRDefault="002A04CF">
      <w:pPr>
        <w:ind w:firstLine="426"/>
        <w:jc w:val="both"/>
      </w:pPr>
      <w:r>
        <w:t>схемы расположения устройств.</w:t>
      </w:r>
    </w:p>
    <w:p w:rsidR="00000000" w:rsidRDefault="002A04CF">
      <w:pPr>
        <w:ind w:firstLine="426"/>
        <w:jc w:val="both"/>
      </w:pPr>
      <w:r>
        <w:t>4.1.3. Допускается на схемах применять буквенные или</w:t>
      </w:r>
      <w:r>
        <w:rPr>
          <w:b/>
        </w:rPr>
        <w:t xml:space="preserve"> </w:t>
      </w:r>
      <w:r>
        <w:t>буквенно-цифровые обозначения кабелей и пров</w:t>
      </w:r>
      <w:r>
        <w:t>одов для определения их функциональной принадлежности</w:t>
      </w:r>
      <w:r>
        <w:rPr>
          <w:lang w:val="en-US"/>
        </w:rPr>
        <w:t xml:space="preserve"> </w:t>
      </w:r>
      <w:r>
        <w:rPr>
          <w:lang w:val="en-US"/>
        </w:rPr>
        <w:t>к</w:t>
      </w:r>
      <w:r>
        <w:rPr>
          <w:smallCaps/>
        </w:rPr>
        <w:t xml:space="preserve"> </w:t>
      </w:r>
      <w:r>
        <w:t>виду связи.</w:t>
      </w:r>
    </w:p>
    <w:p w:rsidR="00000000" w:rsidRDefault="002A04CF">
      <w:pPr>
        <w:spacing w:before="120" w:after="120"/>
        <w:ind w:firstLine="425"/>
        <w:jc w:val="both"/>
      </w:pPr>
      <w:r>
        <w:t>4.2. Схемы функциональные сетей телефонной связи</w:t>
      </w:r>
    </w:p>
    <w:p w:rsidR="00000000" w:rsidRDefault="002A04CF">
      <w:pPr>
        <w:ind w:firstLine="426"/>
        <w:jc w:val="both"/>
      </w:pPr>
      <w:r>
        <w:t xml:space="preserve">4.2.1. Схемы функциональные разрабатывают на станционную часть телефонной сети. </w:t>
      </w:r>
    </w:p>
    <w:p w:rsidR="00000000" w:rsidRDefault="002A04CF">
      <w:pPr>
        <w:ind w:firstLine="426"/>
        <w:jc w:val="both"/>
      </w:pPr>
      <w:r>
        <w:t>На схеме изображают:</w:t>
      </w:r>
    </w:p>
    <w:p w:rsidR="00000000" w:rsidRDefault="002A04CF">
      <w:pPr>
        <w:ind w:firstLine="426"/>
        <w:jc w:val="both"/>
      </w:pPr>
      <w:r>
        <w:t>ступени искания автоматической телефонной станции;</w:t>
      </w:r>
    </w:p>
    <w:p w:rsidR="00000000" w:rsidRDefault="002A04CF">
      <w:pPr>
        <w:ind w:firstLine="426"/>
        <w:jc w:val="both"/>
      </w:pPr>
      <w:r>
        <w:t>съемные приборы устанавливаемых стативов с указанием их количества;</w:t>
      </w:r>
    </w:p>
    <w:p w:rsidR="00000000" w:rsidRDefault="002A04CF">
      <w:pPr>
        <w:ind w:firstLine="426"/>
        <w:jc w:val="both"/>
      </w:pPr>
      <w:r>
        <w:t>выходы на другие станции и коммутаторные установки с указанием количества межстанционных соединительных линий в каждом направлении.</w:t>
      </w:r>
    </w:p>
    <w:p w:rsidR="00000000" w:rsidRDefault="002A04CF">
      <w:pPr>
        <w:spacing w:after="120"/>
        <w:ind w:firstLine="425"/>
        <w:jc w:val="both"/>
        <w:rPr>
          <w:b/>
        </w:rPr>
      </w:pPr>
      <w:r>
        <w:t>Для координатных станций на схеме приводят</w:t>
      </w:r>
      <w:r>
        <w:t xml:space="preserve"> таблицы</w:t>
      </w:r>
      <w:r>
        <w:rPr>
          <w:b/>
        </w:rPr>
        <w:t xml:space="preserve"> </w:t>
      </w:r>
      <w:r>
        <w:t>направлений, включаемых в поля группового искания (черт. 3 и 4).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0"/>
        <w:gridCol w:w="1320"/>
        <w:gridCol w:w="1600"/>
        <w:gridCol w:w="540"/>
        <w:gridCol w:w="1060"/>
        <w:gridCol w:w="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bottom w:val="nil"/>
            </w:tcBorders>
          </w:tcPr>
          <w:p w:rsidR="00000000" w:rsidRDefault="002A04CF">
            <w:pPr>
              <w:ind w:left="-40" w:right="-54"/>
              <w:jc w:val="center"/>
            </w:pPr>
            <w:r>
              <w:t xml:space="preserve">Номер </w:t>
            </w:r>
          </w:p>
          <w:p w:rsidR="00000000" w:rsidRDefault="002A04CF">
            <w:pPr>
              <w:ind w:left="-40" w:right="-54"/>
              <w:jc w:val="center"/>
            </w:pPr>
            <w:r>
              <w:t>направления</w:t>
            </w:r>
          </w:p>
        </w:tc>
        <w:tc>
          <w:tcPr>
            <w:tcW w:w="1320" w:type="dxa"/>
            <w:tcBorders>
              <w:bottom w:val="nil"/>
            </w:tcBorders>
          </w:tcPr>
          <w:p w:rsidR="00000000" w:rsidRDefault="002A04CF">
            <w:pPr>
              <w:ind w:left="-40" w:right="-54"/>
              <w:jc w:val="center"/>
            </w:pPr>
            <w:r>
              <w:t>Номер реле направления</w:t>
            </w:r>
          </w:p>
        </w:tc>
        <w:tc>
          <w:tcPr>
            <w:tcW w:w="1600" w:type="dxa"/>
            <w:tcBorders>
              <w:bottom w:val="nil"/>
            </w:tcBorders>
          </w:tcPr>
          <w:p w:rsidR="00000000" w:rsidRDefault="002A04CF">
            <w:pPr>
              <w:ind w:left="-40" w:right="-54"/>
              <w:jc w:val="center"/>
            </w:pPr>
            <w:r>
              <w:t>Наименование направления</w:t>
            </w:r>
          </w:p>
        </w:tc>
        <w:tc>
          <w:tcPr>
            <w:tcW w:w="1600" w:type="dxa"/>
            <w:gridSpan w:val="2"/>
          </w:tcPr>
          <w:p w:rsidR="00000000" w:rsidRDefault="002A04CF">
            <w:pPr>
              <w:ind w:left="-40" w:right="-54"/>
              <w:jc w:val="center"/>
            </w:pPr>
            <w:r>
              <w:t>Количество соединительных линий</w:t>
            </w:r>
          </w:p>
        </w:tc>
        <w:tc>
          <w:tcPr>
            <w:tcW w:w="597" w:type="dxa"/>
            <w:tcBorders>
              <w:bottom w:val="nil"/>
            </w:tcBorders>
          </w:tcPr>
          <w:p w:rsidR="00000000" w:rsidRDefault="002A04CF">
            <w:pPr>
              <w:ind w:left="-40" w:right="-54"/>
              <w:jc w:val="center"/>
            </w:pPr>
            <w:r>
              <w:t>Код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</w:tcBorders>
          </w:tcPr>
          <w:p w:rsidR="00000000" w:rsidRDefault="002A04CF">
            <w:pPr>
              <w:ind w:left="-40" w:right="-54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000000" w:rsidRDefault="002A04CF">
            <w:pPr>
              <w:ind w:left="-40" w:right="-54"/>
              <w:jc w:val="both"/>
            </w:pPr>
          </w:p>
        </w:tc>
        <w:tc>
          <w:tcPr>
            <w:tcW w:w="1600" w:type="dxa"/>
            <w:tcBorders>
              <w:top w:val="nil"/>
            </w:tcBorders>
          </w:tcPr>
          <w:p w:rsidR="00000000" w:rsidRDefault="002A04CF">
            <w:pPr>
              <w:ind w:left="-40" w:right="-54"/>
              <w:jc w:val="both"/>
            </w:pPr>
          </w:p>
        </w:tc>
        <w:tc>
          <w:tcPr>
            <w:tcW w:w="540" w:type="dxa"/>
          </w:tcPr>
          <w:p w:rsidR="00000000" w:rsidRDefault="002A04CF">
            <w:pPr>
              <w:ind w:left="-40" w:right="-54"/>
              <w:jc w:val="center"/>
            </w:pPr>
            <w:r>
              <w:t>Исх.</w:t>
            </w:r>
          </w:p>
        </w:tc>
        <w:tc>
          <w:tcPr>
            <w:tcW w:w="1060" w:type="dxa"/>
          </w:tcPr>
          <w:p w:rsidR="00000000" w:rsidRDefault="002A04CF">
            <w:pPr>
              <w:ind w:left="-40" w:right="-54"/>
              <w:jc w:val="center"/>
            </w:pPr>
            <w:r>
              <w:t>Вх.</w:t>
            </w:r>
          </w:p>
        </w:tc>
        <w:tc>
          <w:tcPr>
            <w:tcW w:w="597" w:type="dxa"/>
            <w:tcBorders>
              <w:top w:val="nil"/>
            </w:tcBorders>
          </w:tcPr>
          <w:p w:rsidR="00000000" w:rsidRDefault="002A04CF">
            <w:pPr>
              <w:ind w:left="-40" w:right="-54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</w:tcPr>
          <w:p w:rsidR="00000000" w:rsidRDefault="002A04CF">
            <w:pPr>
              <w:ind w:left="-40" w:right="-54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000000" w:rsidRDefault="002A04CF">
            <w:pPr>
              <w:ind w:left="-40" w:right="-54"/>
              <w:jc w:val="center"/>
            </w:pPr>
            <w:r>
              <w:rPr>
                <w:lang w:val="en-US"/>
              </w:rPr>
              <w:t>H1,</w:t>
            </w:r>
            <w:r>
              <w:t xml:space="preserve"> Н11</w:t>
            </w:r>
          </w:p>
        </w:tc>
        <w:tc>
          <w:tcPr>
            <w:tcW w:w="1600" w:type="dxa"/>
          </w:tcPr>
          <w:p w:rsidR="00000000" w:rsidRDefault="002A04CF">
            <w:pPr>
              <w:ind w:left="-40" w:right="-54"/>
              <w:jc w:val="center"/>
            </w:pPr>
            <w:r>
              <w:t xml:space="preserve">Стативы </w:t>
            </w:r>
            <w:r>
              <w:rPr>
                <w:lang w:val="en-US"/>
              </w:rPr>
              <w:t>II</w:t>
            </w:r>
            <w:r>
              <w:t xml:space="preserve"> ГИ</w:t>
            </w:r>
          </w:p>
        </w:tc>
        <w:tc>
          <w:tcPr>
            <w:tcW w:w="540" w:type="dxa"/>
          </w:tcPr>
          <w:p w:rsidR="00000000" w:rsidRDefault="002A04CF">
            <w:pPr>
              <w:ind w:left="-40" w:right="-54"/>
              <w:jc w:val="center"/>
            </w:pPr>
          </w:p>
        </w:tc>
        <w:tc>
          <w:tcPr>
            <w:tcW w:w="1060" w:type="dxa"/>
          </w:tcPr>
          <w:p w:rsidR="00000000" w:rsidRDefault="002A04CF">
            <w:pPr>
              <w:ind w:left="-40" w:right="-54"/>
              <w:jc w:val="center"/>
            </w:pPr>
          </w:p>
        </w:tc>
        <w:tc>
          <w:tcPr>
            <w:tcW w:w="597" w:type="dxa"/>
          </w:tcPr>
          <w:p w:rsidR="00000000" w:rsidRDefault="002A04CF">
            <w:pPr>
              <w:ind w:left="-40" w:right="-54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</w:tcPr>
          <w:p w:rsidR="00000000" w:rsidRDefault="002A04CF">
            <w:pPr>
              <w:ind w:left="-40" w:right="-54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00000" w:rsidRDefault="002A04CF">
            <w:pPr>
              <w:ind w:left="-40" w:right="-54"/>
              <w:jc w:val="center"/>
            </w:pPr>
            <w:r>
              <w:t>Н3</w:t>
            </w:r>
          </w:p>
        </w:tc>
        <w:tc>
          <w:tcPr>
            <w:tcW w:w="1600" w:type="dxa"/>
          </w:tcPr>
          <w:p w:rsidR="00000000" w:rsidRDefault="002A04CF">
            <w:pPr>
              <w:ind w:left="-40" w:right="-54"/>
              <w:jc w:val="center"/>
            </w:pPr>
            <w:r>
              <w:t>ГАТС</w:t>
            </w:r>
          </w:p>
        </w:tc>
        <w:tc>
          <w:tcPr>
            <w:tcW w:w="540" w:type="dxa"/>
          </w:tcPr>
          <w:p w:rsidR="00000000" w:rsidRDefault="002A04CF">
            <w:pPr>
              <w:ind w:left="-40" w:right="-54"/>
              <w:jc w:val="center"/>
            </w:pPr>
            <w:r>
              <w:t>10</w:t>
            </w:r>
          </w:p>
        </w:tc>
        <w:tc>
          <w:tcPr>
            <w:tcW w:w="1060" w:type="dxa"/>
          </w:tcPr>
          <w:p w:rsidR="00000000" w:rsidRDefault="002A04CF">
            <w:pPr>
              <w:ind w:left="-40" w:right="-54"/>
              <w:jc w:val="center"/>
            </w:pPr>
            <w:r>
              <w:t>15+9</w:t>
            </w:r>
          </w:p>
        </w:tc>
        <w:tc>
          <w:tcPr>
            <w:tcW w:w="597" w:type="dxa"/>
          </w:tcPr>
          <w:p w:rsidR="00000000" w:rsidRDefault="002A04CF">
            <w:pPr>
              <w:ind w:left="-40" w:right="-54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</w:tcPr>
          <w:p w:rsidR="00000000" w:rsidRDefault="002A04CF">
            <w:pPr>
              <w:ind w:left="-40" w:right="-54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000000" w:rsidRDefault="002A04CF">
            <w:pPr>
              <w:ind w:left="-40" w:right="-54"/>
              <w:jc w:val="center"/>
            </w:pPr>
            <w:r>
              <w:t>Н13</w:t>
            </w:r>
          </w:p>
        </w:tc>
        <w:tc>
          <w:tcPr>
            <w:tcW w:w="1600" w:type="dxa"/>
          </w:tcPr>
          <w:p w:rsidR="00000000" w:rsidRDefault="002A04CF">
            <w:pPr>
              <w:ind w:left="-40" w:right="-54"/>
              <w:jc w:val="center"/>
            </w:pPr>
            <w:r>
              <w:t>Специальные</w:t>
            </w:r>
          </w:p>
        </w:tc>
        <w:tc>
          <w:tcPr>
            <w:tcW w:w="540" w:type="dxa"/>
          </w:tcPr>
          <w:p w:rsidR="00000000" w:rsidRDefault="002A04CF">
            <w:pPr>
              <w:ind w:left="-40" w:right="-54"/>
              <w:jc w:val="center"/>
            </w:pPr>
            <w:r>
              <w:t>2</w:t>
            </w:r>
          </w:p>
        </w:tc>
        <w:tc>
          <w:tcPr>
            <w:tcW w:w="1060" w:type="dxa"/>
          </w:tcPr>
          <w:p w:rsidR="00000000" w:rsidRDefault="002A04CF">
            <w:pPr>
              <w:ind w:left="-40" w:right="-54"/>
              <w:jc w:val="center"/>
            </w:pPr>
          </w:p>
        </w:tc>
        <w:tc>
          <w:tcPr>
            <w:tcW w:w="597" w:type="dxa"/>
          </w:tcPr>
          <w:p w:rsidR="00000000" w:rsidRDefault="002A04CF">
            <w:pPr>
              <w:ind w:left="-40" w:right="-54"/>
              <w:jc w:val="center"/>
            </w:pPr>
            <w:r>
              <w:t>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</w:tcPr>
          <w:p w:rsidR="00000000" w:rsidRDefault="002A04CF">
            <w:pPr>
              <w:ind w:left="-40" w:right="-54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00000" w:rsidRDefault="002A04CF">
            <w:pPr>
              <w:ind w:left="-40" w:right="-54"/>
              <w:jc w:val="center"/>
            </w:pPr>
            <w:r>
              <w:t>Н4</w:t>
            </w:r>
          </w:p>
        </w:tc>
        <w:tc>
          <w:tcPr>
            <w:tcW w:w="1600" w:type="dxa"/>
          </w:tcPr>
          <w:p w:rsidR="00000000" w:rsidRDefault="002A04CF">
            <w:pPr>
              <w:ind w:left="-40" w:right="-54"/>
              <w:jc w:val="center"/>
            </w:pPr>
            <w:r>
              <w:t>службы</w:t>
            </w:r>
          </w:p>
        </w:tc>
        <w:tc>
          <w:tcPr>
            <w:tcW w:w="540" w:type="dxa"/>
          </w:tcPr>
          <w:p w:rsidR="00000000" w:rsidRDefault="002A04CF">
            <w:pPr>
              <w:ind w:left="-40" w:right="-54"/>
              <w:jc w:val="center"/>
            </w:pPr>
            <w:r>
              <w:t>2</w:t>
            </w:r>
          </w:p>
        </w:tc>
        <w:tc>
          <w:tcPr>
            <w:tcW w:w="1060" w:type="dxa"/>
          </w:tcPr>
          <w:p w:rsidR="00000000" w:rsidRDefault="002A04CF">
            <w:pPr>
              <w:ind w:left="-40" w:right="-54"/>
              <w:jc w:val="center"/>
            </w:pPr>
          </w:p>
        </w:tc>
        <w:tc>
          <w:tcPr>
            <w:tcW w:w="597" w:type="dxa"/>
          </w:tcPr>
          <w:p w:rsidR="00000000" w:rsidRDefault="002A04CF">
            <w:pPr>
              <w:ind w:left="-40" w:right="-54"/>
              <w:jc w:val="center"/>
            </w:pPr>
            <w:r>
              <w:t>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</w:tcPr>
          <w:p w:rsidR="00000000" w:rsidRDefault="002A04CF">
            <w:pPr>
              <w:ind w:left="-40" w:right="-54"/>
              <w:jc w:val="center"/>
            </w:pPr>
            <w:r>
              <w:t>5-12</w:t>
            </w:r>
          </w:p>
        </w:tc>
        <w:tc>
          <w:tcPr>
            <w:tcW w:w="1320" w:type="dxa"/>
          </w:tcPr>
          <w:p w:rsidR="00000000" w:rsidRDefault="002A04CF">
            <w:pPr>
              <w:ind w:left="-40" w:right="-54"/>
              <w:jc w:val="center"/>
            </w:pPr>
            <w:r>
              <w:t>Н4-Н20</w:t>
            </w:r>
          </w:p>
        </w:tc>
        <w:tc>
          <w:tcPr>
            <w:tcW w:w="1600" w:type="dxa"/>
          </w:tcPr>
          <w:p w:rsidR="00000000" w:rsidRDefault="002A04CF">
            <w:pPr>
              <w:ind w:left="-40" w:right="-54"/>
              <w:jc w:val="center"/>
            </w:pPr>
            <w:r>
              <w:t>Резерв, Д-10</w:t>
            </w:r>
          </w:p>
        </w:tc>
        <w:tc>
          <w:tcPr>
            <w:tcW w:w="540" w:type="dxa"/>
          </w:tcPr>
          <w:p w:rsidR="00000000" w:rsidRDefault="002A04CF">
            <w:pPr>
              <w:ind w:left="-40" w:right="-54"/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060" w:type="dxa"/>
          </w:tcPr>
          <w:p w:rsidR="00000000" w:rsidRDefault="002A04CF">
            <w:pPr>
              <w:ind w:left="-40" w:right="-54"/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7" w:type="dxa"/>
          </w:tcPr>
          <w:p w:rsidR="00000000" w:rsidRDefault="002A04CF">
            <w:pPr>
              <w:ind w:left="-40" w:right="-54"/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</w:tcPr>
          <w:p w:rsidR="00000000" w:rsidRDefault="002A04CF">
            <w:pPr>
              <w:ind w:left="-40" w:right="-54"/>
              <w:jc w:val="center"/>
            </w:pPr>
          </w:p>
        </w:tc>
        <w:tc>
          <w:tcPr>
            <w:tcW w:w="1320" w:type="dxa"/>
          </w:tcPr>
          <w:p w:rsidR="00000000" w:rsidRDefault="002A04CF">
            <w:pPr>
              <w:ind w:left="-40" w:right="-54"/>
              <w:jc w:val="center"/>
            </w:pPr>
          </w:p>
        </w:tc>
        <w:tc>
          <w:tcPr>
            <w:tcW w:w="1600" w:type="dxa"/>
          </w:tcPr>
          <w:p w:rsidR="00000000" w:rsidRDefault="002A04CF">
            <w:pPr>
              <w:ind w:left="-40" w:right="-54"/>
              <w:jc w:val="center"/>
            </w:pPr>
          </w:p>
        </w:tc>
        <w:tc>
          <w:tcPr>
            <w:tcW w:w="540" w:type="dxa"/>
          </w:tcPr>
          <w:p w:rsidR="00000000" w:rsidRDefault="002A04CF">
            <w:pPr>
              <w:ind w:left="-40" w:right="-54"/>
              <w:jc w:val="center"/>
            </w:pPr>
          </w:p>
        </w:tc>
        <w:tc>
          <w:tcPr>
            <w:tcW w:w="1060" w:type="dxa"/>
          </w:tcPr>
          <w:p w:rsidR="00000000" w:rsidRDefault="002A04CF">
            <w:pPr>
              <w:ind w:left="-40" w:right="-54"/>
              <w:jc w:val="center"/>
            </w:pPr>
          </w:p>
        </w:tc>
        <w:tc>
          <w:tcPr>
            <w:tcW w:w="597" w:type="dxa"/>
          </w:tcPr>
          <w:p w:rsidR="00000000" w:rsidRDefault="002A04CF">
            <w:pPr>
              <w:ind w:left="-40" w:right="-54"/>
              <w:jc w:val="center"/>
            </w:pPr>
          </w:p>
        </w:tc>
      </w:tr>
    </w:tbl>
    <w:p w:rsidR="00000000" w:rsidRDefault="002A04CF">
      <w:pPr>
        <w:spacing w:before="120" w:after="120"/>
        <w:jc w:val="center"/>
      </w:pPr>
      <w:r>
        <w:t>Черт. 3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317"/>
        <w:gridCol w:w="1376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2A04CF">
            <w:pPr>
              <w:jc w:val="center"/>
            </w:pPr>
            <w:r>
              <w:t>Номер направления</w:t>
            </w:r>
          </w:p>
        </w:tc>
        <w:tc>
          <w:tcPr>
            <w:tcW w:w="1317" w:type="dxa"/>
          </w:tcPr>
          <w:p w:rsidR="00000000" w:rsidRDefault="002A04CF">
            <w:pPr>
              <w:jc w:val="center"/>
            </w:pPr>
            <w:r>
              <w:t>Номер реле направления</w:t>
            </w:r>
          </w:p>
        </w:tc>
        <w:tc>
          <w:tcPr>
            <w:tcW w:w="1376" w:type="dxa"/>
          </w:tcPr>
          <w:p w:rsidR="00000000" w:rsidRDefault="002A04CF">
            <w:pPr>
              <w:jc w:val="center"/>
            </w:pPr>
            <w:r>
              <w:t>Наименование направления</w:t>
            </w:r>
          </w:p>
        </w:tc>
        <w:tc>
          <w:tcPr>
            <w:tcW w:w="1134" w:type="dxa"/>
          </w:tcPr>
          <w:p w:rsidR="00000000" w:rsidRDefault="002A04CF">
            <w:pPr>
              <w:jc w:val="center"/>
            </w:pPr>
            <w:r>
              <w:t xml:space="preserve">Номер статива </w:t>
            </w:r>
          </w:p>
          <w:p w:rsidR="00000000" w:rsidRDefault="002A04CF">
            <w:pPr>
              <w:jc w:val="center"/>
            </w:pPr>
            <w:r>
              <w:t>11 ГИ</w:t>
            </w:r>
          </w:p>
        </w:tc>
        <w:tc>
          <w:tcPr>
            <w:tcW w:w="1134" w:type="dxa"/>
          </w:tcPr>
          <w:p w:rsidR="00000000" w:rsidRDefault="002A04CF">
            <w:pPr>
              <w:jc w:val="center"/>
            </w:pPr>
            <w:r>
              <w:t>Нумерация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2A04CF">
            <w:pPr>
              <w:jc w:val="center"/>
            </w:pPr>
            <w:r>
              <w:t>1-10</w:t>
            </w:r>
          </w:p>
        </w:tc>
        <w:tc>
          <w:tcPr>
            <w:tcW w:w="1317" w:type="dxa"/>
          </w:tcPr>
          <w:p w:rsidR="00000000" w:rsidRDefault="002A04CF">
            <w:pPr>
              <w:jc w:val="center"/>
            </w:pPr>
            <w:r>
              <w:rPr>
                <w:lang w:val="en-US"/>
              </w:rPr>
              <w:t>H1—</w:t>
            </w:r>
            <w:r>
              <w:t>Н20</w:t>
            </w:r>
          </w:p>
        </w:tc>
        <w:tc>
          <w:tcPr>
            <w:tcW w:w="1376" w:type="dxa"/>
          </w:tcPr>
          <w:p w:rsidR="00000000" w:rsidRDefault="002A04CF">
            <w:pPr>
              <w:jc w:val="center"/>
            </w:pPr>
            <w:r>
              <w:t>Стативы АИ 1—10</w:t>
            </w:r>
          </w:p>
        </w:tc>
        <w:tc>
          <w:tcPr>
            <w:tcW w:w="1134" w:type="dxa"/>
          </w:tcPr>
          <w:p w:rsidR="00000000" w:rsidRDefault="002A04CF">
            <w:pPr>
              <w:jc w:val="center"/>
            </w:pPr>
            <w:r>
              <w:t>1-4</w:t>
            </w:r>
          </w:p>
        </w:tc>
        <w:tc>
          <w:tcPr>
            <w:tcW w:w="1134" w:type="dxa"/>
          </w:tcPr>
          <w:p w:rsidR="00000000" w:rsidRDefault="002A04CF">
            <w:pPr>
              <w:jc w:val="center"/>
            </w:pPr>
            <w:r>
              <w:t>2000-2999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2A04CF">
            <w:pPr>
              <w:jc w:val="center"/>
            </w:pPr>
          </w:p>
        </w:tc>
        <w:tc>
          <w:tcPr>
            <w:tcW w:w="1317" w:type="dxa"/>
          </w:tcPr>
          <w:p w:rsidR="00000000" w:rsidRDefault="002A04CF">
            <w:pPr>
              <w:jc w:val="center"/>
            </w:pPr>
          </w:p>
        </w:tc>
        <w:tc>
          <w:tcPr>
            <w:tcW w:w="1376" w:type="dxa"/>
          </w:tcPr>
          <w:p w:rsidR="00000000" w:rsidRDefault="002A04CF">
            <w:pPr>
              <w:jc w:val="center"/>
            </w:pPr>
          </w:p>
        </w:tc>
        <w:tc>
          <w:tcPr>
            <w:tcW w:w="1134" w:type="dxa"/>
          </w:tcPr>
          <w:p w:rsidR="00000000" w:rsidRDefault="002A04CF">
            <w:pPr>
              <w:jc w:val="center"/>
            </w:pPr>
          </w:p>
        </w:tc>
        <w:tc>
          <w:tcPr>
            <w:tcW w:w="1134" w:type="dxa"/>
          </w:tcPr>
          <w:p w:rsidR="00000000" w:rsidRDefault="002A04CF">
            <w:pPr>
              <w:jc w:val="center"/>
            </w:pPr>
          </w:p>
        </w:tc>
      </w:tr>
    </w:tbl>
    <w:p w:rsidR="00000000" w:rsidRDefault="002A04CF">
      <w:pPr>
        <w:spacing w:before="120" w:after="120"/>
        <w:jc w:val="center"/>
      </w:pPr>
      <w:r>
        <w:t>Черт. 4</w:t>
      </w:r>
    </w:p>
    <w:p w:rsidR="00000000" w:rsidRDefault="002A04CF">
      <w:pPr>
        <w:spacing w:after="120"/>
        <w:ind w:firstLine="425"/>
        <w:jc w:val="both"/>
      </w:pPr>
      <w:r>
        <w:t>4.3. Схемы или таблицы (</w:t>
      </w:r>
      <w:r>
        <w:t>монтажные) соединений</w:t>
      </w:r>
    </w:p>
    <w:p w:rsidR="00000000" w:rsidRDefault="002A04CF">
      <w:pPr>
        <w:ind w:firstLine="426"/>
        <w:jc w:val="both"/>
      </w:pPr>
      <w:r>
        <w:t>4.3.1. Схемы или таблицы соединений разрабатывают на станционную часть систем.</w:t>
      </w:r>
    </w:p>
    <w:p w:rsidR="00000000" w:rsidRDefault="002A04CF">
      <w:pPr>
        <w:ind w:firstLine="426"/>
        <w:jc w:val="both"/>
      </w:pPr>
      <w:r>
        <w:t>4.3.2. В схемах или таблицах соединений допускается приводить сведения о трассах и способах прокладки кабелей.</w:t>
      </w:r>
    </w:p>
    <w:p w:rsidR="00000000" w:rsidRDefault="002A04CF">
      <w:pPr>
        <w:ind w:firstLine="426"/>
        <w:jc w:val="both"/>
      </w:pPr>
      <w:r>
        <w:t xml:space="preserve">4.3.3. При разработке коммутационных соединений оборудования в дополнение к схемам или таблицам соединений допускается разрабатывать схемы или таблицы подключений. </w:t>
      </w:r>
    </w:p>
    <w:p w:rsidR="00000000" w:rsidRDefault="002A04CF">
      <w:pPr>
        <w:spacing w:before="120" w:after="120"/>
        <w:ind w:firstLine="425"/>
        <w:jc w:val="both"/>
      </w:pPr>
      <w:r>
        <w:t xml:space="preserve">4.4. Схемы расположения сетей </w:t>
      </w:r>
    </w:p>
    <w:p w:rsidR="00000000" w:rsidRDefault="002A04CF">
      <w:pPr>
        <w:ind w:firstLine="426"/>
        <w:jc w:val="both"/>
      </w:pPr>
      <w:r>
        <w:t>4.4.1. Схемы расположения сетей разрабатывают на линейную часть системы.</w:t>
      </w:r>
    </w:p>
    <w:p w:rsidR="00000000" w:rsidRDefault="002A04CF">
      <w:pPr>
        <w:ind w:firstLine="426"/>
        <w:jc w:val="both"/>
      </w:pPr>
      <w:r>
        <w:t>4.4.2. На схеме расположения се</w:t>
      </w:r>
      <w:r>
        <w:t xml:space="preserve">тей указывают: </w:t>
      </w:r>
    </w:p>
    <w:p w:rsidR="00000000" w:rsidRDefault="002A04CF">
      <w:pPr>
        <w:ind w:firstLine="426"/>
        <w:jc w:val="both"/>
      </w:pPr>
      <w:r>
        <w:t>оборудование, его тип;</w:t>
      </w:r>
    </w:p>
    <w:p w:rsidR="00000000" w:rsidRDefault="002A04CF">
      <w:pPr>
        <w:ind w:firstLine="426"/>
        <w:jc w:val="both"/>
      </w:pPr>
      <w:r>
        <w:t>кабели и провода, их марки и длины в метрах, муфты кабельные;</w:t>
      </w:r>
    </w:p>
    <w:p w:rsidR="00000000" w:rsidRDefault="002A04CF">
      <w:pPr>
        <w:ind w:firstLine="426"/>
        <w:jc w:val="both"/>
      </w:pPr>
      <w:r>
        <w:t>таблицы занятости кабелей;</w:t>
      </w:r>
    </w:p>
    <w:p w:rsidR="00000000" w:rsidRDefault="002A04CF">
      <w:pPr>
        <w:ind w:firstLine="426"/>
        <w:jc w:val="both"/>
      </w:pPr>
      <w:r>
        <w:t>номера или наименования зданий (сооружений) по генеральному плану.</w:t>
      </w:r>
    </w:p>
    <w:p w:rsidR="00000000" w:rsidRDefault="002A04CF">
      <w:pPr>
        <w:ind w:firstLine="426"/>
        <w:jc w:val="both"/>
      </w:pPr>
      <w:r>
        <w:t>Оборудованию</w:t>
      </w:r>
      <w:r>
        <w:rPr>
          <w:lang w:val="en-US"/>
        </w:rPr>
        <w:t xml:space="preserve"> íà</w:t>
      </w:r>
      <w:r>
        <w:t xml:space="preserve"> схемах расположения допускается присваивать буквенно-цифровые обозначения.</w:t>
      </w:r>
    </w:p>
    <w:p w:rsidR="00000000" w:rsidRDefault="002A04CF">
      <w:pPr>
        <w:ind w:firstLine="426"/>
        <w:jc w:val="both"/>
      </w:pPr>
      <w:r>
        <w:t>4.4.3. Схему расположения телефонной сети допускается разделять на схему расположения магистральной сети и схему расположения распределительной сети.</w:t>
      </w:r>
    </w:p>
    <w:p w:rsidR="00000000" w:rsidRDefault="002A04CF">
      <w:pPr>
        <w:ind w:firstLine="426"/>
        <w:jc w:val="both"/>
      </w:pPr>
      <w:r>
        <w:t>4.4.4. На схеме расположения магистральной сети указывают линейную часть кро</w:t>
      </w:r>
      <w:r>
        <w:t>сса телефонной станции, телефонные распределительные шкафы, магистральные кабели, кабели передач между шкафами и кабели прямого распределения (черт. 5.)</w:t>
      </w:r>
    </w:p>
    <w:p w:rsidR="00000000" w:rsidRDefault="002A04CF">
      <w:pPr>
        <w:spacing w:before="120"/>
        <w:jc w:val="center"/>
      </w:pPr>
      <w:r>
        <w:pict>
          <v:shape id="_x0000_i1027" type="#_x0000_t75" style="width:313.5pt;height:192.75pt">
            <v:imagedata r:id="rId6" o:title=""/>
          </v:shape>
        </w:pict>
      </w:r>
    </w:p>
    <w:p w:rsidR="00000000" w:rsidRDefault="002A04CF">
      <w:pPr>
        <w:spacing w:before="120" w:after="120"/>
        <w:jc w:val="center"/>
      </w:pPr>
      <w:r>
        <w:t>Черт. 5</w:t>
      </w:r>
    </w:p>
    <w:p w:rsidR="00000000" w:rsidRDefault="002A04CF">
      <w:pPr>
        <w:ind w:firstLine="426"/>
        <w:jc w:val="both"/>
      </w:pPr>
      <w:r>
        <w:t>К схеме выполняют таблицы занятости кабелей, в которых указывают:</w:t>
      </w:r>
    </w:p>
    <w:p w:rsidR="00000000" w:rsidRDefault="002A04CF">
      <w:pPr>
        <w:ind w:firstLine="426"/>
        <w:jc w:val="both"/>
      </w:pPr>
      <w:r>
        <w:t xml:space="preserve">количество абонентских устройств по видам связи; </w:t>
      </w:r>
    </w:p>
    <w:p w:rsidR="00000000" w:rsidRDefault="002A04CF">
      <w:pPr>
        <w:ind w:firstLine="426"/>
        <w:jc w:val="both"/>
      </w:pPr>
      <w:r>
        <w:t>количество занятых пар;</w:t>
      </w:r>
    </w:p>
    <w:p w:rsidR="00000000" w:rsidRDefault="002A04CF">
      <w:pPr>
        <w:ind w:firstLine="426"/>
        <w:jc w:val="both"/>
      </w:pPr>
      <w:r>
        <w:t xml:space="preserve">принятую емкость кабеля на данном участке в парах; </w:t>
      </w:r>
    </w:p>
    <w:p w:rsidR="00000000" w:rsidRDefault="002A04CF">
      <w:pPr>
        <w:ind w:firstLine="426"/>
        <w:jc w:val="both"/>
      </w:pPr>
      <w:r>
        <w:t>процент запаса емкости кабеля.</w:t>
      </w:r>
    </w:p>
    <w:p w:rsidR="00000000" w:rsidRDefault="002A04CF">
      <w:pPr>
        <w:ind w:firstLine="426"/>
        <w:jc w:val="both"/>
      </w:pPr>
      <w:r>
        <w:t>4.4.5. Схему расположения распределительной сети разрабатывают на каждый шкафной район, здание или сооружение.</w:t>
      </w:r>
    </w:p>
    <w:p w:rsidR="00000000" w:rsidRDefault="002A04CF">
      <w:pPr>
        <w:ind w:firstLine="426"/>
        <w:jc w:val="both"/>
      </w:pPr>
      <w:r>
        <w:t>4.4.6. На схеме</w:t>
      </w:r>
      <w:r>
        <w:t xml:space="preserve"> расположения распределительной сети шкафного района (черт. 6) приводят сведения в соответствии с п. 4.4.2. В таблице указывают данные о распределении и занятости боксов в шкафу (например, расположение и нумерацию магистральных, распределительных боксов и адрес прокладки кабеля).</w:t>
      </w:r>
    </w:p>
    <w:p w:rsidR="00000000" w:rsidRDefault="002A04CF">
      <w:pPr>
        <w:jc w:val="center"/>
      </w:pPr>
      <w:r>
        <w:pict>
          <v:shape id="_x0000_i1028" type="#_x0000_t75" style="width:311.25pt;height:192pt">
            <v:imagedata r:id="rId7" o:title=""/>
          </v:shape>
        </w:pict>
      </w:r>
    </w:p>
    <w:p w:rsidR="00000000" w:rsidRDefault="002A04CF">
      <w:pPr>
        <w:spacing w:before="120" w:after="120"/>
        <w:jc w:val="center"/>
      </w:pPr>
      <w:r>
        <w:t>Черт. 6</w:t>
      </w:r>
    </w:p>
    <w:p w:rsidR="00000000" w:rsidRDefault="002A04CF">
      <w:pPr>
        <w:ind w:firstLine="426"/>
        <w:jc w:val="both"/>
        <w:rPr>
          <w:i/>
        </w:rPr>
      </w:pPr>
      <w:r>
        <w:t>4.4.7. Распределительные сети на схемах расположения указывают от распределительных шкафов или ввода в здание (сооружение) до оконечных распределительных устройств (черт. 7).</w:t>
      </w:r>
    </w:p>
    <w:p w:rsidR="00000000" w:rsidRDefault="002A04CF">
      <w:pPr>
        <w:spacing w:before="120"/>
        <w:jc w:val="center"/>
      </w:pPr>
      <w:r>
        <w:pict>
          <v:shape id="_x0000_i1029" type="#_x0000_t75" style="width:239.25pt;height:333pt">
            <v:imagedata r:id="rId8" o:title=""/>
          </v:shape>
        </w:pict>
      </w:r>
    </w:p>
    <w:p w:rsidR="00000000" w:rsidRDefault="002A04CF">
      <w:pPr>
        <w:spacing w:before="120"/>
        <w:jc w:val="center"/>
      </w:pPr>
      <w:r>
        <w:t>Черт. 7</w:t>
      </w:r>
    </w:p>
    <w:p w:rsidR="00000000" w:rsidRDefault="002A04CF">
      <w:pPr>
        <w:spacing w:before="120"/>
        <w:ind w:firstLine="425"/>
        <w:jc w:val="both"/>
      </w:pPr>
      <w:r>
        <w:t>Схему расположения распределительной</w:t>
      </w:r>
      <w:r>
        <w:t xml:space="preserve"> сети выполняют с учетом размещения абонентов в здании или сооружении. Допускается у распределительных устройств указывать их позиционное обозначение и количество занятых пар.</w:t>
      </w:r>
    </w:p>
    <w:p w:rsidR="00000000" w:rsidRDefault="002A04CF">
      <w:pPr>
        <w:ind w:firstLine="426"/>
        <w:jc w:val="both"/>
      </w:pPr>
      <w:r>
        <w:t>При скрытой прокладке сетей на схеме расположения допускается показывать абонентские линии и абонентские устройства, их</w:t>
      </w:r>
      <w:r>
        <w:rPr>
          <w:lang w:val="en-US"/>
        </w:rPr>
        <w:t xml:space="preserve"> </w:t>
      </w:r>
      <w:r>
        <w:rPr>
          <w:lang w:val="en-US"/>
        </w:rPr>
        <w:t>количество и</w:t>
      </w:r>
      <w:r>
        <w:rPr>
          <w:lang w:val="en-US"/>
        </w:rPr>
        <w:t xml:space="preserve"> </w:t>
      </w:r>
      <w:r>
        <w:t>места установки.</w:t>
      </w:r>
    </w:p>
    <w:p w:rsidR="00000000" w:rsidRDefault="002A04CF">
      <w:pPr>
        <w:ind w:firstLine="426"/>
        <w:jc w:val="both"/>
      </w:pPr>
      <w:r>
        <w:t>4.4.8. На схеме расположения воздушной линии связи указывают:</w:t>
      </w:r>
    </w:p>
    <w:p w:rsidR="00000000" w:rsidRDefault="002A04CF">
      <w:pPr>
        <w:ind w:firstLine="426"/>
        <w:jc w:val="both"/>
      </w:pPr>
      <w:r>
        <w:t xml:space="preserve">профиль и высоту опор, длины пролетов между ними; </w:t>
      </w:r>
    </w:p>
    <w:p w:rsidR="00000000" w:rsidRDefault="002A04CF">
      <w:pPr>
        <w:ind w:firstLine="426"/>
        <w:jc w:val="both"/>
      </w:pPr>
      <w:r>
        <w:t xml:space="preserve">место подвески проектируемых и существующих проводов; </w:t>
      </w:r>
    </w:p>
    <w:p w:rsidR="00000000" w:rsidRDefault="002A04CF">
      <w:pPr>
        <w:ind w:firstLine="426"/>
        <w:jc w:val="both"/>
      </w:pPr>
      <w:r>
        <w:t>марки проводов и т</w:t>
      </w:r>
      <w:r>
        <w:t>ип системы уплотнения.</w:t>
      </w:r>
    </w:p>
    <w:p w:rsidR="00000000" w:rsidRDefault="002A04CF">
      <w:pPr>
        <w:spacing w:before="120" w:after="120"/>
        <w:ind w:firstLine="425"/>
        <w:jc w:val="both"/>
      </w:pPr>
      <w:r>
        <w:t>4.5. Схема расположения телефонной канализации</w:t>
      </w:r>
    </w:p>
    <w:p w:rsidR="00000000" w:rsidRDefault="002A04CF">
      <w:pPr>
        <w:ind w:firstLine="426"/>
        <w:jc w:val="both"/>
      </w:pPr>
      <w:r>
        <w:t xml:space="preserve">4.5.1. </w:t>
      </w:r>
      <w:r>
        <w:t xml:space="preserve">На схеме расположения телефонной канализации указывают: </w:t>
      </w:r>
    </w:p>
    <w:p w:rsidR="00000000" w:rsidRDefault="002A04CF">
      <w:pPr>
        <w:ind w:firstLine="426"/>
        <w:jc w:val="both"/>
      </w:pPr>
      <w:r>
        <w:t>контуры зданий или сооружений с учетом их взаимного расположения в соответствии с генеральным планом;</w:t>
      </w:r>
    </w:p>
    <w:p w:rsidR="00000000" w:rsidRDefault="002A04CF">
      <w:pPr>
        <w:ind w:firstLine="426"/>
        <w:jc w:val="both"/>
      </w:pPr>
      <w:r>
        <w:t>номер</w:t>
      </w:r>
      <w:r>
        <w:rPr>
          <w:lang w:val="en-US"/>
        </w:rPr>
        <w:t xml:space="preserve"> </w:t>
      </w:r>
      <w:r>
        <w:rPr>
          <w:lang w:val="en-US"/>
        </w:rPr>
        <w:t xml:space="preserve">или наименование </w:t>
      </w:r>
      <w:r>
        <w:rPr>
          <w:lang w:val="en-US"/>
        </w:rPr>
        <w:t xml:space="preserve"> </w:t>
      </w:r>
      <w:r>
        <w:t xml:space="preserve">зданий или сооружении; </w:t>
      </w:r>
    </w:p>
    <w:p w:rsidR="00000000" w:rsidRDefault="002A04CF">
      <w:pPr>
        <w:ind w:firstLine="426"/>
        <w:jc w:val="both"/>
      </w:pPr>
      <w:r>
        <w:t>телефонную канализацию, смотровые устройства, расстояния между ними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t xml:space="preserve"> количество каналов. </w:t>
      </w:r>
    </w:p>
    <w:p w:rsidR="00000000" w:rsidRDefault="002A04CF">
      <w:pPr>
        <w:ind w:firstLine="426"/>
        <w:jc w:val="both"/>
      </w:pPr>
      <w:r>
        <w:t xml:space="preserve">При реконструкции на схеме указывают: </w:t>
      </w:r>
    </w:p>
    <w:p w:rsidR="00000000" w:rsidRDefault="002A04CF">
      <w:pPr>
        <w:ind w:firstLine="426"/>
        <w:jc w:val="both"/>
      </w:pPr>
      <w:r>
        <w:t xml:space="preserve">количество докладываемых каналов; </w:t>
      </w:r>
    </w:p>
    <w:p w:rsidR="00000000" w:rsidRDefault="002A04CF">
      <w:pPr>
        <w:ind w:firstLine="426"/>
        <w:jc w:val="both"/>
      </w:pPr>
      <w:r>
        <w:t>тип переоборудуемых смотровых устройств;</w:t>
      </w:r>
    </w:p>
    <w:p w:rsidR="00000000" w:rsidRDefault="002A04CF">
      <w:pPr>
        <w:ind w:firstLine="426"/>
        <w:jc w:val="both"/>
      </w:pPr>
      <w:r>
        <w:t>сечения телефонной кан</w:t>
      </w:r>
      <w:r>
        <w:t>ализации с указанием расположения кабелей в существующих и докладываемых каналах.</w:t>
      </w:r>
    </w:p>
    <w:p w:rsidR="00000000" w:rsidRDefault="002A04CF">
      <w:pPr>
        <w:spacing w:before="120" w:after="120"/>
        <w:ind w:firstLine="425"/>
        <w:jc w:val="both"/>
      </w:pPr>
      <w:r>
        <w:t>4.6. Схемы расположения устройств</w:t>
      </w:r>
    </w:p>
    <w:p w:rsidR="00000000" w:rsidRDefault="002A04CF">
      <w:pPr>
        <w:ind w:firstLine="426"/>
        <w:jc w:val="both"/>
      </w:pPr>
      <w:r>
        <w:t>4.6.1. Схемы расположения устройств разрабатывают на станционную и линейную части сетей телефонной связи, охранной</w:t>
      </w:r>
      <w:r>
        <w:rPr>
          <w:b/>
        </w:rPr>
        <w:t xml:space="preserve"> </w:t>
      </w:r>
      <w:r>
        <w:t>и пожарной сигнализации.</w:t>
      </w:r>
    </w:p>
    <w:p w:rsidR="00000000" w:rsidRDefault="002A04CF">
      <w:pPr>
        <w:ind w:firstLine="426"/>
        <w:jc w:val="both"/>
      </w:pPr>
      <w:r>
        <w:t>4.6.2. На схемах расположения устройств автоматической телефонной связи указывают:</w:t>
      </w:r>
    </w:p>
    <w:p w:rsidR="00000000" w:rsidRDefault="002A04CF">
      <w:pPr>
        <w:ind w:firstLine="426"/>
        <w:jc w:val="both"/>
      </w:pPr>
      <w:r>
        <w:t>коммутационные рамки на кроссе, щите переключений с указанием наименования или номера рамок,</w:t>
      </w:r>
      <w:r>
        <w:rPr>
          <w:lang w:val="en-US"/>
        </w:rPr>
        <w:t xml:space="preserve"> </w:t>
      </w:r>
      <w:r>
        <w:rPr>
          <w:lang w:val="en-US"/>
        </w:rPr>
        <w:t>плат</w:t>
      </w:r>
      <w:r>
        <w:rPr>
          <w:lang w:val="en-US"/>
        </w:rPr>
        <w:t xml:space="preserve">  </w:t>
      </w:r>
      <w:r>
        <w:t>и других устройств;</w:t>
      </w:r>
    </w:p>
    <w:p w:rsidR="00000000" w:rsidRDefault="002A04CF">
      <w:pPr>
        <w:ind w:firstLine="426"/>
        <w:jc w:val="both"/>
      </w:pPr>
      <w:r>
        <w:t>распределение шнуровых комплектов, реле соединительных</w:t>
      </w:r>
      <w:r>
        <w:t xml:space="preserve"> линий по стативам и включение их на входы статива регистрового искания.</w:t>
      </w:r>
    </w:p>
    <w:p w:rsidR="00000000" w:rsidRDefault="002A04CF">
      <w:pPr>
        <w:ind w:firstLine="426"/>
        <w:jc w:val="both"/>
        <w:rPr>
          <w:lang w:val="en-US"/>
        </w:rPr>
      </w:pPr>
      <w:r>
        <w:t>4.6.3.</w:t>
      </w:r>
      <w:r>
        <w:t xml:space="preserve"> Па схемах расположения устройств пожарной и охранной сигнализации указывают сигнализаторы, датчики и другие устройства, кабели, провода и их</w:t>
      </w:r>
      <w:r>
        <w:rPr>
          <w:lang w:val="en-US"/>
        </w:rPr>
        <w:t xml:space="preserve"> </w:t>
      </w:r>
      <w:r>
        <w:rPr>
          <w:lang w:val="en-US"/>
        </w:rPr>
        <w:t>марки</w:t>
      </w:r>
      <w:r>
        <w:rPr>
          <w:lang w:val="en-US"/>
        </w:rPr>
        <w:t>.</w:t>
      </w:r>
    </w:p>
    <w:p w:rsidR="00000000" w:rsidRDefault="002A04CF">
      <w:pPr>
        <w:spacing w:before="120" w:after="120"/>
        <w:jc w:val="center"/>
        <w:rPr>
          <w:b/>
        </w:rPr>
      </w:pPr>
      <w:r>
        <w:rPr>
          <w:b/>
        </w:rPr>
        <w:t>5. ПЛАНЫ СИСТЕМ</w:t>
      </w:r>
    </w:p>
    <w:p w:rsidR="00000000" w:rsidRDefault="002A04CF">
      <w:pPr>
        <w:spacing w:after="120"/>
        <w:ind w:firstLine="425"/>
        <w:jc w:val="both"/>
      </w:pPr>
      <w:r>
        <w:t>5.1. Общие требования</w:t>
      </w:r>
    </w:p>
    <w:p w:rsidR="00000000" w:rsidRDefault="002A04CF">
      <w:pPr>
        <w:ind w:firstLine="426"/>
        <w:jc w:val="both"/>
      </w:pPr>
      <w:r>
        <w:rPr>
          <w:lang w:val="en-US"/>
        </w:rPr>
        <w:t>5.l.l.</w:t>
      </w:r>
      <w:r>
        <w:t xml:space="preserve"> В зависимости от видов связи и сигнализации в составе основного комплекта рабочих чертежей марки СС разрабатывают: </w:t>
      </w:r>
    </w:p>
    <w:p w:rsidR="00000000" w:rsidRDefault="002A04CF">
      <w:pPr>
        <w:ind w:firstLine="426"/>
        <w:jc w:val="both"/>
      </w:pPr>
      <w:r>
        <w:t>планы расположения оборудования;</w:t>
      </w:r>
    </w:p>
    <w:p w:rsidR="00000000" w:rsidRDefault="002A04CF">
      <w:pPr>
        <w:ind w:firstLine="426"/>
        <w:jc w:val="both"/>
      </w:pPr>
      <w:r>
        <w:t xml:space="preserve">планы расположения конструкций для установки оборудования, прокладки и крепления кабелей; </w:t>
      </w:r>
    </w:p>
    <w:p w:rsidR="00000000" w:rsidRDefault="002A04CF">
      <w:pPr>
        <w:ind w:firstLine="426"/>
        <w:jc w:val="both"/>
      </w:pPr>
      <w:r>
        <w:t>планы расположения сетей;</w:t>
      </w:r>
    </w:p>
    <w:p w:rsidR="00000000" w:rsidRDefault="002A04CF">
      <w:pPr>
        <w:ind w:firstLine="426"/>
        <w:jc w:val="both"/>
      </w:pPr>
      <w:r>
        <w:t xml:space="preserve">планы расположения антенных устройств; </w:t>
      </w:r>
    </w:p>
    <w:p w:rsidR="00000000" w:rsidRDefault="002A04CF">
      <w:pPr>
        <w:ind w:firstLine="426"/>
        <w:jc w:val="both"/>
      </w:pPr>
      <w:r>
        <w:t xml:space="preserve">планы расположения контуров заземления; </w:t>
      </w:r>
    </w:p>
    <w:p w:rsidR="00000000" w:rsidRDefault="002A04CF">
      <w:pPr>
        <w:ind w:firstLine="426"/>
        <w:jc w:val="both"/>
      </w:pPr>
      <w:r>
        <w:t>планы расположения трасс телефонной канализации и подземных кабелей;</w:t>
      </w:r>
    </w:p>
    <w:p w:rsidR="00000000" w:rsidRDefault="002A04CF">
      <w:pPr>
        <w:ind w:firstLine="426"/>
        <w:jc w:val="both"/>
      </w:pPr>
      <w:r>
        <w:t xml:space="preserve">планы расположения трасс воздушных линий связи. </w:t>
      </w:r>
    </w:p>
    <w:p w:rsidR="00000000" w:rsidRDefault="002A04CF">
      <w:pPr>
        <w:ind w:firstLine="426"/>
        <w:jc w:val="both"/>
      </w:pPr>
      <w:r>
        <w:t xml:space="preserve">5.1.2. Планы расположения оборудования, конструкций и сетей выплняют в масштабе 1:100 или 1:200; фрагменты планов </w:t>
      </w:r>
      <w:r>
        <w:noBreakHyphen/>
        <w:t xml:space="preserve"> в масштабе 1:50 или 1:100; узлы—в масштабе 1:10, 1:20 или 1:50; узлы при детальном изображении</w:t>
      </w:r>
      <w:r>
        <w:rPr>
          <w:lang w:val="en-US"/>
        </w:rPr>
        <w:t xml:space="preserve"> </w:t>
      </w:r>
      <w:r>
        <w:t>в</w:t>
      </w:r>
      <w:r>
        <w:rPr>
          <w:smallCaps/>
        </w:rPr>
        <w:t xml:space="preserve"> </w:t>
      </w:r>
      <w:r>
        <w:t xml:space="preserve">масштабе 1:2 или 1:5. При небольших зданиях, когда выполнение фрагментов </w:t>
      </w:r>
      <w:r>
        <w:t>нецелесообразно, для планов принимают масштаб 1:50.</w:t>
      </w:r>
    </w:p>
    <w:p w:rsidR="00000000" w:rsidRDefault="002A04CF">
      <w:pPr>
        <w:ind w:firstLine="426"/>
        <w:jc w:val="both"/>
      </w:pPr>
      <w:r>
        <w:t>Планы расположения трасс телефонной канализации, воздушных линий связи, участков трасс радиорелейной связи выполняют в масштабе генерального плана с использованием его в качестве подосновы.</w:t>
      </w:r>
    </w:p>
    <w:p w:rsidR="00000000" w:rsidRDefault="002A04CF">
      <w:pPr>
        <w:ind w:firstLine="426"/>
        <w:jc w:val="both"/>
      </w:pPr>
      <w:r>
        <w:t xml:space="preserve">5.1.3. Оборудованию, абонентским устройствам, установочным изделиям и конструкциям, изображаемым на планах расположения, допускается присваивать цифровые позиционные обозначения. </w:t>
      </w:r>
    </w:p>
    <w:p w:rsidR="00000000" w:rsidRDefault="002A04CF">
      <w:pPr>
        <w:ind w:firstLine="426"/>
        <w:jc w:val="both"/>
      </w:pPr>
      <w:r>
        <w:t>Номера позиций наносят на чертеже, как правило, один раз. На планах указывают марку или но</w:t>
      </w:r>
      <w:r>
        <w:t>мер по схеме соединений кабелей и проводов над их изображением или на полках линий-выносок.</w:t>
      </w:r>
    </w:p>
    <w:p w:rsidR="00000000" w:rsidRDefault="002A04CF">
      <w:pPr>
        <w:ind w:firstLine="426"/>
        <w:jc w:val="both"/>
      </w:pPr>
      <w:r>
        <w:t>5.1.4. Па планах расположения оборудования, конструкции и сетей указывают:</w:t>
      </w:r>
    </w:p>
    <w:p w:rsidR="00000000" w:rsidRDefault="002A04CF">
      <w:pPr>
        <w:ind w:firstLine="426"/>
        <w:jc w:val="both"/>
      </w:pPr>
      <w:r>
        <w:t>координационные оси здания или сооружения и расстояния между ними (для жилых знаний — расстояния между осями секций);</w:t>
      </w:r>
    </w:p>
    <w:p w:rsidR="00000000" w:rsidRDefault="002A04CF">
      <w:pPr>
        <w:ind w:firstLine="426"/>
        <w:jc w:val="both"/>
      </w:pPr>
      <w:r>
        <w:t xml:space="preserve">стены, перегородки, полы, проемы и отверстия в них, подпольные капали и другие строительные конструкции, предусмотренные для установки оборудования и прокладки кабельных трасс; </w:t>
      </w:r>
    </w:p>
    <w:p w:rsidR="00000000" w:rsidRDefault="002A04CF">
      <w:pPr>
        <w:ind w:firstLine="426"/>
        <w:jc w:val="both"/>
      </w:pPr>
      <w:r>
        <w:t xml:space="preserve">отметки чистых полов этажей и основных площадок. </w:t>
      </w:r>
    </w:p>
    <w:p w:rsidR="00000000" w:rsidRDefault="002A04CF">
      <w:pPr>
        <w:ind w:firstLine="426"/>
        <w:jc w:val="both"/>
      </w:pPr>
      <w:r>
        <w:t>5.1.5. Планы расположения оборудования и сетей при открытой прокладке кабелей рекомендуется совмещать с планом расположения конструкций.</w:t>
      </w:r>
    </w:p>
    <w:p w:rsidR="00000000" w:rsidRDefault="002A04CF">
      <w:pPr>
        <w:spacing w:before="120" w:after="120"/>
        <w:ind w:firstLine="425"/>
        <w:jc w:val="both"/>
      </w:pPr>
      <w:r>
        <w:t xml:space="preserve">5.2. Планы расположения оборудования </w:t>
      </w:r>
    </w:p>
    <w:p w:rsidR="00000000" w:rsidRDefault="002A04CF">
      <w:pPr>
        <w:ind w:firstLine="426"/>
        <w:jc w:val="both"/>
      </w:pPr>
      <w:r>
        <w:t>5.2.1. Планы расположения оборудования разрабатывают в составе основных комплектов рабочих чертежей станционных и линейных частей систем связи и сигнализации.</w:t>
      </w:r>
    </w:p>
    <w:p w:rsidR="00000000" w:rsidRDefault="002A04CF">
      <w:pPr>
        <w:ind w:firstLine="426"/>
        <w:jc w:val="both"/>
      </w:pPr>
      <w:r>
        <w:t xml:space="preserve">5.2.2. На планах расположения оборудования (черт. 8), кроме элементов, перечисленных в п. 5.1.4, указывают: </w:t>
      </w:r>
    </w:p>
    <w:p w:rsidR="00000000" w:rsidRDefault="002A04CF">
      <w:pPr>
        <w:ind w:firstLine="426"/>
        <w:jc w:val="both"/>
      </w:pPr>
      <w:r>
        <w:t>оборудование;</w:t>
      </w:r>
    </w:p>
    <w:p w:rsidR="00000000" w:rsidRDefault="002A04CF">
      <w:pPr>
        <w:ind w:firstLine="426"/>
        <w:jc w:val="both"/>
      </w:pPr>
      <w:r>
        <w:t>расстояния от составных частей оборудования до строите</w:t>
      </w:r>
      <w:r>
        <w:t>льных конструкций помещения или сооружения, с нанесением установочных размеров;</w:t>
      </w:r>
      <w:r>
        <w:t xml:space="preserve"> </w:t>
      </w:r>
    </w:p>
    <w:p w:rsidR="00000000" w:rsidRDefault="002A04CF">
      <w:pPr>
        <w:ind w:firstLine="426"/>
        <w:jc w:val="both"/>
      </w:pPr>
      <w:r>
        <w:t>размеры эксплуатационных проходов;</w:t>
      </w:r>
    </w:p>
    <w:p w:rsidR="00000000" w:rsidRDefault="002A04CF">
      <w:pPr>
        <w:ind w:firstLine="426"/>
        <w:jc w:val="both"/>
      </w:pPr>
      <w:r>
        <w:t xml:space="preserve">сведения об используемом и демонтируемом оборудовании. </w:t>
      </w:r>
    </w:p>
    <w:p w:rsidR="00000000" w:rsidRDefault="002A04CF">
      <w:pPr>
        <w:spacing w:before="120" w:after="120"/>
        <w:jc w:val="center"/>
      </w:pPr>
      <w:r>
        <w:pict>
          <v:shape id="_x0000_i1030" type="#_x0000_t75" style="width:213pt;height:203.25pt">
            <v:imagedata r:id="rId9" o:title=""/>
          </v:shape>
        </w:pict>
      </w:r>
    </w:p>
    <w:p w:rsidR="00000000" w:rsidRDefault="002A04CF">
      <w:pPr>
        <w:jc w:val="center"/>
      </w:pPr>
      <w:r>
        <w:t>1. Поз. 6 и 7 закрепить па стене, отметка низа приборов +1,300</w:t>
      </w:r>
      <w:r>
        <w:rPr>
          <w:b/>
        </w:rPr>
        <w:t xml:space="preserve"> </w:t>
      </w:r>
      <w:r>
        <w:t>от уровня чистого пола помещения.</w:t>
      </w:r>
    </w:p>
    <w:p w:rsidR="00000000" w:rsidRDefault="002A04CF">
      <w:pPr>
        <w:jc w:val="center"/>
      </w:pPr>
      <w:r>
        <w:t xml:space="preserve">2. Общие технические требования к монтажу см. ... (номер чертежа). </w:t>
      </w:r>
    </w:p>
    <w:p w:rsidR="00000000" w:rsidRDefault="002A04CF">
      <w:pPr>
        <w:spacing w:before="120" w:after="120"/>
        <w:jc w:val="center"/>
      </w:pPr>
      <w:r>
        <w:t>Черт. 8</w:t>
      </w:r>
    </w:p>
    <w:p w:rsidR="00000000" w:rsidRDefault="002A04CF">
      <w:pPr>
        <w:ind w:firstLine="426"/>
        <w:jc w:val="both"/>
      </w:pPr>
      <w:r>
        <w:t>Допускается указывать шифры или наименовании оборудования в их изображении или рядом.</w:t>
      </w:r>
    </w:p>
    <w:p w:rsidR="00000000" w:rsidRDefault="002A04CF">
      <w:pPr>
        <w:spacing w:before="120" w:after="120"/>
        <w:ind w:firstLine="425"/>
        <w:jc w:val="both"/>
      </w:pPr>
      <w:r>
        <w:t>5.3. Планы расположения конструкций для установки оборудования, прокладки и кре</w:t>
      </w:r>
      <w:r>
        <w:t>пления кабелей</w:t>
      </w:r>
    </w:p>
    <w:p w:rsidR="00000000" w:rsidRDefault="002A04CF">
      <w:pPr>
        <w:ind w:firstLine="426"/>
        <w:jc w:val="both"/>
      </w:pPr>
      <w:r>
        <w:t>5.3.1. Планы расположения конструкций (черт. 9) разрабатывают в составе основных комплектов рабочих чертежей станционных и линейных частей систем связи и сигнализации.</w:t>
      </w:r>
    </w:p>
    <w:p w:rsidR="00000000" w:rsidRDefault="002A04CF">
      <w:pPr>
        <w:spacing w:before="120" w:after="120"/>
        <w:jc w:val="center"/>
      </w:pPr>
      <w:r>
        <w:pict>
          <v:shape id="_x0000_i1031" type="#_x0000_t75" style="width:209.25pt;height:152.25pt">
            <v:imagedata r:id="rId10" o:title=""/>
          </v:shape>
        </w:pict>
      </w:r>
    </w:p>
    <w:p w:rsidR="00000000" w:rsidRDefault="002A04CF">
      <w:pPr>
        <w:spacing w:before="120" w:after="120"/>
        <w:jc w:val="center"/>
      </w:pPr>
      <w:r>
        <w:pict>
          <v:shape id="_x0000_i1032" type="#_x0000_t75" style="width:146.25pt;height:228.75pt">
            <v:imagedata r:id="rId11" o:title=""/>
          </v:shape>
        </w:pict>
      </w:r>
    </w:p>
    <w:p w:rsidR="00000000" w:rsidRDefault="002A04CF">
      <w:pPr>
        <w:spacing w:before="120" w:after="120"/>
        <w:ind w:firstLine="425"/>
        <w:jc w:val="center"/>
      </w:pPr>
      <w:r>
        <w:pict>
          <v:shape id="_x0000_i1033" type="#_x0000_t75" style="width:161.25pt;height:135pt">
            <v:imagedata r:id="rId12" o:title=""/>
          </v:shape>
        </w:pict>
      </w:r>
    </w:p>
    <w:p w:rsidR="00000000" w:rsidRDefault="002A04CF">
      <w:pPr>
        <w:jc w:val="center"/>
      </w:pPr>
      <w:r>
        <w:t>1. Поз. 4, 5 и 6 приварить к контуру сопрягаемых поверхностей, катет шва 5 мм.</w:t>
      </w:r>
    </w:p>
    <w:p w:rsidR="00000000" w:rsidRDefault="002A04CF">
      <w:pPr>
        <w:jc w:val="center"/>
      </w:pPr>
      <w:r>
        <w:t>2. В местах прокладки труб через стены предусмотреть проемы 500х500 мм, низ на отметке +1,500 от уровня чистого пола помещения.</w:t>
      </w:r>
    </w:p>
    <w:p w:rsidR="00000000" w:rsidRDefault="002A04CF">
      <w:pPr>
        <w:spacing w:before="120" w:after="120"/>
        <w:jc w:val="center"/>
      </w:pPr>
      <w:r>
        <w:t>Черт. 9</w:t>
      </w:r>
    </w:p>
    <w:p w:rsidR="00000000" w:rsidRDefault="002A04CF">
      <w:pPr>
        <w:ind w:firstLine="426"/>
        <w:jc w:val="both"/>
      </w:pPr>
      <w:r>
        <w:t>5.3.2. На планах расположения конструкций, кроме элементов, перечисленных в п. 5.1.4, указывают:</w:t>
      </w:r>
    </w:p>
    <w:p w:rsidR="00000000" w:rsidRDefault="002A04CF">
      <w:pPr>
        <w:ind w:firstLine="426"/>
        <w:jc w:val="both"/>
      </w:pPr>
      <w:r>
        <w:t>стойки, рам</w:t>
      </w:r>
      <w:r>
        <w:t xml:space="preserve">ы, трубопроводы, лотки, полки и другие конструкции с установочными размерами и привязками; </w:t>
      </w:r>
    </w:p>
    <w:p w:rsidR="00000000" w:rsidRDefault="002A04CF">
      <w:pPr>
        <w:ind w:firstLine="426"/>
        <w:jc w:val="both"/>
      </w:pPr>
      <w:r>
        <w:t xml:space="preserve">сведения об используемых и демонтируемых конструкциях. </w:t>
      </w:r>
    </w:p>
    <w:p w:rsidR="00000000" w:rsidRDefault="002A04CF">
      <w:pPr>
        <w:ind w:firstLine="426"/>
        <w:jc w:val="both"/>
      </w:pPr>
      <w:r>
        <w:t xml:space="preserve">Допускается на основных направлениях указывать сечения труб с проставлением количества кабелей. </w:t>
      </w:r>
    </w:p>
    <w:p w:rsidR="00000000" w:rsidRDefault="002A04CF">
      <w:pPr>
        <w:spacing w:before="120" w:after="120"/>
        <w:ind w:firstLine="425"/>
        <w:jc w:val="both"/>
      </w:pPr>
      <w:r>
        <w:t xml:space="preserve">5.4. Планы расположения сетей </w:t>
      </w:r>
    </w:p>
    <w:p w:rsidR="00000000" w:rsidRDefault="002A04CF">
      <w:pPr>
        <w:ind w:firstLine="426"/>
        <w:jc w:val="both"/>
      </w:pPr>
      <w:r>
        <w:t>5.4.1. Планы расположения сетей разрабатывают в составе основного комплекта рабочих чертежей линейной части систем связи и сигнализации (при необходимости).</w:t>
      </w:r>
    </w:p>
    <w:p w:rsidR="00000000" w:rsidRDefault="002A04CF">
      <w:pPr>
        <w:ind w:firstLine="426"/>
        <w:jc w:val="both"/>
      </w:pPr>
      <w:r>
        <w:t>5.4.2. На планах расположения сетей, кроме элементов, перечисленных в п. 5.1.4,</w:t>
      </w:r>
      <w:r>
        <w:t xml:space="preserve"> указывают:</w:t>
      </w:r>
    </w:p>
    <w:p w:rsidR="00000000" w:rsidRDefault="002A04CF">
      <w:pPr>
        <w:ind w:firstLine="426"/>
        <w:jc w:val="both"/>
      </w:pPr>
      <w:r>
        <w:t>распределительные и абонентские устройства, кабели и провода, их типы, количество, марки и муфты кабельные;</w:t>
      </w:r>
    </w:p>
    <w:p w:rsidR="00000000" w:rsidRDefault="002A04CF">
      <w:pPr>
        <w:ind w:firstLine="426"/>
        <w:jc w:val="both"/>
      </w:pPr>
      <w:r>
        <w:t xml:space="preserve">способ прокладки кабелей и проводов (по стене, в полу, в стояке, лотках, трубах); </w:t>
      </w:r>
    </w:p>
    <w:p w:rsidR="00000000" w:rsidRDefault="002A04CF">
      <w:pPr>
        <w:ind w:firstLine="426"/>
        <w:jc w:val="both"/>
      </w:pPr>
      <w:r>
        <w:t>установочные размеры и привязки.</w:t>
      </w:r>
    </w:p>
    <w:p w:rsidR="00000000" w:rsidRDefault="002A04CF">
      <w:pPr>
        <w:ind w:firstLine="426"/>
        <w:jc w:val="both"/>
      </w:pPr>
      <w:r>
        <w:t>Сечения трасс допускается указывать в таблице с проставлением количества кабелей, порядка их размещения и способа прокладки.</w:t>
      </w:r>
    </w:p>
    <w:p w:rsidR="00000000" w:rsidRDefault="002A04CF">
      <w:pPr>
        <w:ind w:firstLine="426"/>
        <w:jc w:val="both"/>
      </w:pPr>
      <w:r>
        <w:t>Участки абонентских линий от оконечных распределительных устройств до абонентских допускается не указывать. В этом случае около абонентских устройств у</w:t>
      </w:r>
      <w:r>
        <w:t>казывают номер распределительного устройства, в которое они включаются.</w:t>
      </w:r>
    </w:p>
    <w:p w:rsidR="00000000" w:rsidRDefault="002A04CF">
      <w:pPr>
        <w:ind w:firstLine="426"/>
        <w:jc w:val="both"/>
      </w:pPr>
      <w:r>
        <w:t>Пример выполнения плана расположения телефонной сети приведен на черт. 10.</w:t>
      </w:r>
    </w:p>
    <w:p w:rsidR="00000000" w:rsidRDefault="002A04CF">
      <w:pPr>
        <w:spacing w:before="120" w:after="120"/>
        <w:jc w:val="center"/>
        <w:rPr>
          <w:i/>
        </w:rPr>
      </w:pPr>
      <w:r>
        <w:rPr>
          <w:b/>
          <w:i/>
        </w:rPr>
        <w:t>3-й этаж</w:t>
      </w:r>
    </w:p>
    <w:p w:rsidR="00000000" w:rsidRDefault="002A04CF">
      <w:pPr>
        <w:spacing w:after="120"/>
        <w:jc w:val="center"/>
      </w:pPr>
      <w:r>
        <w:pict>
          <v:shape id="_x0000_i1034" type="#_x0000_t75" style="width:238.5pt;height:300pt">
            <v:imagedata r:id="rId13" o:title=""/>
          </v:shape>
        </w:pict>
      </w:r>
    </w:p>
    <w:p w:rsidR="00000000" w:rsidRDefault="002A04CF">
      <w:pPr>
        <w:jc w:val="center"/>
      </w:pPr>
      <w:r>
        <w:t>Распределительные кабели проложить в полу, телефонные коробки установить на высоте 1,5 м от пола в шкафах, телефонные розетки установить в нишах; абонентские линии проложить в плинтусе.</w:t>
      </w:r>
    </w:p>
    <w:p w:rsidR="00000000" w:rsidRDefault="002A04CF">
      <w:pPr>
        <w:spacing w:before="120" w:after="120"/>
        <w:jc w:val="center"/>
      </w:pPr>
      <w:r>
        <w:t>Черт. 10</w:t>
      </w:r>
    </w:p>
    <w:p w:rsidR="00000000" w:rsidRDefault="002A04CF">
      <w:pPr>
        <w:spacing w:after="120"/>
        <w:ind w:firstLine="425"/>
        <w:jc w:val="both"/>
      </w:pPr>
      <w:r>
        <w:t>5.5. Пл</w:t>
      </w:r>
      <w:r>
        <w:rPr>
          <w:lang w:val="en-US"/>
        </w:rPr>
        <w:t>a</w:t>
      </w:r>
      <w:r>
        <w:rPr>
          <w:lang w:val="en-US"/>
        </w:rPr>
        <w:t>ны</w:t>
      </w:r>
      <w:r>
        <w:t xml:space="preserve"> расположения антенных устройств </w:t>
      </w:r>
    </w:p>
    <w:p w:rsidR="00000000" w:rsidRDefault="002A04CF">
      <w:pPr>
        <w:ind w:firstLine="426"/>
        <w:jc w:val="both"/>
      </w:pPr>
      <w:r>
        <w:t>5.5.1. Планы расположения антенных</w:t>
      </w:r>
      <w:r>
        <w:rPr>
          <w:lang w:val="en-US"/>
        </w:rPr>
        <w:t xml:space="preserve"> </w:t>
      </w:r>
      <w:r>
        <w:t xml:space="preserve">устройств разрабатывают в составе основного комплекта рабочих чертежей линейной </w:t>
      </w:r>
      <w:r>
        <w:t>части систем связи.</w:t>
      </w:r>
    </w:p>
    <w:p w:rsidR="00000000" w:rsidRDefault="002A04CF">
      <w:pPr>
        <w:ind w:firstLine="426"/>
        <w:jc w:val="both"/>
      </w:pPr>
      <w:r>
        <w:t>5.5.2. На планах расположения антенных устройств указывают:</w:t>
      </w:r>
      <w:r>
        <w:t xml:space="preserve"> </w:t>
      </w:r>
    </w:p>
    <w:p w:rsidR="00000000" w:rsidRDefault="002A04CF">
      <w:pPr>
        <w:ind w:firstLine="426"/>
        <w:jc w:val="both"/>
      </w:pPr>
      <w:r>
        <w:t>антенную опору с указанием установочных размеров и привязок;</w:t>
      </w:r>
    </w:p>
    <w:p w:rsidR="00000000" w:rsidRDefault="002A04CF">
      <w:pPr>
        <w:ind w:firstLine="426"/>
        <w:jc w:val="both"/>
      </w:pPr>
      <w:r>
        <w:t>ввод антенного фидера, способ его прокладки, установочные размеры и привязки.</w:t>
      </w:r>
    </w:p>
    <w:p w:rsidR="00000000" w:rsidRDefault="002A04CF">
      <w:pPr>
        <w:spacing w:before="120" w:after="120"/>
        <w:ind w:firstLine="425"/>
        <w:jc w:val="both"/>
      </w:pPr>
      <w:r>
        <w:t>5.6. Планы расположения контуров заземления</w:t>
      </w:r>
    </w:p>
    <w:p w:rsidR="00000000" w:rsidRDefault="002A04CF">
      <w:pPr>
        <w:ind w:firstLine="426"/>
        <w:jc w:val="both"/>
      </w:pPr>
      <w:r>
        <w:t>5.6.1. Планы расположения контуров заземления разрабатывают в составе основных комплектов рабочих чертежей станционных и линейных частей систем связи и сигнализации.</w:t>
      </w:r>
    </w:p>
    <w:p w:rsidR="00000000" w:rsidRDefault="002A04CF">
      <w:pPr>
        <w:ind w:firstLine="426"/>
        <w:jc w:val="both"/>
      </w:pPr>
      <w:r>
        <w:t>5.6.2. На планах расположения внешних контуров заземления указывают:</w:t>
      </w:r>
    </w:p>
    <w:p w:rsidR="00000000" w:rsidRDefault="002A04CF">
      <w:pPr>
        <w:ind w:firstLine="426"/>
        <w:jc w:val="both"/>
      </w:pPr>
      <w:r>
        <w:t>здания, в кот</w:t>
      </w:r>
      <w:r>
        <w:t>орых размещено станционное оборудование, ввод заземления и здание, его установочные</w:t>
      </w:r>
      <w:r>
        <w:rPr>
          <w:lang w:val="en-US"/>
        </w:rPr>
        <w:t xml:space="preserve"> </w:t>
      </w:r>
      <w:r>
        <w:rPr>
          <w:lang w:val="en-US"/>
        </w:rPr>
        <w:t>разеры</w:t>
      </w:r>
      <w:r>
        <w:rPr>
          <w:lang w:val="en-US"/>
        </w:rPr>
        <w:t xml:space="preserve"> </w:t>
      </w:r>
      <w:r>
        <w:t>и привязки;</w:t>
      </w:r>
    </w:p>
    <w:p w:rsidR="00000000" w:rsidRDefault="002A04CF">
      <w:pPr>
        <w:ind w:firstLine="426"/>
        <w:jc w:val="both"/>
      </w:pPr>
      <w:r>
        <w:t>расположение электродов заземления, расстояния между ними, соединения между электродами; назначение заземлений.</w:t>
      </w:r>
    </w:p>
    <w:p w:rsidR="00000000" w:rsidRDefault="002A04CF">
      <w:pPr>
        <w:ind w:firstLine="426"/>
        <w:jc w:val="both"/>
      </w:pPr>
      <w:r>
        <w:t>План расположения контуров заземления выполняют в масштабе генерального плана с использованием его в качестве подосновы.</w:t>
      </w:r>
    </w:p>
    <w:p w:rsidR="00000000" w:rsidRDefault="002A04CF">
      <w:pPr>
        <w:ind w:firstLine="426"/>
        <w:jc w:val="both"/>
      </w:pPr>
      <w:r>
        <w:t>5.6.3. На планах расположения внутренних контуров заземления, кроме элементов, приведенных в п. 5.1.4, указывают расположение шин и щитков заземления.</w:t>
      </w:r>
    </w:p>
    <w:p w:rsidR="00000000" w:rsidRDefault="002A04CF">
      <w:pPr>
        <w:ind w:firstLine="426"/>
        <w:jc w:val="both"/>
      </w:pPr>
      <w:r>
        <w:t>План расположения внутрен</w:t>
      </w:r>
      <w:r>
        <w:t>них контуров заземления допускается совмещать с планом расположения оборудования или конструкций.</w:t>
      </w:r>
    </w:p>
    <w:p w:rsidR="00000000" w:rsidRDefault="002A04CF">
      <w:pPr>
        <w:spacing w:before="120" w:after="120"/>
        <w:ind w:firstLine="425"/>
        <w:jc w:val="both"/>
      </w:pPr>
      <w:r>
        <w:t>5.7. Планы расположения трасс телефонной канализации и подземных кабалей</w:t>
      </w:r>
    </w:p>
    <w:p w:rsidR="00000000" w:rsidRDefault="002A04CF">
      <w:pPr>
        <w:ind w:firstLine="426"/>
        <w:jc w:val="both"/>
      </w:pPr>
      <w:r>
        <w:t xml:space="preserve">5.7.1. Планы расположения трасс телефонной канализации и подземных кабелей разрабатывают в составе основного комплекта рабочих чертежей линейной части систем связи. </w:t>
      </w:r>
    </w:p>
    <w:p w:rsidR="00000000" w:rsidRDefault="002A04CF">
      <w:pPr>
        <w:ind w:firstLine="426"/>
        <w:jc w:val="both"/>
      </w:pPr>
      <w:r>
        <w:t xml:space="preserve">5.7.2. На планах указывают: </w:t>
      </w:r>
    </w:p>
    <w:p w:rsidR="00000000" w:rsidRDefault="002A04CF">
      <w:pPr>
        <w:ind w:firstLine="426"/>
        <w:jc w:val="both"/>
      </w:pPr>
      <w:r>
        <w:t>телефонную канализацию;</w:t>
      </w:r>
    </w:p>
    <w:p w:rsidR="00000000" w:rsidRDefault="002A04CF">
      <w:pPr>
        <w:ind w:firstLine="426"/>
        <w:jc w:val="both"/>
      </w:pPr>
      <w:r>
        <w:t xml:space="preserve">смотровые устройства, их тип, номер, количество каналов; </w:t>
      </w:r>
    </w:p>
    <w:p w:rsidR="00000000" w:rsidRDefault="002A04CF">
      <w:pPr>
        <w:ind w:firstLine="426"/>
        <w:jc w:val="both"/>
      </w:pPr>
      <w:r>
        <w:t>установочные размеры вводов, всех угловых, разветвительных смотр</w:t>
      </w:r>
      <w:r>
        <w:t>овых устройств и расстояния между ними.</w:t>
      </w:r>
    </w:p>
    <w:p w:rsidR="00000000" w:rsidRDefault="002A04CF">
      <w:pPr>
        <w:ind w:firstLine="426"/>
        <w:jc w:val="both"/>
      </w:pPr>
      <w:r>
        <w:t xml:space="preserve">5.7.3. При проектировании новой телефонной канализации на особо сложных участках строительства (например, сложный рельеф, сложные пересечения с инженерными сооружениями) разрабатывают продольный профиль по оси трассы. Для остальных участков на пересечении с подземными коммуникациями, при докладке новых каналов при реконструкции указывают поперечные разрезы трассы. </w:t>
      </w:r>
    </w:p>
    <w:p w:rsidR="00000000" w:rsidRDefault="002A04CF">
      <w:pPr>
        <w:ind w:firstLine="426"/>
        <w:jc w:val="both"/>
      </w:pPr>
      <w:r>
        <w:t xml:space="preserve">На продольном профиле указывают: </w:t>
      </w:r>
    </w:p>
    <w:p w:rsidR="00000000" w:rsidRDefault="002A04CF">
      <w:pPr>
        <w:ind w:firstLine="426"/>
        <w:jc w:val="both"/>
      </w:pPr>
      <w:r>
        <w:t xml:space="preserve">поверхность земли (проектную и натурную); </w:t>
      </w:r>
    </w:p>
    <w:p w:rsidR="00000000" w:rsidRDefault="002A04CF">
      <w:pPr>
        <w:ind w:firstLine="426"/>
        <w:jc w:val="both"/>
      </w:pPr>
      <w:r>
        <w:t xml:space="preserve">пересекаемые автомобильные </w:t>
      </w:r>
      <w:r>
        <w:t xml:space="preserve">дороги и железнодорожные пути; </w:t>
      </w:r>
    </w:p>
    <w:p w:rsidR="00000000" w:rsidRDefault="002A04CF">
      <w:pPr>
        <w:ind w:firstLine="426"/>
        <w:jc w:val="both"/>
      </w:pPr>
      <w:r>
        <w:t xml:space="preserve">кюветы, каналы, колонны эстакад воздушной прокладки; </w:t>
      </w:r>
    </w:p>
    <w:p w:rsidR="00000000" w:rsidRDefault="002A04CF">
      <w:pPr>
        <w:ind w:firstLine="426"/>
        <w:jc w:val="both"/>
      </w:pPr>
      <w:r>
        <w:t>прилегающие и пересекаемые наземные инженерные сооружения и коммуникации;</w:t>
      </w:r>
    </w:p>
    <w:p w:rsidR="00000000" w:rsidRDefault="002A04CF">
      <w:pPr>
        <w:ind w:firstLine="426"/>
        <w:jc w:val="both"/>
      </w:pPr>
      <w:r>
        <w:t>отметки уровней поверхности земли (проектные и натурные);</w:t>
      </w:r>
    </w:p>
    <w:p w:rsidR="00000000" w:rsidRDefault="002A04CF">
      <w:pPr>
        <w:ind w:firstLine="426"/>
        <w:jc w:val="both"/>
      </w:pPr>
      <w:r>
        <w:t xml:space="preserve">отметки верха и низа блока труб, дна телефонных колодцев; </w:t>
      </w:r>
    </w:p>
    <w:p w:rsidR="00000000" w:rsidRDefault="002A04CF">
      <w:pPr>
        <w:ind w:firstLine="426"/>
        <w:jc w:val="both"/>
      </w:pPr>
      <w:r>
        <w:t xml:space="preserve">расстояния между колодцами, номера колодцев, уклон и количество прокладываемых каналов. </w:t>
      </w:r>
    </w:p>
    <w:p w:rsidR="00000000" w:rsidRDefault="002A04CF">
      <w:pPr>
        <w:ind w:firstLine="426"/>
        <w:jc w:val="both"/>
      </w:pPr>
      <w:r>
        <w:t>Цифровые данные (отметки, уклон, длины участков) приводят в таблице, размещаемой под изображением профиля.</w:t>
      </w:r>
    </w:p>
    <w:p w:rsidR="00000000" w:rsidRDefault="002A04CF">
      <w:pPr>
        <w:ind w:firstLine="426"/>
        <w:jc w:val="both"/>
      </w:pPr>
      <w:r>
        <w:t>Отметки указывают в узлах ответвлений т</w:t>
      </w:r>
      <w:r>
        <w:t xml:space="preserve">рубопровода, в точках изменения уклона, углах поворота трасс. </w:t>
      </w:r>
    </w:p>
    <w:p w:rsidR="00000000" w:rsidRDefault="002A04CF">
      <w:pPr>
        <w:spacing w:before="120" w:after="120"/>
        <w:ind w:firstLine="425"/>
        <w:jc w:val="both"/>
      </w:pPr>
      <w:r>
        <w:t xml:space="preserve">5.8. Планы расположения трасс воздушных линий связи </w:t>
      </w:r>
    </w:p>
    <w:p w:rsidR="00000000" w:rsidRDefault="002A04CF">
      <w:pPr>
        <w:ind w:firstLine="426"/>
        <w:jc w:val="both"/>
      </w:pPr>
      <w:r>
        <w:t>5.8.1. Планы расположения трасс воздушных линий связи разрабатывают в составе основного комплекта рабочих чертежей линейной части систем связи.</w:t>
      </w:r>
    </w:p>
    <w:p w:rsidR="00000000" w:rsidRDefault="002A04CF">
      <w:pPr>
        <w:ind w:firstLine="426"/>
        <w:jc w:val="both"/>
      </w:pPr>
      <w:r>
        <w:t xml:space="preserve">5.8.2. На планах расположения трасс воздушных линий связи указывают: </w:t>
      </w:r>
    </w:p>
    <w:p w:rsidR="00000000" w:rsidRDefault="002A04CF">
      <w:pPr>
        <w:ind w:firstLine="426"/>
        <w:jc w:val="both"/>
      </w:pPr>
      <w:r>
        <w:t>профили воздушной линии;</w:t>
      </w:r>
    </w:p>
    <w:p w:rsidR="00000000" w:rsidRDefault="002A04CF">
      <w:pPr>
        <w:ind w:firstLine="426"/>
        <w:jc w:val="both"/>
      </w:pPr>
      <w:r>
        <w:t>привязочные размеры трассы к осям автомобильных или железных дорог;</w:t>
      </w:r>
    </w:p>
    <w:p w:rsidR="00000000" w:rsidRDefault="002A04CF">
      <w:pPr>
        <w:ind w:firstLine="426"/>
        <w:jc w:val="both"/>
      </w:pPr>
      <w:r>
        <w:t>привязочные размеры опор (указываются при наличии на трассе подземных коммуникаций).</w:t>
      </w:r>
    </w:p>
    <w:p w:rsidR="00000000" w:rsidRDefault="002A04CF">
      <w:pPr>
        <w:spacing w:before="120" w:after="120"/>
        <w:jc w:val="center"/>
        <w:rPr>
          <w:b/>
        </w:rPr>
      </w:pPr>
      <w:r>
        <w:rPr>
          <w:b/>
        </w:rPr>
        <w:t>6. Ч</w:t>
      </w:r>
      <w:r>
        <w:rPr>
          <w:b/>
        </w:rPr>
        <w:t>ЕРТЕЖИ ОБЩИХ ВИДОВ НЕСТАНДАРТНЫХ (НЕТИПОВЫХ) КОНСТРУКЦИЙ</w:t>
      </w:r>
    </w:p>
    <w:p w:rsidR="00000000" w:rsidRDefault="002A04CF">
      <w:pPr>
        <w:ind w:firstLine="426"/>
        <w:jc w:val="both"/>
      </w:pPr>
      <w:r>
        <w:t>6.1. Чертежи общих видов нестандартных (нетиповых) конструкций выполняют в объеме, необходимом для разработки конструкторской документации на стадии технического задания по ГОСТ 2.103 — 68.</w:t>
      </w:r>
    </w:p>
    <w:p w:rsidR="00000000" w:rsidRDefault="002A04CF">
      <w:pPr>
        <w:ind w:firstLine="426"/>
        <w:jc w:val="both"/>
      </w:pPr>
      <w:r>
        <w:t>6.2. Чертеж общего вида нестандартной (нетиповой) конструкции должен содержать:</w:t>
      </w:r>
    </w:p>
    <w:p w:rsidR="00000000" w:rsidRDefault="002A04CF">
      <w:pPr>
        <w:ind w:firstLine="426"/>
        <w:jc w:val="both"/>
      </w:pPr>
      <w:r>
        <w:t>изображения конструкции (виды, разрезы, сечения), текстовые указания и надписи, необходимые для понимания устройства конструкции;</w:t>
      </w:r>
    </w:p>
    <w:p w:rsidR="00000000" w:rsidRDefault="002A04CF">
      <w:pPr>
        <w:ind w:firstLine="426"/>
        <w:jc w:val="both"/>
      </w:pPr>
      <w:r>
        <w:t>наименования составных частей конструкции (при необходи</w:t>
      </w:r>
      <w:r>
        <w:t>мости);</w:t>
      </w:r>
    </w:p>
    <w:p w:rsidR="00000000" w:rsidRDefault="002A04CF">
      <w:pPr>
        <w:ind w:firstLine="426"/>
        <w:jc w:val="both"/>
      </w:pPr>
      <w:r>
        <w:t xml:space="preserve">размеры и другие наносимые на изображении данные; </w:t>
      </w:r>
    </w:p>
    <w:p w:rsidR="00000000" w:rsidRDefault="002A04CF">
      <w:pPr>
        <w:ind w:firstLine="426"/>
        <w:jc w:val="both"/>
      </w:pPr>
      <w:r>
        <w:t>схему, если она требуется.</w:t>
      </w:r>
    </w:p>
    <w:p w:rsidR="00000000" w:rsidRDefault="002A04CF">
      <w:pPr>
        <w:ind w:firstLine="426"/>
        <w:jc w:val="both"/>
      </w:pPr>
      <w:r>
        <w:t>6.3. Изображения нестандартной (нетиповой) конструкции выполняют с максимальными упрощениями.</w:t>
      </w:r>
    </w:p>
    <w:p w:rsidR="00000000" w:rsidRDefault="002A04CF">
      <w:pPr>
        <w:ind w:firstLine="426"/>
        <w:jc w:val="both"/>
      </w:pPr>
      <w:r>
        <w:t>6.4. Наименования составных частей нестандартной (нетиповой) конструкции на чертеже общего вида указывают на полках линий-выносок.</w:t>
      </w:r>
    </w:p>
    <w:p w:rsidR="00000000" w:rsidRDefault="002A04CF">
      <w:pPr>
        <w:ind w:firstLine="426"/>
        <w:jc w:val="both"/>
      </w:pPr>
      <w:r>
        <w:t>6.5. В текстовых указаниях, помещаемых на чертеже общего вида нестандартной (нетиповой) конструкции, приводят исходные данные, необходимые для разработки технического задания (тсхничесские требования к</w:t>
      </w:r>
      <w:r>
        <w:t xml:space="preserve"> разрабатываемой конструкции и применяемым материалам, данные о рабочей среде, нагрузки на конструкцию, требования к изготовлению, монтажу и окраске, особые требования к конструкции —взрывобезопасность, кислотостойкость и др.).</w:t>
      </w:r>
    </w:p>
    <w:p w:rsidR="00000000" w:rsidRDefault="002A04CF">
      <w:pPr>
        <w:ind w:firstLine="426"/>
        <w:jc w:val="both"/>
      </w:pPr>
      <w:r>
        <w:t>6.6. Чертежи общих видов нестандартных (нетиповых) конструкций выполняют в масштабе 1:5, 1:10, 1:20 или 1:50.</w:t>
      </w:r>
    </w:p>
    <w:p w:rsidR="00000000" w:rsidRDefault="002A04CF">
      <w:pPr>
        <w:spacing w:before="120" w:after="120"/>
        <w:jc w:val="center"/>
        <w:rPr>
          <w:b/>
        </w:rPr>
      </w:pPr>
      <w:r>
        <w:rPr>
          <w:b/>
        </w:rPr>
        <w:t>7. ВЕДОМОСТЬ ПОТРЕБНОСТИ В МАТЕРИАЛАХ</w:t>
      </w:r>
    </w:p>
    <w:p w:rsidR="00000000" w:rsidRDefault="002A04CF">
      <w:pPr>
        <w:ind w:firstLine="426"/>
        <w:jc w:val="both"/>
      </w:pPr>
      <w:r>
        <w:t>7.1. Ведомость потребности в материалах на системы связи и сигнализации выполняют по ГОСТ 21.109—80.</w:t>
      </w:r>
    </w:p>
    <w:sectPr w:rsidR="00000000">
      <w:pgSz w:w="12240" w:h="15840"/>
      <w:pgMar w:top="1440" w:right="416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4CF"/>
    <w:rsid w:val="002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2936</Words>
  <Characters>16741</Characters>
  <Application>Microsoft Office Word</Application>
  <DocSecurity>0</DocSecurity>
  <Lines>139</Lines>
  <Paragraphs>39</Paragraphs>
  <ScaleCrop>false</ScaleCrop>
  <Company> </Company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21.603-80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