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448F">
      <w:pPr>
        <w:jc w:val="center"/>
      </w:pPr>
      <w:bookmarkStart w:id="0" w:name="_GoBack"/>
      <w:bookmarkEnd w:id="0"/>
      <w:r>
        <w:t>УДК 691:002:006.354                                           Группа Ж01</w:t>
      </w:r>
    </w:p>
    <w:p w:rsidR="00000000" w:rsidRDefault="00E7448F">
      <w:pPr>
        <w:jc w:val="center"/>
        <w:rPr>
          <w:b/>
          <w:lang w:val="en-US"/>
        </w:rPr>
      </w:pPr>
    </w:p>
    <w:p w:rsidR="00000000" w:rsidRDefault="00E7448F">
      <w:pPr>
        <w:jc w:val="center"/>
        <w:rPr>
          <w:b/>
          <w:lang w:val="en-US"/>
        </w:rPr>
      </w:pPr>
      <w:r>
        <w:rPr>
          <w:b/>
        </w:rPr>
        <w:t xml:space="preserve">ГОСУДАРСТВЕННЫЙ СТАНДАРТ </w:t>
      </w:r>
    </w:p>
    <w:p w:rsidR="00000000" w:rsidRDefault="00E7448F">
      <w:pPr>
        <w:jc w:val="center"/>
        <w:rPr>
          <w:b/>
        </w:rPr>
      </w:pPr>
      <w:r>
        <w:rPr>
          <w:b/>
        </w:rPr>
        <w:t xml:space="preserve">СОЮЗА </w:t>
      </w:r>
      <w:bookmarkStart w:id="1" w:name="OCRUncertain001"/>
      <w:r>
        <w:rPr>
          <w:b/>
        </w:rPr>
        <w:t>ССР</w:t>
      </w:r>
      <w:bookmarkEnd w:id="1"/>
    </w:p>
    <w:p w:rsidR="00000000" w:rsidRDefault="00E7448F">
      <w:pPr>
        <w:pBdr>
          <w:bottom w:val="single" w:sz="12" w:space="1" w:color="auto"/>
        </w:pBdr>
        <w:ind w:firstLine="284"/>
        <w:jc w:val="both"/>
        <w:rPr>
          <w:lang w:val="en-US"/>
        </w:rPr>
      </w:pPr>
    </w:p>
    <w:p w:rsidR="00000000" w:rsidRDefault="00E7448F">
      <w:pPr>
        <w:jc w:val="both"/>
        <w:rPr>
          <w:lang w:val="en-US"/>
        </w:rPr>
      </w:pPr>
    </w:p>
    <w:p w:rsidR="00000000" w:rsidRDefault="00E7448F">
      <w:pPr>
        <w:ind w:firstLine="284"/>
        <w:jc w:val="both"/>
        <w:rPr>
          <w:lang w:val="en-US"/>
        </w:rPr>
      </w:pPr>
    </w:p>
    <w:p w:rsidR="00000000" w:rsidRDefault="00E7448F">
      <w:pPr>
        <w:jc w:val="center"/>
        <w:rPr>
          <w:b/>
          <w:lang w:val="en-US"/>
        </w:rPr>
      </w:pPr>
      <w:r>
        <w:rPr>
          <w:b/>
        </w:rPr>
        <w:t>СИСТЕМА ПРОЕКТНОЙ ДОКУ</w:t>
      </w:r>
      <w:bookmarkStart w:id="2" w:name="OCRUncertain002"/>
      <w:r>
        <w:rPr>
          <w:b/>
        </w:rPr>
        <w:t>М</w:t>
      </w:r>
      <w:bookmarkEnd w:id="2"/>
      <w:r>
        <w:rPr>
          <w:b/>
        </w:rPr>
        <w:t xml:space="preserve">ЕНТАЦИИ </w:t>
      </w:r>
    </w:p>
    <w:p w:rsidR="00000000" w:rsidRDefault="00E7448F">
      <w:pPr>
        <w:jc w:val="center"/>
        <w:rPr>
          <w:b/>
        </w:rPr>
      </w:pPr>
      <w:r>
        <w:rPr>
          <w:b/>
        </w:rPr>
        <w:t>ДЛЯ СТРОИТЕЛЬСТВА</w:t>
      </w:r>
    </w:p>
    <w:p w:rsidR="00000000" w:rsidRDefault="00E7448F">
      <w:pPr>
        <w:jc w:val="center"/>
        <w:rPr>
          <w:b/>
          <w:lang w:val="en-US"/>
        </w:rPr>
      </w:pPr>
    </w:p>
    <w:p w:rsidR="00000000" w:rsidRDefault="00E7448F">
      <w:pPr>
        <w:jc w:val="center"/>
        <w:rPr>
          <w:b/>
          <w:sz w:val="24"/>
        </w:rPr>
      </w:pPr>
      <w:r>
        <w:rPr>
          <w:b/>
          <w:sz w:val="24"/>
        </w:rPr>
        <w:t>ГАЗОСНАБЖЕНИЕ. НАРУЖНЫЕ ГАЗОПРОВОДЫ</w:t>
      </w:r>
    </w:p>
    <w:p w:rsidR="00000000" w:rsidRDefault="00E7448F">
      <w:pPr>
        <w:jc w:val="center"/>
        <w:rPr>
          <w:b/>
          <w:lang w:val="en-US"/>
        </w:rPr>
      </w:pPr>
    </w:p>
    <w:p w:rsidR="00000000" w:rsidRDefault="00E7448F">
      <w:pPr>
        <w:jc w:val="center"/>
        <w:rPr>
          <w:b/>
          <w:lang w:val="en-US"/>
        </w:rPr>
      </w:pPr>
      <w:r>
        <w:rPr>
          <w:b/>
        </w:rPr>
        <w:t xml:space="preserve">РАБОЧИЕ ЧЕРТЕЖИ </w:t>
      </w:r>
    </w:p>
    <w:p w:rsidR="00000000" w:rsidRDefault="00E7448F">
      <w:pPr>
        <w:jc w:val="center"/>
        <w:rPr>
          <w:b/>
          <w:lang w:val="en-US"/>
        </w:rPr>
      </w:pPr>
    </w:p>
    <w:p w:rsidR="00000000" w:rsidRDefault="00E7448F">
      <w:pPr>
        <w:jc w:val="center"/>
        <w:rPr>
          <w:b/>
        </w:rPr>
      </w:pPr>
      <w:r>
        <w:rPr>
          <w:b/>
        </w:rPr>
        <w:t>ГОСТ 21.610-85</w:t>
      </w:r>
    </w:p>
    <w:p w:rsidR="00000000" w:rsidRDefault="00E7448F">
      <w:pPr>
        <w:jc w:val="center"/>
        <w:rPr>
          <w:b/>
        </w:rPr>
      </w:pPr>
      <w:r>
        <w:rPr>
          <w:b/>
        </w:rPr>
        <w:t>СТ</w:t>
      </w:r>
      <w:r>
        <w:rPr>
          <w:b/>
          <w:lang w:val="en-US"/>
        </w:rPr>
        <w:t xml:space="preserve"> </w:t>
      </w:r>
      <w:r>
        <w:rPr>
          <w:b/>
        </w:rPr>
        <w:t>СЭВ</w:t>
      </w:r>
      <w:r>
        <w:rPr>
          <w:b/>
          <w:noProof/>
        </w:rPr>
        <w:t xml:space="preserve"> </w:t>
      </w:r>
      <w:r>
        <w:rPr>
          <w:b/>
        </w:rPr>
        <w:t>5</w:t>
      </w:r>
      <w:r>
        <w:rPr>
          <w:b/>
          <w:noProof/>
        </w:rPr>
        <w:t>0</w:t>
      </w:r>
      <w:r>
        <w:rPr>
          <w:b/>
        </w:rPr>
        <w:t>47</w:t>
      </w:r>
      <w:r>
        <w:rPr>
          <w:b/>
          <w:noProof/>
        </w:rPr>
        <w:t>-85</w:t>
      </w:r>
    </w:p>
    <w:p w:rsidR="00000000" w:rsidRDefault="00E7448F">
      <w:pPr>
        <w:ind w:firstLine="284"/>
        <w:jc w:val="both"/>
        <w:rPr>
          <w:lang w:val="en-US"/>
        </w:rPr>
      </w:pPr>
    </w:p>
    <w:p w:rsidR="00000000" w:rsidRDefault="00E7448F">
      <w:pPr>
        <w:jc w:val="center"/>
        <w:rPr>
          <w:b/>
        </w:rPr>
      </w:pPr>
      <w:r>
        <w:rPr>
          <w:b/>
        </w:rPr>
        <w:t>ГОСУД</w:t>
      </w:r>
      <w:bookmarkStart w:id="3" w:name="OCRUncertain003"/>
      <w:r>
        <w:rPr>
          <w:b/>
        </w:rPr>
        <w:t>А</w:t>
      </w:r>
      <w:bookmarkEnd w:id="3"/>
      <w:r>
        <w:rPr>
          <w:b/>
        </w:rPr>
        <w:t xml:space="preserve">РСТВЕННЫЙ КОМИТЕТ СССР </w:t>
      </w:r>
    </w:p>
    <w:p w:rsidR="00000000" w:rsidRDefault="00E7448F">
      <w:pPr>
        <w:jc w:val="center"/>
        <w:rPr>
          <w:b/>
        </w:rPr>
      </w:pPr>
      <w:r>
        <w:rPr>
          <w:b/>
        </w:rPr>
        <w:t>ПО ДЕЛАМ СТРОИТЕЛЬСТВА</w:t>
      </w:r>
    </w:p>
    <w:p w:rsidR="00000000" w:rsidRDefault="00E7448F">
      <w:pPr>
        <w:ind w:firstLine="284"/>
        <w:jc w:val="both"/>
        <w:rPr>
          <w:b/>
        </w:rPr>
      </w:pPr>
    </w:p>
    <w:p w:rsidR="00000000" w:rsidRDefault="00E7448F">
      <w:pPr>
        <w:ind w:firstLine="284"/>
        <w:jc w:val="both"/>
        <w:rPr>
          <w:b/>
        </w:rPr>
      </w:pPr>
    </w:p>
    <w:p w:rsidR="00000000" w:rsidRDefault="00E7448F">
      <w:pPr>
        <w:jc w:val="both"/>
        <w:rPr>
          <w:b/>
        </w:rPr>
      </w:pPr>
      <w:r>
        <w:rPr>
          <w:b/>
        </w:rPr>
        <w:t>РАЗРАБОТАН Ин</w:t>
      </w:r>
      <w:bookmarkStart w:id="4" w:name="OCRUncertain004"/>
      <w:r>
        <w:rPr>
          <w:b/>
        </w:rPr>
        <w:t>с</w:t>
      </w:r>
      <w:bookmarkEnd w:id="4"/>
      <w:r>
        <w:rPr>
          <w:b/>
        </w:rPr>
        <w:t xml:space="preserve">титутом </w:t>
      </w:r>
      <w:bookmarkStart w:id="5" w:name="OCRUncertain005"/>
      <w:r>
        <w:rPr>
          <w:b/>
        </w:rPr>
        <w:t>«Мосгазниипроект»</w:t>
      </w:r>
      <w:bookmarkEnd w:id="5"/>
      <w:r>
        <w:rPr>
          <w:b/>
        </w:rPr>
        <w:t xml:space="preserve"> Упр</w:t>
      </w:r>
      <w:bookmarkStart w:id="6" w:name="OCRUncertain006"/>
      <w:r>
        <w:rPr>
          <w:b/>
        </w:rPr>
        <w:t>ав</w:t>
      </w:r>
      <w:bookmarkEnd w:id="6"/>
      <w:r>
        <w:rPr>
          <w:b/>
        </w:rPr>
        <w:t xml:space="preserve">ления </w:t>
      </w:r>
      <w:bookmarkStart w:id="7" w:name="OCRUncertain007"/>
      <w:r>
        <w:rPr>
          <w:b/>
        </w:rPr>
        <w:t>топливно-энергетического</w:t>
      </w:r>
      <w:bookmarkEnd w:id="7"/>
      <w:r>
        <w:rPr>
          <w:b/>
        </w:rPr>
        <w:t xml:space="preserve"> хозяйст</w:t>
      </w:r>
      <w:bookmarkStart w:id="8" w:name="OCRUncertain008"/>
      <w:r>
        <w:rPr>
          <w:b/>
        </w:rPr>
        <w:t>в</w:t>
      </w:r>
      <w:bookmarkEnd w:id="8"/>
      <w:r>
        <w:rPr>
          <w:b/>
        </w:rPr>
        <w:t xml:space="preserve">а </w:t>
      </w:r>
      <w:r>
        <w:rPr>
          <w:b/>
        </w:rPr>
        <w:tab/>
        <w:t>И</w:t>
      </w:r>
      <w:bookmarkStart w:id="9" w:name="OCRUncertain009"/>
      <w:r>
        <w:rPr>
          <w:b/>
        </w:rPr>
        <w:t>сп</w:t>
      </w:r>
      <w:bookmarkEnd w:id="9"/>
      <w:r>
        <w:rPr>
          <w:b/>
        </w:rPr>
        <w:t>олнительного комитета Московского городского Сов</w:t>
      </w:r>
      <w:bookmarkStart w:id="10" w:name="OCRUncertain010"/>
      <w:r>
        <w:rPr>
          <w:b/>
        </w:rPr>
        <w:t>е</w:t>
      </w:r>
      <w:bookmarkEnd w:id="10"/>
      <w:r>
        <w:rPr>
          <w:b/>
        </w:rPr>
        <w:t>та народных депутатов</w:t>
      </w:r>
    </w:p>
    <w:p w:rsidR="00000000" w:rsidRDefault="00E7448F">
      <w:pPr>
        <w:jc w:val="both"/>
      </w:pPr>
    </w:p>
    <w:p w:rsidR="00000000" w:rsidRDefault="00E7448F">
      <w:pPr>
        <w:jc w:val="both"/>
      </w:pPr>
      <w:r>
        <w:rPr>
          <w:b/>
        </w:rPr>
        <w:t>ИСПОЛНИТЕЛИ</w:t>
      </w:r>
      <w:r>
        <w:rPr>
          <w:b/>
        </w:rPr>
        <w:br/>
      </w:r>
    </w:p>
    <w:p w:rsidR="00000000" w:rsidRDefault="00E7448F">
      <w:pPr>
        <w:ind w:left="284"/>
        <w:jc w:val="both"/>
      </w:pPr>
      <w:r>
        <w:rPr>
          <w:b/>
        </w:rPr>
        <w:t xml:space="preserve">С. </w:t>
      </w:r>
      <w:bookmarkStart w:id="11" w:name="OCRUncertain011"/>
      <w:r>
        <w:rPr>
          <w:b/>
        </w:rPr>
        <w:t>М.</w:t>
      </w:r>
      <w:bookmarkEnd w:id="11"/>
      <w:r>
        <w:rPr>
          <w:b/>
        </w:rPr>
        <w:t xml:space="preserve"> Жда</w:t>
      </w:r>
      <w:bookmarkStart w:id="12" w:name="OCRUncertain012"/>
      <w:r>
        <w:rPr>
          <w:b/>
        </w:rPr>
        <w:t>н</w:t>
      </w:r>
      <w:bookmarkEnd w:id="12"/>
      <w:r>
        <w:rPr>
          <w:b/>
        </w:rPr>
        <w:t>ов</w:t>
      </w:r>
      <w:r>
        <w:t xml:space="preserve"> (руко</w:t>
      </w:r>
      <w:bookmarkStart w:id="13" w:name="OCRUncertain014"/>
      <w:r>
        <w:t>в</w:t>
      </w:r>
      <w:bookmarkEnd w:id="13"/>
      <w:r>
        <w:t xml:space="preserve">одитель темы), </w:t>
      </w:r>
      <w:bookmarkStart w:id="14" w:name="OCRUncertain015"/>
      <w:r>
        <w:rPr>
          <w:b/>
        </w:rPr>
        <w:t>М.</w:t>
      </w:r>
      <w:bookmarkEnd w:id="14"/>
      <w:r>
        <w:rPr>
          <w:b/>
        </w:rPr>
        <w:t xml:space="preserve"> А. </w:t>
      </w:r>
      <w:bookmarkStart w:id="15" w:name="OCRUncertain016"/>
      <w:r>
        <w:rPr>
          <w:b/>
        </w:rPr>
        <w:t>Маевский,</w:t>
      </w:r>
      <w:bookmarkEnd w:id="15"/>
      <w:r>
        <w:rPr>
          <w:b/>
        </w:rPr>
        <w:t xml:space="preserve"> </w:t>
      </w:r>
      <w:bookmarkStart w:id="16" w:name="OCRUncertain017"/>
      <w:r>
        <w:rPr>
          <w:b/>
        </w:rPr>
        <w:t>Ю.</w:t>
      </w:r>
      <w:bookmarkEnd w:id="16"/>
      <w:r>
        <w:rPr>
          <w:b/>
        </w:rPr>
        <w:t xml:space="preserve"> С. Бесфамильный</w:t>
      </w:r>
    </w:p>
    <w:p w:rsidR="00000000" w:rsidRDefault="00E7448F">
      <w:pPr>
        <w:jc w:val="both"/>
        <w:rPr>
          <w:b/>
        </w:rPr>
      </w:pPr>
    </w:p>
    <w:p w:rsidR="00000000" w:rsidRDefault="00E7448F">
      <w:pPr>
        <w:jc w:val="both"/>
        <w:rPr>
          <w:b/>
        </w:rPr>
      </w:pPr>
      <w:r>
        <w:rPr>
          <w:b/>
        </w:rPr>
        <w:t>ВНЕСЕН Ис</w:t>
      </w:r>
      <w:bookmarkStart w:id="17" w:name="OCRUncertain018"/>
      <w:r>
        <w:rPr>
          <w:b/>
        </w:rPr>
        <w:t>п</w:t>
      </w:r>
      <w:bookmarkEnd w:id="17"/>
      <w:r>
        <w:rPr>
          <w:b/>
        </w:rPr>
        <w:t xml:space="preserve">олнительным комитетом Московского городского Совета народных депутатов </w:t>
      </w:r>
    </w:p>
    <w:p w:rsidR="00000000" w:rsidRDefault="00E7448F">
      <w:pPr>
        <w:jc w:val="both"/>
        <w:rPr>
          <w:b/>
        </w:rPr>
      </w:pPr>
    </w:p>
    <w:p w:rsidR="00000000" w:rsidRDefault="00E7448F">
      <w:pPr>
        <w:ind w:firstLine="284"/>
        <w:jc w:val="both"/>
        <w:rPr>
          <w:b/>
        </w:rPr>
      </w:pPr>
      <w:r>
        <w:t>Зам. Председателя исполкома Моссовета</w:t>
      </w:r>
      <w:r>
        <w:rPr>
          <w:b/>
        </w:rPr>
        <w:t xml:space="preserve"> И. </w:t>
      </w:r>
      <w:bookmarkStart w:id="18" w:name="OCRUncertain019"/>
      <w:r>
        <w:rPr>
          <w:b/>
        </w:rPr>
        <w:t>Н.</w:t>
      </w:r>
      <w:bookmarkEnd w:id="18"/>
      <w:r>
        <w:rPr>
          <w:b/>
        </w:rPr>
        <w:t xml:space="preserve"> </w:t>
      </w:r>
      <w:bookmarkStart w:id="19" w:name="OCRUncertain020"/>
      <w:r>
        <w:rPr>
          <w:b/>
        </w:rPr>
        <w:t>Ершо</w:t>
      </w:r>
      <w:bookmarkEnd w:id="19"/>
      <w:r>
        <w:rPr>
          <w:b/>
        </w:rPr>
        <w:t>в</w:t>
      </w:r>
    </w:p>
    <w:p w:rsidR="00000000" w:rsidRDefault="00E7448F">
      <w:pPr>
        <w:jc w:val="both"/>
      </w:pPr>
    </w:p>
    <w:p w:rsidR="00000000" w:rsidRDefault="00E7448F">
      <w:pPr>
        <w:jc w:val="both"/>
        <w:rPr>
          <w:b/>
          <w:noProof/>
        </w:rPr>
      </w:pPr>
      <w:r>
        <w:rPr>
          <w:b/>
        </w:rPr>
        <w:t>УТВЕРЖДЕН И ВВЕДЕН В ДЕЙСТВИЕ Постановлением Государстве</w:t>
      </w:r>
      <w:bookmarkStart w:id="20" w:name="OCRUncertain021"/>
      <w:r>
        <w:rPr>
          <w:b/>
        </w:rPr>
        <w:t>н</w:t>
      </w:r>
      <w:bookmarkEnd w:id="20"/>
      <w:r>
        <w:rPr>
          <w:b/>
        </w:rPr>
        <w:t>ного комитета СССР по делам</w:t>
      </w:r>
      <w:r>
        <w:rPr>
          <w:b/>
        </w:rPr>
        <w:br/>
        <w:t>строительства от</w:t>
      </w:r>
      <w:r>
        <w:rPr>
          <w:b/>
          <w:noProof/>
        </w:rPr>
        <w:t xml:space="preserve"> 14</w:t>
      </w:r>
      <w:r>
        <w:rPr>
          <w:b/>
        </w:rPr>
        <w:t xml:space="preserve"> ноября</w:t>
      </w:r>
      <w:r>
        <w:rPr>
          <w:b/>
          <w:noProof/>
        </w:rPr>
        <w:t xml:space="preserve"> 1985</w:t>
      </w:r>
      <w:r>
        <w:rPr>
          <w:b/>
        </w:rPr>
        <w:t xml:space="preserve"> г.</w:t>
      </w:r>
      <w:r>
        <w:rPr>
          <w:b/>
          <w:noProof/>
        </w:rPr>
        <w:t xml:space="preserve"> № 195</w:t>
      </w:r>
    </w:p>
    <w:p w:rsidR="00000000" w:rsidRDefault="00E7448F">
      <w:pPr>
        <w:ind w:firstLine="284"/>
        <w:jc w:val="both"/>
      </w:pPr>
      <w:r>
        <w:rPr>
          <w:i/>
        </w:rPr>
        <w:t>Внесено изменение утв</w:t>
      </w:r>
      <w:r>
        <w:rPr>
          <w:i/>
        </w:rPr>
        <w:sym w:font="Arial" w:char="002E"/>
      </w:r>
      <w:r>
        <w:rPr>
          <w:i/>
        </w:rPr>
        <w:t xml:space="preserve"> Постановлением Государственного строительного комитета СССР от 24</w:t>
      </w:r>
      <w:r>
        <w:rPr>
          <w:i/>
        </w:rPr>
        <w:sym w:font="Arial" w:char="002E"/>
      </w:r>
      <w:r>
        <w:rPr>
          <w:i/>
        </w:rPr>
        <w:t>08</w:t>
      </w:r>
      <w:r>
        <w:rPr>
          <w:i/>
        </w:rPr>
        <w:sym w:font="Arial" w:char="002E"/>
      </w:r>
      <w:r>
        <w:rPr>
          <w:i/>
        </w:rPr>
        <w:t>87 г</w:t>
      </w:r>
      <w:r>
        <w:rPr>
          <w:i/>
        </w:rPr>
        <w:sym w:font="Arial" w:char="002E"/>
      </w:r>
      <w:r>
        <w:rPr>
          <w:i/>
        </w:rPr>
        <w:t xml:space="preserve"> № 187, измененные пункты отмечены *</w:t>
      </w:r>
      <w:r>
        <w:rPr>
          <w:i/>
        </w:rPr>
        <w:sym w:font="Arial" w:char="002E"/>
      </w:r>
    </w:p>
    <w:p w:rsidR="00000000" w:rsidRDefault="00E7448F">
      <w:pPr>
        <w:ind w:firstLine="284"/>
        <w:jc w:val="both"/>
        <w:rPr>
          <w:b/>
        </w:rPr>
      </w:pPr>
      <w:bookmarkStart w:id="21" w:name="OCRUncertain134"/>
    </w:p>
    <w:p w:rsidR="00000000" w:rsidRDefault="00E7448F">
      <w:pPr>
        <w:pBdr>
          <w:bottom w:val="single" w:sz="12" w:space="1" w:color="auto"/>
        </w:pBdr>
        <w:jc w:val="center"/>
        <w:rPr>
          <w:b/>
          <w:sz w:val="18"/>
        </w:rPr>
      </w:pPr>
      <w:r>
        <w:rPr>
          <w:b/>
          <w:sz w:val="18"/>
        </w:rPr>
        <w:t>Г</w:t>
      </w:r>
      <w:bookmarkEnd w:id="21"/>
      <w:r>
        <w:rPr>
          <w:b/>
          <w:sz w:val="18"/>
        </w:rPr>
        <w:t>ОСУДА</w:t>
      </w:r>
      <w:bookmarkStart w:id="22" w:name="OCRUncertain135"/>
      <w:r>
        <w:rPr>
          <w:b/>
          <w:sz w:val="18"/>
        </w:rPr>
        <w:t>РСТВЕННЫЙ</w:t>
      </w:r>
      <w:bookmarkEnd w:id="22"/>
      <w:r>
        <w:rPr>
          <w:b/>
          <w:sz w:val="18"/>
        </w:rPr>
        <w:t xml:space="preserve"> СТАНДАРТ СОЮЗА </w:t>
      </w:r>
      <w:bookmarkStart w:id="23" w:name="OCRUncertain136"/>
      <w:r>
        <w:rPr>
          <w:b/>
          <w:sz w:val="18"/>
        </w:rPr>
        <w:t>ССР</w:t>
      </w:r>
      <w:bookmarkEnd w:id="23"/>
    </w:p>
    <w:p w:rsidR="00000000" w:rsidRDefault="00E7448F">
      <w:pPr>
        <w:jc w:val="both"/>
        <w:rPr>
          <w:b/>
          <w:sz w:val="18"/>
        </w:rPr>
      </w:pPr>
    </w:p>
    <w:p w:rsidR="00000000" w:rsidRDefault="00E7448F">
      <w:pPr>
        <w:jc w:val="both"/>
        <w:rPr>
          <w:b/>
          <w:sz w:val="18"/>
        </w:rPr>
      </w:pPr>
      <w:r>
        <w:rPr>
          <w:b/>
          <w:sz w:val="18"/>
        </w:rPr>
        <w:t xml:space="preserve">Система проектной документации для строительства </w:t>
      </w:r>
    </w:p>
    <w:p w:rsidR="00000000" w:rsidRDefault="00E7448F">
      <w:pPr>
        <w:jc w:val="both"/>
        <w:rPr>
          <w:b/>
          <w:sz w:val="18"/>
        </w:rPr>
      </w:pPr>
    </w:p>
    <w:p w:rsidR="00000000" w:rsidRDefault="00E7448F">
      <w:pPr>
        <w:jc w:val="both"/>
        <w:rPr>
          <w:b/>
          <w:sz w:val="18"/>
        </w:rPr>
      </w:pPr>
      <w:r>
        <w:rPr>
          <w:b/>
          <w:sz w:val="18"/>
        </w:rPr>
        <w:t xml:space="preserve"> ГАЗОСНАБЖЕНИЕ. НАРУЖНЫЕ ГАЗОПРОВОДЫ                </w:t>
      </w:r>
      <w:r>
        <w:rPr>
          <w:b/>
          <w:sz w:val="22"/>
        </w:rPr>
        <w:t>ГОСТ</w:t>
      </w:r>
    </w:p>
    <w:p w:rsidR="00000000" w:rsidRDefault="00E7448F">
      <w:pPr>
        <w:jc w:val="both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</w:t>
      </w:r>
      <w:r>
        <w:rPr>
          <w:b/>
          <w:sz w:val="22"/>
        </w:rPr>
        <w:t>21.610-85</w:t>
      </w:r>
    </w:p>
    <w:p w:rsidR="00000000" w:rsidRDefault="00E7448F">
      <w:pPr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Рабочие чертежи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</w:t>
      </w:r>
    </w:p>
    <w:p w:rsidR="00000000" w:rsidRDefault="00E7448F">
      <w:pPr>
        <w:ind w:left="3600" w:firstLine="720"/>
        <w:jc w:val="both"/>
        <w:rPr>
          <w:b/>
          <w:sz w:val="18"/>
        </w:rPr>
      </w:pPr>
      <w:r>
        <w:rPr>
          <w:b/>
          <w:sz w:val="22"/>
        </w:rPr>
        <w:t xml:space="preserve">             СТ СЭВ</w:t>
      </w:r>
    </w:p>
    <w:p w:rsidR="00000000" w:rsidRDefault="00E7448F">
      <w:pPr>
        <w:jc w:val="both"/>
        <w:rPr>
          <w:sz w:val="18"/>
          <w:lang w:val="en-US"/>
        </w:rPr>
      </w:pPr>
      <w:bookmarkStart w:id="24" w:name="OCRUncertain163"/>
      <w:r>
        <w:rPr>
          <w:sz w:val="18"/>
          <w:lang w:val="en-US"/>
        </w:rPr>
        <w:t xml:space="preserve">       System of building design documents. Gas supply.</w:t>
      </w:r>
      <w:r>
        <w:rPr>
          <w:b/>
          <w:sz w:val="22"/>
        </w:rPr>
        <w:t xml:space="preserve">                </w:t>
      </w:r>
      <w:r>
        <w:rPr>
          <w:b/>
          <w:sz w:val="22"/>
        </w:rPr>
        <w:t xml:space="preserve">    5047-85</w:t>
      </w:r>
    </w:p>
    <w:p w:rsidR="00000000" w:rsidRDefault="00E7448F">
      <w:pPr>
        <w:jc w:val="both"/>
        <w:rPr>
          <w:b/>
          <w:sz w:val="18"/>
        </w:rPr>
      </w:pPr>
      <w:r>
        <w:rPr>
          <w:sz w:val="18"/>
          <w:lang w:val="en-US"/>
        </w:rPr>
        <w:t xml:space="preserve">            Outside gas pipe-lines. Working drawings </w:t>
      </w:r>
    </w:p>
    <w:p w:rsidR="00000000" w:rsidRDefault="00E7448F">
      <w:pPr>
        <w:jc w:val="both"/>
        <w:rPr>
          <w:b/>
          <w:sz w:val="18"/>
          <w:lang w:val="en-US"/>
        </w:rPr>
      </w:pPr>
    </w:p>
    <w:p w:rsidR="00000000" w:rsidRDefault="00E7448F">
      <w:pPr>
        <w:pBdr>
          <w:bottom w:val="single" w:sz="12" w:space="1" w:color="auto"/>
        </w:pBdr>
        <w:jc w:val="both"/>
        <w:rPr>
          <w:noProof/>
          <w:sz w:val="18"/>
        </w:rPr>
      </w:pPr>
      <w:r>
        <w:rPr>
          <w:sz w:val="18"/>
        </w:rPr>
        <w:t>ОКП</w:t>
      </w:r>
      <w:bookmarkEnd w:id="24"/>
      <w:r>
        <w:rPr>
          <w:noProof/>
          <w:sz w:val="18"/>
        </w:rPr>
        <w:t xml:space="preserve"> 0021</w:t>
      </w:r>
    </w:p>
    <w:p w:rsidR="00000000" w:rsidRDefault="00E7448F">
      <w:pPr>
        <w:jc w:val="both"/>
        <w:rPr>
          <w:b/>
          <w:lang w:val="en-US"/>
        </w:rPr>
      </w:pPr>
      <w:bookmarkStart w:id="25" w:name="OCRUncertain164"/>
    </w:p>
    <w:p w:rsidR="00000000" w:rsidRDefault="00E7448F">
      <w:pPr>
        <w:jc w:val="both"/>
        <w:rPr>
          <w:b/>
          <w:sz w:val="18"/>
        </w:rPr>
      </w:pPr>
      <w:r>
        <w:rPr>
          <w:b/>
          <w:sz w:val="18"/>
        </w:rPr>
        <w:t>Постановлением</w:t>
      </w:r>
      <w:bookmarkEnd w:id="25"/>
      <w:r>
        <w:rPr>
          <w:b/>
          <w:sz w:val="18"/>
        </w:rPr>
        <w:t xml:space="preserve"> </w:t>
      </w:r>
      <w:bookmarkStart w:id="26" w:name="OCRUncertain165"/>
      <w:r>
        <w:rPr>
          <w:b/>
          <w:sz w:val="18"/>
        </w:rPr>
        <w:t>Государственного</w:t>
      </w:r>
      <w:bookmarkEnd w:id="26"/>
      <w:r>
        <w:rPr>
          <w:b/>
          <w:sz w:val="18"/>
        </w:rPr>
        <w:t xml:space="preserve"> комитета СССР по </w:t>
      </w:r>
      <w:bookmarkStart w:id="27" w:name="OCRUncertain166"/>
      <w:r>
        <w:rPr>
          <w:b/>
          <w:sz w:val="18"/>
        </w:rPr>
        <w:t>д</w:t>
      </w:r>
      <w:bookmarkEnd w:id="27"/>
      <w:r>
        <w:rPr>
          <w:b/>
          <w:sz w:val="18"/>
        </w:rPr>
        <w:t xml:space="preserve">елам </w:t>
      </w:r>
      <w:bookmarkStart w:id="28" w:name="OCRUncertain167"/>
      <w:r>
        <w:rPr>
          <w:b/>
          <w:sz w:val="18"/>
        </w:rPr>
        <w:t>строительства</w:t>
      </w:r>
      <w:bookmarkEnd w:id="28"/>
      <w:r>
        <w:rPr>
          <w:b/>
          <w:sz w:val="18"/>
        </w:rPr>
        <w:t xml:space="preserve"> от</w:t>
      </w:r>
      <w:r>
        <w:rPr>
          <w:b/>
          <w:noProof/>
          <w:sz w:val="18"/>
        </w:rPr>
        <w:t xml:space="preserve"> 14</w:t>
      </w:r>
      <w:r>
        <w:rPr>
          <w:b/>
          <w:sz w:val="18"/>
        </w:rPr>
        <w:t xml:space="preserve"> ноября</w:t>
      </w:r>
      <w:r>
        <w:rPr>
          <w:b/>
          <w:noProof/>
          <w:sz w:val="18"/>
        </w:rPr>
        <w:t xml:space="preserve"> </w:t>
      </w:r>
      <w:bookmarkStart w:id="29" w:name="OCRUncertain168"/>
      <w:r>
        <w:rPr>
          <w:b/>
          <w:noProof/>
          <w:sz w:val="18"/>
        </w:rPr>
        <w:t>1</w:t>
      </w:r>
      <w:bookmarkEnd w:id="29"/>
      <w:r>
        <w:rPr>
          <w:b/>
          <w:noProof/>
          <w:sz w:val="18"/>
        </w:rPr>
        <w:t>98</w:t>
      </w:r>
      <w:r>
        <w:rPr>
          <w:b/>
          <w:sz w:val="18"/>
        </w:rPr>
        <w:t>5 г. №</w:t>
      </w:r>
      <w:r>
        <w:rPr>
          <w:b/>
          <w:noProof/>
          <w:sz w:val="18"/>
        </w:rPr>
        <w:t xml:space="preserve"> 19</w:t>
      </w:r>
      <w:r>
        <w:rPr>
          <w:b/>
          <w:sz w:val="18"/>
        </w:rPr>
        <w:t>5 срок в</w:t>
      </w:r>
      <w:bookmarkStart w:id="30" w:name="OCRUncertain170"/>
      <w:r>
        <w:rPr>
          <w:b/>
          <w:sz w:val="18"/>
        </w:rPr>
        <w:t>в</w:t>
      </w:r>
      <w:bookmarkEnd w:id="30"/>
      <w:r>
        <w:rPr>
          <w:b/>
          <w:sz w:val="18"/>
        </w:rPr>
        <w:t>едения устано</w:t>
      </w:r>
      <w:bookmarkStart w:id="31" w:name="OCRUncertain171"/>
      <w:r>
        <w:rPr>
          <w:b/>
          <w:sz w:val="18"/>
        </w:rPr>
        <w:t>в</w:t>
      </w:r>
      <w:bookmarkEnd w:id="31"/>
      <w:r>
        <w:rPr>
          <w:b/>
          <w:sz w:val="18"/>
        </w:rPr>
        <w:t xml:space="preserve">лен </w:t>
      </w:r>
      <w:bookmarkStart w:id="32" w:name="OCRUncertain172"/>
    </w:p>
    <w:p w:rsidR="00000000" w:rsidRDefault="00E7448F">
      <w:pPr>
        <w:jc w:val="right"/>
        <w:rPr>
          <w:b/>
          <w:noProof/>
          <w:sz w:val="18"/>
          <w:u w:val="single"/>
        </w:rPr>
      </w:pPr>
      <w:r>
        <w:rPr>
          <w:b/>
          <w:sz w:val="18"/>
          <w:u w:val="single"/>
        </w:rPr>
        <w:t>с</w:t>
      </w:r>
      <w:bookmarkEnd w:id="32"/>
      <w:r>
        <w:rPr>
          <w:b/>
          <w:noProof/>
          <w:sz w:val="18"/>
          <w:u w:val="single"/>
        </w:rPr>
        <w:t xml:space="preserve"> 01.</w:t>
      </w:r>
      <w:bookmarkStart w:id="33" w:name="OCRUncertain173"/>
      <w:r>
        <w:rPr>
          <w:b/>
          <w:noProof/>
          <w:sz w:val="18"/>
          <w:u w:val="single"/>
        </w:rPr>
        <w:t>0</w:t>
      </w:r>
      <w:bookmarkEnd w:id="33"/>
      <w:r>
        <w:rPr>
          <w:b/>
          <w:noProof/>
          <w:sz w:val="18"/>
          <w:u w:val="single"/>
        </w:rPr>
        <w:t>7.86</w:t>
      </w:r>
    </w:p>
    <w:p w:rsidR="00000000" w:rsidRDefault="00E7448F">
      <w:pPr>
        <w:ind w:firstLine="284"/>
        <w:jc w:val="both"/>
      </w:pPr>
    </w:p>
    <w:p w:rsidR="00000000" w:rsidRDefault="00E7448F">
      <w:pPr>
        <w:ind w:firstLine="284"/>
        <w:jc w:val="both"/>
      </w:pPr>
      <w:r>
        <w:t>Настоящий стандарт распространяется на рабочи</w:t>
      </w:r>
      <w:bookmarkStart w:id="34" w:name="OCRUncertain174"/>
      <w:r>
        <w:t>е</w:t>
      </w:r>
      <w:bookmarkEnd w:id="34"/>
      <w:r>
        <w:t xml:space="preserve"> чертежи </w:t>
      </w:r>
      <w:bookmarkStart w:id="35" w:name="OCRUncertain175"/>
      <w:r>
        <w:t>н</w:t>
      </w:r>
      <w:bookmarkEnd w:id="35"/>
      <w:r>
        <w:t>аружных газопроводов (подзем</w:t>
      </w:r>
      <w:r>
        <w:softHyphen/>
        <w:t>ные, надземные) для транспортирования природных</w:t>
      </w:r>
      <w:bookmarkStart w:id="36" w:name="OCRUncertain176"/>
      <w:r>
        <w:rPr>
          <w:noProof/>
        </w:rPr>
        <w:t>,</w:t>
      </w:r>
      <w:bookmarkEnd w:id="36"/>
      <w:r>
        <w:t xml:space="preserve"> попутных нефтяных, искусственных и смешан</w:t>
      </w:r>
      <w:r>
        <w:softHyphen/>
        <w:t>ных газов с избыточным давлением до</w:t>
      </w:r>
      <w:r>
        <w:rPr>
          <w:noProof/>
        </w:rPr>
        <w:t xml:space="preserve"> 1,2</w:t>
      </w:r>
      <w:r>
        <w:t xml:space="preserve"> </w:t>
      </w:r>
      <w:bookmarkStart w:id="37" w:name="OCRUncertain177"/>
      <w:r>
        <w:t>МПа</w:t>
      </w:r>
      <w:bookmarkEnd w:id="37"/>
      <w:r>
        <w:rPr>
          <w:noProof/>
        </w:rPr>
        <w:t xml:space="preserve"> (12</w:t>
      </w:r>
      <w:r>
        <w:t xml:space="preserve"> </w:t>
      </w:r>
      <w:bookmarkStart w:id="38" w:name="OCRUncertain178"/>
      <w:r>
        <w:t>кгс/см</w:t>
      </w:r>
      <w:r>
        <w:rPr>
          <w:vertAlign w:val="superscript"/>
        </w:rPr>
        <w:t>2</w:t>
      </w:r>
      <w:r>
        <w:t>),</w:t>
      </w:r>
      <w:bookmarkEnd w:id="38"/>
      <w:r>
        <w:t xml:space="preserve"> используемых в качестве топлива и сырья.</w:t>
      </w:r>
    </w:p>
    <w:p w:rsidR="00000000" w:rsidRDefault="00E7448F">
      <w:pPr>
        <w:ind w:firstLine="284"/>
        <w:jc w:val="both"/>
      </w:pPr>
      <w:r>
        <w:t>Стандарт устанавливает сос</w:t>
      </w:r>
      <w:r>
        <w:t>тав и правила оформления рабочих чертежей наружных газопрово</w:t>
      </w:r>
      <w:r>
        <w:softHyphen/>
      </w:r>
      <w:bookmarkStart w:id="39" w:name="OCRUncertain179"/>
      <w:r>
        <w:t>д</w:t>
      </w:r>
      <w:bookmarkEnd w:id="39"/>
      <w:r>
        <w:t>ов для объектов строительства всех отраслей промышленности и народного хозяйства.</w:t>
      </w:r>
    </w:p>
    <w:p w:rsidR="00000000" w:rsidRDefault="00E7448F">
      <w:pPr>
        <w:ind w:firstLine="284"/>
        <w:jc w:val="both"/>
      </w:pPr>
      <w:r>
        <w:t>Стандарт полностью соответствует СТ СЭВ 5047</w:t>
      </w:r>
      <w:r>
        <w:sym w:font="Arial" w:char="2014"/>
      </w:r>
      <w:r>
        <w:t>85.</w:t>
      </w:r>
    </w:p>
    <w:p w:rsidR="00000000" w:rsidRDefault="00E7448F">
      <w:pPr>
        <w:ind w:firstLine="284"/>
        <w:jc w:val="both"/>
        <w:rPr>
          <w:b/>
        </w:rPr>
      </w:pPr>
    </w:p>
    <w:p w:rsidR="00000000" w:rsidRDefault="00E7448F">
      <w:pPr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E7448F">
      <w:pPr>
        <w:ind w:firstLine="284"/>
        <w:jc w:val="both"/>
      </w:pPr>
    </w:p>
    <w:p w:rsidR="00000000" w:rsidRDefault="00E7448F">
      <w:pPr>
        <w:ind w:firstLine="284"/>
        <w:jc w:val="both"/>
      </w:pPr>
      <w:r>
        <w:rPr>
          <w:noProof/>
        </w:rPr>
        <w:t>1.1.</w:t>
      </w:r>
      <w:r>
        <w:t xml:space="preserve"> Рабочие чертежи наружных газопроводов выполняют в соответствии с требованиями настоя</w:t>
      </w:r>
      <w:r>
        <w:softHyphen/>
        <w:t>щего стандарта и других стандартов Системы проектной документац</w:t>
      </w:r>
      <w:bookmarkStart w:id="40" w:name="OCRUncertain180"/>
      <w:r>
        <w:t>ии</w:t>
      </w:r>
      <w:bookmarkEnd w:id="40"/>
      <w:r>
        <w:t xml:space="preserve"> для строительства </w:t>
      </w:r>
      <w:bookmarkStart w:id="41" w:name="OCRUncertain181"/>
      <w:r>
        <w:t>(СПДС),</w:t>
      </w:r>
      <w:bookmarkEnd w:id="41"/>
      <w:r>
        <w:t xml:space="preserve"> а также норм проектирования наружных газопроводов.</w:t>
      </w:r>
    </w:p>
    <w:p w:rsidR="00000000" w:rsidRDefault="00E7448F">
      <w:pPr>
        <w:ind w:firstLine="284"/>
        <w:jc w:val="both"/>
      </w:pPr>
      <w:r>
        <w:rPr>
          <w:noProof/>
        </w:rPr>
        <w:t>1.2.</w:t>
      </w:r>
      <w:r>
        <w:t xml:space="preserve"> В состав рабочих чертежей наружных газопроводов (основной ко</w:t>
      </w:r>
      <w:r>
        <w:t>мплект рабочих чертежей марк</w:t>
      </w:r>
      <w:bookmarkStart w:id="42" w:name="OCRUncertain182"/>
      <w:r>
        <w:t>и</w:t>
      </w:r>
      <w:bookmarkEnd w:id="42"/>
      <w:r>
        <w:t xml:space="preserve"> </w:t>
      </w:r>
      <w:bookmarkStart w:id="43" w:name="OCRUncertain183"/>
      <w:r>
        <w:t>ГСН)</w:t>
      </w:r>
      <w:bookmarkEnd w:id="43"/>
      <w:r>
        <w:t xml:space="preserve"> включают:</w:t>
      </w:r>
    </w:p>
    <w:p w:rsidR="00000000" w:rsidRDefault="00E7448F">
      <w:pPr>
        <w:ind w:firstLine="284"/>
        <w:jc w:val="both"/>
      </w:pPr>
      <w:r>
        <w:t xml:space="preserve">общие данные по рабочим чертежам; </w:t>
      </w:r>
    </w:p>
    <w:p w:rsidR="00000000" w:rsidRDefault="00E7448F">
      <w:pPr>
        <w:ind w:firstLine="284"/>
        <w:jc w:val="both"/>
      </w:pPr>
      <w:r>
        <w:t>чертежи (планы, продольные профили) газопроводов.</w:t>
      </w:r>
    </w:p>
    <w:p w:rsidR="00000000" w:rsidRDefault="00E7448F">
      <w:pPr>
        <w:ind w:firstLine="284"/>
        <w:jc w:val="both"/>
        <w:rPr>
          <w:noProof/>
        </w:rPr>
      </w:pPr>
      <w:r>
        <w:t>К основному комплекту рабочих чертежей марки ГСН составляют спецификацию оборудования по ГОСТ</w:t>
      </w:r>
      <w:r>
        <w:rPr>
          <w:noProof/>
        </w:rPr>
        <w:t xml:space="preserve"> 21.110—82,</w:t>
      </w:r>
      <w:r>
        <w:t xml:space="preserve"> ведомость потребности в материалах по ГОСТ</w:t>
      </w:r>
      <w:r>
        <w:rPr>
          <w:noProof/>
        </w:rPr>
        <w:t xml:space="preserve"> 21.109—80.</w:t>
      </w:r>
    </w:p>
    <w:p w:rsidR="00000000" w:rsidRDefault="00E7448F">
      <w:pPr>
        <w:ind w:firstLine="284"/>
        <w:jc w:val="both"/>
        <w:rPr>
          <w:noProof/>
        </w:rPr>
      </w:pPr>
      <w:r>
        <w:rPr>
          <w:noProof/>
        </w:rPr>
        <w:t>1.3.</w:t>
      </w:r>
      <w:r>
        <w:t xml:space="preserve"> Газопроводы на чертежах указывают условным</w:t>
      </w:r>
      <w:bookmarkStart w:id="44" w:name="OCRUncertain184"/>
      <w:r>
        <w:t>и</w:t>
      </w:r>
      <w:bookmarkEnd w:id="44"/>
      <w:r>
        <w:t xml:space="preserve"> графическими обозначениями по ГОСТ </w:t>
      </w:r>
      <w:r>
        <w:rPr>
          <w:noProof/>
        </w:rPr>
        <w:t>21.106—78</w:t>
      </w:r>
      <w:r>
        <w:t xml:space="preserve"> и буквенно-цифровым</w:t>
      </w:r>
      <w:bookmarkStart w:id="45" w:name="OCRUncertain185"/>
      <w:r>
        <w:t>и</w:t>
      </w:r>
      <w:bookmarkEnd w:id="45"/>
      <w:r>
        <w:t xml:space="preserve"> обозначениями по ГОСТ</w:t>
      </w:r>
      <w:r>
        <w:rPr>
          <w:noProof/>
        </w:rPr>
        <w:t xml:space="preserve"> 21.609—83.</w:t>
      </w:r>
    </w:p>
    <w:p w:rsidR="00000000" w:rsidRDefault="00E7448F">
      <w:pPr>
        <w:ind w:firstLine="284"/>
        <w:jc w:val="both"/>
      </w:pPr>
      <w:r>
        <w:t>При отсутствии на чертежах видимых участков газопроводов допускается обозна</w:t>
      </w:r>
      <w:r>
        <w:t>чать подзем</w:t>
      </w:r>
      <w:r>
        <w:softHyphen/>
        <w:t>ны</w:t>
      </w:r>
      <w:bookmarkStart w:id="46" w:name="OCRUncertain186"/>
      <w:r>
        <w:t>е</w:t>
      </w:r>
      <w:bookmarkEnd w:id="46"/>
      <w:r>
        <w:t xml:space="preserve"> газопроводы сплошной толстой основной </w:t>
      </w:r>
      <w:bookmarkStart w:id="47" w:name="OCRUncertain187"/>
      <w:r>
        <w:t>линие</w:t>
      </w:r>
      <w:bookmarkEnd w:id="47"/>
      <w:r>
        <w:t>й с необходимыми пояснениями в общих данных по рабочим чертежам или на соответствующих чертежах.</w:t>
      </w:r>
    </w:p>
    <w:p w:rsidR="00000000" w:rsidRDefault="00E7448F">
      <w:pPr>
        <w:ind w:firstLine="284"/>
        <w:jc w:val="both"/>
      </w:pPr>
      <w:r>
        <w:rPr>
          <w:noProof/>
        </w:rPr>
        <w:t>1.4.</w:t>
      </w:r>
      <w:r>
        <w:t xml:space="preserve"> Условные графические обозначения оборудования, арматуры, элементов газопроводов, спосо</w:t>
      </w:r>
      <w:r>
        <w:softHyphen/>
        <w:t>бов прокладки газопроводов принимают по стандартам Единой системы конструкторской документа</w:t>
      </w:r>
      <w:r>
        <w:softHyphen/>
        <w:t xml:space="preserve">ции </w:t>
      </w:r>
      <w:bookmarkStart w:id="48" w:name="OCRUncertain188"/>
      <w:r>
        <w:t>(ЕСКД)</w:t>
      </w:r>
      <w:bookmarkEnd w:id="48"/>
      <w:r>
        <w:t xml:space="preserve"> и по стандартам СПДС приведенным в </w:t>
      </w:r>
      <w:bookmarkStart w:id="49" w:name="OCRUncertain189"/>
      <w:r>
        <w:t>с</w:t>
      </w:r>
      <w:bookmarkEnd w:id="49"/>
      <w:r>
        <w:t xml:space="preserve">правочном приложении. </w:t>
      </w:r>
    </w:p>
    <w:p w:rsidR="00000000" w:rsidRDefault="00E7448F">
      <w:pPr>
        <w:ind w:firstLine="284"/>
        <w:jc w:val="both"/>
      </w:pPr>
      <w:r>
        <w:rPr>
          <w:noProof/>
        </w:rPr>
        <w:t>1.5.</w:t>
      </w:r>
      <w:r>
        <w:t xml:space="preserve"> </w:t>
      </w:r>
      <w:bookmarkStart w:id="50" w:name="OCRUncertain190"/>
      <w:r>
        <w:t>Диамет</w:t>
      </w:r>
      <w:bookmarkEnd w:id="50"/>
      <w:r>
        <w:t xml:space="preserve">р и толщину стенки газопровода указывают на полке линии-выноски. </w:t>
      </w:r>
    </w:p>
    <w:p w:rsidR="00000000" w:rsidRDefault="00E7448F">
      <w:pPr>
        <w:ind w:firstLine="284"/>
        <w:jc w:val="both"/>
      </w:pPr>
      <w:r>
        <w:t>В т</w:t>
      </w:r>
      <w:bookmarkStart w:id="51" w:name="OCRUncertain191"/>
      <w:r>
        <w:t>ом</w:t>
      </w:r>
      <w:bookmarkEnd w:id="51"/>
      <w:r>
        <w:rPr>
          <w:noProof/>
        </w:rPr>
        <w:t xml:space="preserve"> </w:t>
      </w:r>
      <w:bookmarkStart w:id="52" w:name="OCRUncertain192"/>
      <w:r>
        <w:t>с</w:t>
      </w:r>
      <w:r>
        <w:rPr>
          <w:noProof/>
        </w:rPr>
        <w:t>лу</w:t>
      </w:r>
      <w:r>
        <w:t>ча</w:t>
      </w:r>
      <w:r>
        <w:rPr>
          <w:noProof/>
        </w:rPr>
        <w:t>е</w:t>
      </w:r>
      <w:bookmarkEnd w:id="52"/>
      <w:r>
        <w:t xml:space="preserve">, </w:t>
      </w:r>
      <w:bookmarkStart w:id="53" w:name="OCRUncertain193"/>
      <w:r>
        <w:t>к</w:t>
      </w:r>
      <w:bookmarkEnd w:id="53"/>
      <w:r>
        <w:t>огда на по</w:t>
      </w:r>
      <w:r>
        <w:t>лке линии-выноски указывают буквенно-цифровое обозначение газо</w:t>
      </w:r>
      <w:r>
        <w:softHyphen/>
        <w:t xml:space="preserve">провода, диаметр и толщину стенки газопровода указывают под полкой линии-выноски. </w:t>
      </w:r>
    </w:p>
    <w:p w:rsidR="00000000" w:rsidRDefault="00E7448F">
      <w:pPr>
        <w:ind w:firstLine="284"/>
        <w:jc w:val="both"/>
      </w:pPr>
      <w:r>
        <w:rPr>
          <w:noProof/>
        </w:rPr>
        <w:t>1.6.</w:t>
      </w:r>
      <w:r>
        <w:t xml:space="preserve"> Масштабы изображе</w:t>
      </w:r>
      <w:bookmarkStart w:id="54" w:name="OCRUncertain194"/>
      <w:r>
        <w:t>н</w:t>
      </w:r>
      <w:bookmarkEnd w:id="54"/>
      <w:r>
        <w:t>ий на чертежах должны соответствовать пр</w:t>
      </w:r>
      <w:bookmarkStart w:id="55" w:name="OCRUncertain195"/>
      <w:r>
        <w:t>и</w:t>
      </w:r>
      <w:bookmarkEnd w:id="55"/>
      <w:r>
        <w:t>веденным в таблице.</w:t>
      </w:r>
    </w:p>
    <w:p w:rsidR="00000000" w:rsidRDefault="00E7448F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543"/>
        <w:gridCol w:w="27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48F">
            <w:pPr>
              <w:jc w:val="center"/>
              <w:rPr>
                <w:sz w:val="18"/>
              </w:rPr>
            </w:pPr>
            <w:bookmarkStart w:id="56" w:name="OCRUncertain196"/>
          </w:p>
          <w:p w:rsidR="00000000" w:rsidRDefault="00E744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bookmarkEnd w:id="56"/>
            <w:r>
              <w:rPr>
                <w:sz w:val="18"/>
              </w:rPr>
              <w:t xml:space="preserve"> изображе</w:t>
            </w:r>
            <w:bookmarkStart w:id="57" w:name="OCRUncertain197"/>
            <w:r>
              <w:rPr>
                <w:sz w:val="18"/>
              </w:rPr>
              <w:t>н</w:t>
            </w:r>
            <w:bookmarkEnd w:id="57"/>
            <w:r>
              <w:rPr>
                <w:sz w:val="18"/>
              </w:rPr>
              <w:t>ия</w:t>
            </w:r>
          </w:p>
          <w:p w:rsidR="00000000" w:rsidRDefault="00E7448F">
            <w:pPr>
              <w:jc w:val="center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7448F">
            <w:pPr>
              <w:jc w:val="center"/>
              <w:rPr>
                <w:sz w:val="18"/>
              </w:rPr>
            </w:pPr>
          </w:p>
          <w:p w:rsidR="00000000" w:rsidRDefault="00E744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Масштаб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48F">
            <w:pPr>
              <w:jc w:val="both"/>
              <w:rPr>
                <w:sz w:val="18"/>
              </w:rPr>
            </w:pPr>
            <w:r>
              <w:rPr>
                <w:sz w:val="18"/>
              </w:rPr>
              <w:t>Пла</w:t>
            </w:r>
            <w:bookmarkStart w:id="58" w:name="OCRUncertain198"/>
            <w:r>
              <w:rPr>
                <w:sz w:val="18"/>
              </w:rPr>
              <w:t>н</w:t>
            </w:r>
            <w:bookmarkEnd w:id="58"/>
            <w:r>
              <w:rPr>
                <w:sz w:val="18"/>
              </w:rPr>
              <w:t>ы газ</w:t>
            </w:r>
            <w:bookmarkStart w:id="59" w:name="OCRUncertain199"/>
            <w:r>
              <w:rPr>
                <w:sz w:val="18"/>
              </w:rPr>
              <w:t>о</w:t>
            </w:r>
            <w:bookmarkEnd w:id="59"/>
            <w:r>
              <w:rPr>
                <w:sz w:val="18"/>
              </w:rPr>
              <w:t>проводов</w:t>
            </w:r>
          </w:p>
        </w:tc>
        <w:tc>
          <w:tcPr>
            <w:tcW w:w="273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7448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1:200, 1:5</w:t>
            </w:r>
            <w:bookmarkStart w:id="60" w:name="OCRUncertain200"/>
            <w:r>
              <w:rPr>
                <w:noProof/>
                <w:sz w:val="18"/>
              </w:rPr>
              <w:t>0</w:t>
            </w:r>
            <w:bookmarkEnd w:id="60"/>
            <w:r>
              <w:rPr>
                <w:noProof/>
                <w:sz w:val="18"/>
              </w:rPr>
              <w:t>0, 1:1000, 1:200</w:t>
            </w:r>
            <w:bookmarkStart w:id="61" w:name="OCRUncertain201"/>
            <w:r>
              <w:rPr>
                <w:noProof/>
                <w:sz w:val="18"/>
              </w:rPr>
              <w:t>0</w:t>
            </w:r>
            <w:bookmarkEnd w:id="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48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Продольные профили газопроводов: </w:t>
            </w:r>
          </w:p>
          <w:p w:rsidR="00000000" w:rsidRDefault="00E7448F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по горизонтали</w:t>
            </w:r>
          </w:p>
        </w:tc>
        <w:tc>
          <w:tcPr>
            <w:tcW w:w="273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7448F">
            <w:pPr>
              <w:jc w:val="center"/>
              <w:rPr>
                <w:sz w:val="18"/>
              </w:rPr>
            </w:pPr>
          </w:p>
          <w:p w:rsidR="00000000" w:rsidRDefault="00E7448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1:200,1:500,1:1000; 1:2000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48F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по верт</w:t>
            </w:r>
            <w:bookmarkStart w:id="62" w:name="OCRUncertain202"/>
            <w:r>
              <w:rPr>
                <w:sz w:val="18"/>
              </w:rPr>
              <w:t>и</w:t>
            </w:r>
            <w:bookmarkEnd w:id="62"/>
            <w:r>
              <w:rPr>
                <w:sz w:val="18"/>
              </w:rPr>
              <w:t>кал</w:t>
            </w:r>
            <w:bookmarkStart w:id="63" w:name="OCRUncertain203"/>
            <w:r>
              <w:rPr>
                <w:sz w:val="18"/>
              </w:rPr>
              <w:t>и</w:t>
            </w:r>
            <w:bookmarkEnd w:id="63"/>
          </w:p>
        </w:tc>
        <w:tc>
          <w:tcPr>
            <w:tcW w:w="273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7448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1:50, 1:100</w:t>
            </w:r>
          </w:p>
        </w:tc>
      </w:tr>
    </w:tbl>
    <w:p w:rsidR="00000000" w:rsidRDefault="00E7448F">
      <w:pPr>
        <w:ind w:firstLine="284"/>
        <w:jc w:val="both"/>
      </w:pPr>
    </w:p>
    <w:p w:rsidR="00000000" w:rsidRDefault="00E7448F">
      <w:pPr>
        <w:ind w:firstLine="284"/>
        <w:jc w:val="both"/>
        <w:rPr>
          <w:b/>
        </w:rPr>
      </w:pPr>
    </w:p>
    <w:p w:rsidR="00000000" w:rsidRDefault="00E7448F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ОБЩИЕ ДАННЫЕ ПО РАБОЧИМ ЧЕРТЕЖАМ</w:t>
      </w:r>
    </w:p>
    <w:p w:rsidR="00000000" w:rsidRDefault="00E7448F">
      <w:pPr>
        <w:ind w:firstLine="284"/>
        <w:jc w:val="both"/>
      </w:pPr>
    </w:p>
    <w:p w:rsidR="00000000" w:rsidRDefault="00E7448F">
      <w:pPr>
        <w:ind w:firstLine="284"/>
        <w:jc w:val="both"/>
        <w:rPr>
          <w:noProof/>
        </w:rPr>
      </w:pPr>
      <w:r>
        <w:rPr>
          <w:noProof/>
        </w:rPr>
        <w:t>2.1.</w:t>
      </w:r>
      <w:r>
        <w:t xml:space="preserve"> Общи</w:t>
      </w:r>
      <w:bookmarkStart w:id="64" w:name="OCRUncertain204"/>
      <w:r>
        <w:t>е</w:t>
      </w:r>
      <w:bookmarkEnd w:id="64"/>
      <w:r>
        <w:t xml:space="preserve"> данные по рабочим чертежам выполняют по Г</w:t>
      </w:r>
      <w:r>
        <w:t>ОСТ</w:t>
      </w:r>
      <w:r>
        <w:rPr>
          <w:noProof/>
        </w:rPr>
        <w:t xml:space="preserve"> 21.102—79.</w:t>
      </w:r>
    </w:p>
    <w:p w:rsidR="00000000" w:rsidRDefault="00E7448F">
      <w:pPr>
        <w:ind w:firstLine="284"/>
        <w:jc w:val="both"/>
      </w:pPr>
      <w:r>
        <w:t>В общ</w:t>
      </w:r>
      <w:bookmarkStart w:id="65" w:name="OCRUncertain205"/>
      <w:r>
        <w:t>и</w:t>
      </w:r>
      <w:bookmarkEnd w:id="65"/>
      <w:r>
        <w:t>х указаниях, входящих в состав общих данных по рабочим чертежам, кроме сведений пре</w:t>
      </w:r>
      <w:r>
        <w:softHyphen/>
        <w:t>дусмотренных ГОСТ</w:t>
      </w:r>
      <w:r>
        <w:rPr>
          <w:noProof/>
        </w:rPr>
        <w:t xml:space="preserve"> 21.</w:t>
      </w:r>
      <w:bookmarkStart w:id="66" w:name="OCRUncertain206"/>
      <w:r>
        <w:rPr>
          <w:noProof/>
        </w:rPr>
        <w:t>1</w:t>
      </w:r>
      <w:bookmarkEnd w:id="66"/>
      <w:r>
        <w:rPr>
          <w:noProof/>
        </w:rPr>
        <w:t>02—79,</w:t>
      </w:r>
      <w:r>
        <w:t xml:space="preserve"> приводят требования по монтажу, </w:t>
      </w:r>
      <w:bookmarkStart w:id="67" w:name="OCRUncertain207"/>
      <w:r>
        <w:t>и</w:t>
      </w:r>
      <w:bookmarkEnd w:id="67"/>
      <w:r>
        <w:t xml:space="preserve">спытаниям, условиям прокладки, окраске и </w:t>
      </w:r>
      <w:bookmarkStart w:id="68" w:name="OCRUncertain208"/>
      <w:r>
        <w:t>и</w:t>
      </w:r>
      <w:bookmarkEnd w:id="68"/>
      <w:r>
        <w:t>золяции газопроводов.</w:t>
      </w:r>
    </w:p>
    <w:p w:rsidR="00000000" w:rsidRDefault="00E7448F">
      <w:pPr>
        <w:ind w:firstLine="284"/>
        <w:jc w:val="both"/>
        <w:rPr>
          <w:b/>
        </w:rPr>
      </w:pPr>
    </w:p>
    <w:p w:rsidR="00000000" w:rsidRDefault="00E7448F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ПЛАНЫ ГАЗОПРОВОДОВ</w:t>
      </w:r>
    </w:p>
    <w:p w:rsidR="00000000" w:rsidRDefault="00E7448F">
      <w:pPr>
        <w:ind w:firstLine="284"/>
        <w:jc w:val="both"/>
      </w:pPr>
    </w:p>
    <w:p w:rsidR="00000000" w:rsidRDefault="00E7448F">
      <w:pPr>
        <w:ind w:firstLine="284"/>
        <w:jc w:val="both"/>
      </w:pPr>
      <w:r>
        <w:rPr>
          <w:noProof/>
        </w:rPr>
        <w:t>3.1.</w:t>
      </w:r>
      <w:r>
        <w:t xml:space="preserve"> Для разработки планов газопроводов в качестве подосновы используют рабочие чертежи г</w:t>
      </w:r>
      <w:bookmarkStart w:id="69" w:name="OCRUncertain209"/>
      <w:r>
        <w:t>е</w:t>
      </w:r>
      <w:bookmarkEnd w:id="69"/>
      <w:r>
        <w:t xml:space="preserve">неральных планов, автомобильных дорог и железнодорожных путей или топографические планы. </w:t>
      </w:r>
    </w:p>
    <w:p w:rsidR="00000000" w:rsidRDefault="00E7448F">
      <w:pPr>
        <w:ind w:firstLine="284"/>
        <w:jc w:val="both"/>
      </w:pPr>
      <w:r>
        <w:rPr>
          <w:noProof/>
        </w:rPr>
        <w:t>3.2.</w:t>
      </w:r>
      <w:r>
        <w:t xml:space="preserve"> На планах газопроводо</w:t>
      </w:r>
      <w:bookmarkStart w:id="70" w:name="OCRUncertain210"/>
      <w:r>
        <w:t>в</w:t>
      </w:r>
      <w:bookmarkEnd w:id="70"/>
      <w:r>
        <w:t xml:space="preserve"> наносят и указывают: </w:t>
      </w:r>
    </w:p>
    <w:p w:rsidR="00000000" w:rsidRDefault="00E7448F">
      <w:pPr>
        <w:ind w:firstLine="284"/>
        <w:jc w:val="both"/>
      </w:pPr>
      <w:r>
        <w:t>существующ</w:t>
      </w:r>
      <w:bookmarkStart w:id="71" w:name="OCRUncertain211"/>
      <w:r>
        <w:t>и</w:t>
      </w:r>
      <w:bookmarkEnd w:id="71"/>
      <w:r>
        <w:t>е и проектиру</w:t>
      </w:r>
      <w:bookmarkStart w:id="72" w:name="OCRUncertain212"/>
      <w:r>
        <w:t>е</w:t>
      </w:r>
      <w:bookmarkEnd w:id="72"/>
      <w:r>
        <w:t>мы</w:t>
      </w:r>
      <w:r>
        <w:t>е здания (сооружен</w:t>
      </w:r>
      <w:bookmarkStart w:id="73" w:name="OCRUncertain213"/>
      <w:r>
        <w:t>и</w:t>
      </w:r>
      <w:bookmarkEnd w:id="73"/>
      <w:r>
        <w:t>я) в виде упрощенных контурных очертаний сплошной тонкой л</w:t>
      </w:r>
      <w:bookmarkStart w:id="74" w:name="OCRUncertain214"/>
      <w:r>
        <w:t>и</w:t>
      </w:r>
      <w:bookmarkEnd w:id="74"/>
      <w:r>
        <w:t>нией;</w:t>
      </w:r>
    </w:p>
    <w:p w:rsidR="00000000" w:rsidRDefault="00E7448F">
      <w:pPr>
        <w:ind w:firstLine="284"/>
        <w:jc w:val="both"/>
      </w:pPr>
      <w:r>
        <w:t>привязку газопроводов к осям про</w:t>
      </w:r>
      <w:bookmarkStart w:id="75" w:name="OCRUncertain215"/>
      <w:r>
        <w:t>е</w:t>
      </w:r>
      <w:bookmarkEnd w:id="75"/>
      <w:r>
        <w:t>кт</w:t>
      </w:r>
      <w:bookmarkStart w:id="76" w:name="OCRUncertain216"/>
      <w:r>
        <w:t>и</w:t>
      </w:r>
      <w:bookmarkEnd w:id="76"/>
      <w:r>
        <w:t xml:space="preserve">руемых </w:t>
      </w:r>
      <w:bookmarkStart w:id="77" w:name="OCRUncertain217"/>
      <w:r>
        <w:t>здани</w:t>
      </w:r>
      <w:bookmarkEnd w:id="77"/>
      <w:r>
        <w:t>й (сооружений) или к наружным стенам су</w:t>
      </w:r>
      <w:r>
        <w:softHyphen/>
        <w:t>ществующих зданий (сооружений);</w:t>
      </w:r>
    </w:p>
    <w:p w:rsidR="00000000" w:rsidRDefault="00E7448F">
      <w:pPr>
        <w:ind w:firstLine="284"/>
        <w:jc w:val="both"/>
      </w:pPr>
      <w:r>
        <w:t>инженерные сети другого назначения, влияющие на прокладку проектиру</w:t>
      </w:r>
      <w:bookmarkStart w:id="78" w:name="OCRUncertain219"/>
      <w:r>
        <w:t>е</w:t>
      </w:r>
      <w:bookmarkEnd w:id="78"/>
      <w:r>
        <w:t xml:space="preserve">мых газопроводов; </w:t>
      </w:r>
    </w:p>
    <w:p w:rsidR="00000000" w:rsidRDefault="00E7448F">
      <w:pPr>
        <w:ind w:firstLine="284"/>
        <w:jc w:val="both"/>
      </w:pPr>
      <w:r>
        <w:t>диаметры и толщины проект</w:t>
      </w:r>
      <w:bookmarkStart w:id="79" w:name="OCRUncertain220"/>
      <w:r>
        <w:t>и</w:t>
      </w:r>
      <w:bookmarkEnd w:id="79"/>
      <w:r>
        <w:t xml:space="preserve">руемых газопроводов до и после точек их изменения; </w:t>
      </w:r>
    </w:p>
    <w:p w:rsidR="00000000" w:rsidRDefault="00E7448F">
      <w:pPr>
        <w:ind w:firstLine="284"/>
        <w:jc w:val="both"/>
      </w:pPr>
      <w:r>
        <w:t>номера пикетов (ПК);</w:t>
      </w:r>
    </w:p>
    <w:p w:rsidR="00000000" w:rsidRDefault="00E7448F">
      <w:pPr>
        <w:ind w:firstLine="284"/>
        <w:jc w:val="both"/>
      </w:pPr>
      <w:r>
        <w:t xml:space="preserve">сооружения на газопроводах, например, колодцы, </w:t>
      </w:r>
      <w:bookmarkStart w:id="80" w:name="OCRUncertain221"/>
      <w:r>
        <w:t>конденсатосборники,</w:t>
      </w:r>
      <w:bookmarkEnd w:id="80"/>
      <w:r>
        <w:t xml:space="preserve"> контрольно-измеритель</w:t>
      </w:r>
      <w:r>
        <w:softHyphen/>
        <w:t>ные пункты, электрические перемыч</w:t>
      </w:r>
      <w:r>
        <w:t xml:space="preserve">ки, </w:t>
      </w:r>
      <w:bookmarkStart w:id="81" w:name="OCRUncertain222"/>
      <w:r>
        <w:t>и</w:t>
      </w:r>
      <w:bookmarkEnd w:id="81"/>
      <w:r>
        <w:t>золирующ</w:t>
      </w:r>
      <w:bookmarkStart w:id="82" w:name="OCRUncertain223"/>
      <w:r>
        <w:t>и</w:t>
      </w:r>
      <w:bookmarkEnd w:id="82"/>
      <w:r>
        <w:t>е фланцевые соединения и электрические защиты: катодны</w:t>
      </w:r>
      <w:bookmarkStart w:id="83" w:name="OCRUncertain224"/>
      <w:r>
        <w:t>е</w:t>
      </w:r>
      <w:bookmarkEnd w:id="83"/>
      <w:r>
        <w:t xml:space="preserve">, </w:t>
      </w:r>
      <w:bookmarkStart w:id="84" w:name="OCRUncertain225"/>
      <w:r>
        <w:t>протекторные,</w:t>
      </w:r>
      <w:bookmarkEnd w:id="84"/>
      <w:r>
        <w:t xml:space="preserve"> электродренажные.</w:t>
      </w:r>
    </w:p>
    <w:p w:rsidR="00000000" w:rsidRDefault="00E7448F">
      <w:pPr>
        <w:ind w:firstLine="284"/>
        <w:jc w:val="both"/>
      </w:pPr>
      <w:r>
        <w:t>На планах газопроводов, при необходимости, указывают пр</w:t>
      </w:r>
      <w:bookmarkStart w:id="85" w:name="OCRUncertain226"/>
      <w:r>
        <w:t>и</w:t>
      </w:r>
      <w:bookmarkEnd w:id="85"/>
      <w:r>
        <w:t>вязки элементов газопроводов к бли</w:t>
      </w:r>
      <w:r>
        <w:softHyphen/>
        <w:t>жа</w:t>
      </w:r>
      <w:bookmarkStart w:id="86" w:name="OCRUncertain227"/>
      <w:r>
        <w:t>й</w:t>
      </w:r>
      <w:bookmarkEnd w:id="86"/>
      <w:r>
        <w:t xml:space="preserve">шим пикетам. </w:t>
      </w:r>
    </w:p>
    <w:p w:rsidR="00000000" w:rsidRDefault="00E7448F">
      <w:pPr>
        <w:ind w:firstLine="284"/>
        <w:jc w:val="both"/>
      </w:pPr>
      <w:r>
        <w:rPr>
          <w:noProof/>
        </w:rPr>
        <w:t>3.3.</w:t>
      </w:r>
      <w:r>
        <w:t xml:space="preserve"> Планы газопроводов допускается   размешать как на отдельных листах, так </w:t>
      </w:r>
      <w:bookmarkStart w:id="87" w:name="OCRUncertain228"/>
      <w:r>
        <w:t>и</w:t>
      </w:r>
      <w:bookmarkEnd w:id="87"/>
      <w:r>
        <w:t xml:space="preserve"> совместно с продольными профилями газопроводов. </w:t>
      </w:r>
    </w:p>
    <w:p w:rsidR="00000000" w:rsidRDefault="00E7448F">
      <w:pPr>
        <w:ind w:firstLine="284"/>
        <w:jc w:val="both"/>
        <w:rPr>
          <w:noProof/>
        </w:rPr>
      </w:pPr>
      <w:r>
        <w:t>Пример оформления плана газопроводов привед</w:t>
      </w:r>
      <w:bookmarkStart w:id="88" w:name="OCRUncertain229"/>
      <w:r>
        <w:t>е</w:t>
      </w:r>
      <w:bookmarkEnd w:id="88"/>
      <w:r>
        <w:t>н на черт.</w:t>
      </w:r>
      <w:r>
        <w:rPr>
          <w:noProof/>
        </w:rPr>
        <w:t xml:space="preserve"> 1.</w:t>
      </w:r>
    </w:p>
    <w:p w:rsidR="00000000" w:rsidRDefault="00E7448F">
      <w:pPr>
        <w:ind w:firstLine="284"/>
        <w:jc w:val="both"/>
      </w:pPr>
    </w:p>
    <w:p w:rsidR="00000000" w:rsidRDefault="00E7448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00pt">
            <v:imagedata r:id="rId4" o:title=""/>
          </v:shape>
        </w:pict>
      </w:r>
    </w:p>
    <w:p w:rsidR="00000000" w:rsidRDefault="00E7448F">
      <w:pPr>
        <w:ind w:firstLine="284"/>
        <w:jc w:val="both"/>
      </w:pPr>
    </w:p>
    <w:p w:rsidR="00000000" w:rsidRDefault="00E7448F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1</w:t>
      </w:r>
    </w:p>
    <w:p w:rsidR="00000000" w:rsidRDefault="00E7448F">
      <w:pPr>
        <w:ind w:firstLine="284"/>
        <w:jc w:val="both"/>
        <w:rPr>
          <w:b/>
        </w:rPr>
      </w:pPr>
    </w:p>
    <w:p w:rsidR="00000000" w:rsidRDefault="00E7448F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ПРОДОЛЬНЫЕ ПРОФИЛИ ГАЗОПРОВОДОВ</w:t>
      </w:r>
    </w:p>
    <w:p w:rsidR="00000000" w:rsidRDefault="00E7448F">
      <w:pPr>
        <w:ind w:firstLine="284"/>
        <w:jc w:val="both"/>
      </w:pPr>
    </w:p>
    <w:p w:rsidR="00000000" w:rsidRDefault="00E7448F">
      <w:pPr>
        <w:ind w:firstLine="284"/>
        <w:jc w:val="both"/>
      </w:pPr>
      <w:r>
        <w:rPr>
          <w:noProof/>
        </w:rPr>
        <w:t>4.1.</w:t>
      </w:r>
      <w:r>
        <w:t xml:space="preserve"> Продольные профили газопроводов изображают в виде разверток п</w:t>
      </w:r>
      <w:r>
        <w:t xml:space="preserve">о осям газопроводов. </w:t>
      </w:r>
    </w:p>
    <w:p w:rsidR="00000000" w:rsidRDefault="00E7448F">
      <w:pPr>
        <w:ind w:firstLine="284"/>
        <w:jc w:val="both"/>
      </w:pPr>
      <w:r>
        <w:rPr>
          <w:noProof/>
        </w:rPr>
        <w:t>4.2.</w:t>
      </w:r>
      <w:r>
        <w:t xml:space="preserve"> На продольном профиле газопровода наносят </w:t>
      </w:r>
      <w:bookmarkStart w:id="89" w:name="OCRUncertain230"/>
      <w:r>
        <w:t>и</w:t>
      </w:r>
      <w:bookmarkEnd w:id="89"/>
      <w:r>
        <w:t xml:space="preserve"> указывают:</w:t>
      </w:r>
    </w:p>
    <w:p w:rsidR="00000000" w:rsidRDefault="00E7448F">
      <w:pPr>
        <w:ind w:firstLine="284"/>
        <w:jc w:val="both"/>
        <w:rPr>
          <w:noProof/>
        </w:rPr>
      </w:pPr>
      <w:r>
        <w:t>поверхность земл</w:t>
      </w:r>
      <w:bookmarkStart w:id="90" w:name="OCRUncertain231"/>
      <w:r>
        <w:t>и</w:t>
      </w:r>
      <w:bookmarkEnd w:id="90"/>
      <w:r>
        <w:t xml:space="preserve"> (проектную</w:t>
      </w:r>
      <w:r>
        <w:rPr>
          <w:noProof/>
        </w:rPr>
        <w:t xml:space="preserve"> —</w:t>
      </w:r>
      <w:r>
        <w:t xml:space="preserve"> спло</w:t>
      </w:r>
      <w:bookmarkStart w:id="91" w:name="OCRUncertain232"/>
      <w:r>
        <w:t>ш</w:t>
      </w:r>
      <w:bookmarkEnd w:id="91"/>
      <w:r>
        <w:t>ной толстой основной лин</w:t>
      </w:r>
      <w:bookmarkStart w:id="92" w:name="OCRUncertain233"/>
      <w:r>
        <w:t>и</w:t>
      </w:r>
      <w:bookmarkEnd w:id="92"/>
      <w:r>
        <w:t>ей, факт</w:t>
      </w:r>
      <w:bookmarkStart w:id="93" w:name="OCRUncertain234"/>
      <w:r>
        <w:t>и</w:t>
      </w:r>
      <w:bookmarkEnd w:id="93"/>
      <w:r>
        <w:t>ческую</w:t>
      </w:r>
      <w:r>
        <w:rPr>
          <w:noProof/>
        </w:rPr>
        <w:t xml:space="preserve"> —</w:t>
      </w:r>
      <w:r>
        <w:t xml:space="preserve"> сплош</w:t>
      </w:r>
      <w:r>
        <w:softHyphen/>
      </w:r>
      <w:bookmarkStart w:id="94" w:name="OCRUncertain235"/>
      <w:r>
        <w:t>н</w:t>
      </w:r>
      <w:bookmarkEnd w:id="94"/>
      <w:r>
        <w:t>ой тонкой линией)</w:t>
      </w:r>
      <w:bookmarkStart w:id="95" w:name="OCRUncertain236"/>
      <w:r>
        <w:rPr>
          <w:noProof/>
        </w:rPr>
        <w:t>;</w:t>
      </w:r>
      <w:bookmarkEnd w:id="95"/>
    </w:p>
    <w:p w:rsidR="00000000" w:rsidRDefault="00E7448F">
      <w:pPr>
        <w:ind w:firstLine="284"/>
        <w:jc w:val="both"/>
      </w:pPr>
      <w:r>
        <w:t xml:space="preserve">уровень грунтовых вод </w:t>
      </w:r>
      <w:bookmarkStart w:id="96" w:name="OCRUncertain237"/>
      <w:r>
        <w:t>(штрихпунктирной</w:t>
      </w:r>
      <w:bookmarkEnd w:id="96"/>
      <w:r>
        <w:t xml:space="preserve"> тонкой линией);</w:t>
      </w:r>
    </w:p>
    <w:p w:rsidR="00000000" w:rsidRDefault="00E7448F">
      <w:pPr>
        <w:ind w:firstLine="284"/>
        <w:jc w:val="both"/>
      </w:pPr>
      <w:r>
        <w:t>пер</w:t>
      </w:r>
      <w:bookmarkStart w:id="97" w:name="OCRUncertain238"/>
      <w:r>
        <w:t>е</w:t>
      </w:r>
      <w:bookmarkEnd w:id="97"/>
      <w:r>
        <w:t xml:space="preserve">секаемые автомобильные дороги, железнодорожные и трамвайные пути, кюветы, а также другие подземные </w:t>
      </w:r>
      <w:bookmarkStart w:id="98" w:name="OCRUncertain239"/>
      <w:r>
        <w:t>и</w:t>
      </w:r>
      <w:bookmarkEnd w:id="98"/>
      <w:r>
        <w:t xml:space="preserve"> надземные сооружения в виде упрощенных контурных очертаний</w:t>
      </w:r>
      <w:r>
        <w:rPr>
          <w:noProof/>
        </w:rPr>
        <w:t xml:space="preserve"> —</w:t>
      </w:r>
      <w:r>
        <w:t xml:space="preserve"> сплошной тонкой линией, коммуникации, влияющие на прокладку проектируемых газопроводов, с указанием их г</w:t>
      </w:r>
      <w:r>
        <w:t xml:space="preserve">абаритных размеров </w:t>
      </w:r>
      <w:bookmarkStart w:id="99" w:name="OCRUncertain241"/>
      <w:r>
        <w:t>и</w:t>
      </w:r>
      <w:bookmarkEnd w:id="99"/>
      <w:r>
        <w:t xml:space="preserve"> высотных отметок;</w:t>
      </w:r>
    </w:p>
    <w:p w:rsidR="00000000" w:rsidRDefault="00E7448F">
      <w:pPr>
        <w:ind w:firstLine="284"/>
        <w:jc w:val="both"/>
      </w:pPr>
      <w:r>
        <w:t xml:space="preserve">колодцы, </w:t>
      </w:r>
      <w:bookmarkStart w:id="100" w:name="OCRUncertain242"/>
      <w:r>
        <w:t>коверы,</w:t>
      </w:r>
      <w:bookmarkEnd w:id="100"/>
      <w:r>
        <w:t xml:space="preserve"> эстакады, отдельно стоящие опоры и другие сооружения </w:t>
      </w:r>
      <w:bookmarkStart w:id="101" w:name="OCRUncertain243"/>
      <w:r>
        <w:t>и</w:t>
      </w:r>
      <w:bookmarkEnd w:id="101"/>
      <w:r>
        <w:t xml:space="preserve"> конструкции газо</w:t>
      </w:r>
      <w:r>
        <w:softHyphen/>
        <w:t>проводов в виде упрощенных контурных очертаний наружных габаритов</w:t>
      </w:r>
      <w:r>
        <w:rPr>
          <w:noProof/>
        </w:rPr>
        <w:t xml:space="preserve"> —</w:t>
      </w:r>
      <w:r>
        <w:t xml:space="preserve"> сплошной тонкой линией; </w:t>
      </w:r>
    </w:p>
    <w:p w:rsidR="00000000" w:rsidRDefault="00E7448F">
      <w:pPr>
        <w:ind w:firstLine="284"/>
        <w:jc w:val="both"/>
      </w:pPr>
      <w:r>
        <w:t xml:space="preserve">данные о грунтах; </w:t>
      </w:r>
    </w:p>
    <w:p w:rsidR="00000000" w:rsidRDefault="00E7448F">
      <w:pPr>
        <w:ind w:firstLine="284"/>
        <w:jc w:val="both"/>
      </w:pPr>
      <w:r>
        <w:t>отметки верха трубы;</w:t>
      </w:r>
    </w:p>
    <w:p w:rsidR="00000000" w:rsidRDefault="00E7448F">
      <w:pPr>
        <w:ind w:firstLine="284"/>
        <w:jc w:val="both"/>
      </w:pPr>
      <w:r>
        <w:t>глуб</w:t>
      </w:r>
      <w:bookmarkStart w:id="102" w:name="OCRUncertain244"/>
      <w:r>
        <w:t>и</w:t>
      </w:r>
      <w:bookmarkEnd w:id="102"/>
      <w:r>
        <w:t>ну траншеи от проектной и факт</w:t>
      </w:r>
      <w:bookmarkStart w:id="103" w:name="OCRUncertain245"/>
      <w:r>
        <w:t>и</w:t>
      </w:r>
      <w:bookmarkEnd w:id="103"/>
      <w:r>
        <w:t>ческой поверхност</w:t>
      </w:r>
      <w:bookmarkStart w:id="104" w:name="OCRUncertain246"/>
      <w:r>
        <w:t>и</w:t>
      </w:r>
      <w:bookmarkEnd w:id="104"/>
      <w:r>
        <w:t xml:space="preserve"> земли;</w:t>
      </w:r>
    </w:p>
    <w:p w:rsidR="00000000" w:rsidRDefault="00E7448F">
      <w:pPr>
        <w:ind w:firstLine="284"/>
        <w:jc w:val="both"/>
      </w:pPr>
      <w:r>
        <w:t xml:space="preserve">футляры на газопроводах с указанием диаметров, длин </w:t>
      </w:r>
      <w:bookmarkStart w:id="105" w:name="OCRUncertain247"/>
      <w:r>
        <w:t>и</w:t>
      </w:r>
      <w:bookmarkEnd w:id="105"/>
      <w:r>
        <w:t xml:space="preserve"> привязок </w:t>
      </w:r>
      <w:bookmarkStart w:id="106" w:name="OCRUncertain248"/>
      <w:r>
        <w:t>и</w:t>
      </w:r>
      <w:bookmarkEnd w:id="106"/>
      <w:r>
        <w:t>х к оси дорог, сооружениям, влияющим на прокладку проектируемых газопроводов, или к пикетам;</w:t>
      </w:r>
    </w:p>
    <w:p w:rsidR="00000000" w:rsidRDefault="00E7448F">
      <w:pPr>
        <w:ind w:firstLine="284"/>
        <w:jc w:val="both"/>
      </w:pPr>
      <w:r>
        <w:t>буровые скважины.</w:t>
      </w:r>
    </w:p>
    <w:p w:rsidR="00000000" w:rsidRDefault="00E7448F">
      <w:pPr>
        <w:ind w:firstLine="284"/>
        <w:jc w:val="both"/>
      </w:pPr>
      <w:r>
        <w:t>Газопроводы д</w:t>
      </w:r>
      <w:bookmarkStart w:id="107" w:name="OCRUncertain249"/>
      <w:r>
        <w:t>и</w:t>
      </w:r>
      <w:bookmarkEnd w:id="107"/>
      <w:r>
        <w:t>аметром</w:t>
      </w:r>
      <w:r>
        <w:rPr>
          <w:noProof/>
        </w:rPr>
        <w:t xml:space="preserve"> 150</w:t>
      </w:r>
      <w:r>
        <w:t xml:space="preserve"> мм и м</w:t>
      </w:r>
      <w:bookmarkStart w:id="108" w:name="OCRUncertain250"/>
      <w:r>
        <w:t>ен</w:t>
      </w:r>
      <w:bookmarkEnd w:id="108"/>
      <w:r>
        <w:t>е</w:t>
      </w:r>
      <w:bookmarkStart w:id="109" w:name="OCRUncertain251"/>
      <w:r>
        <w:t>е</w:t>
      </w:r>
      <w:bookmarkEnd w:id="109"/>
      <w:r>
        <w:t xml:space="preserve"> допускается изображать </w:t>
      </w:r>
      <w:bookmarkStart w:id="110" w:name="OCRUncertain252"/>
      <w:r>
        <w:t>одно</w:t>
      </w:r>
      <w:bookmarkEnd w:id="110"/>
      <w:r>
        <w:t xml:space="preserve">й </w:t>
      </w:r>
      <w:bookmarkStart w:id="111" w:name="OCRUncertain253"/>
      <w:r>
        <w:t xml:space="preserve">линией. </w:t>
      </w:r>
      <w:bookmarkEnd w:id="111"/>
    </w:p>
    <w:p w:rsidR="00000000" w:rsidRDefault="00E7448F">
      <w:pPr>
        <w:ind w:firstLine="284"/>
        <w:jc w:val="both"/>
      </w:pPr>
      <w:r>
        <w:rPr>
          <w:noProof/>
        </w:rPr>
        <w:t>4.3.</w:t>
      </w:r>
      <w:r>
        <w:t xml:space="preserve"> Под продольным проф</w:t>
      </w:r>
      <w:bookmarkStart w:id="112" w:name="OCRUncertain254"/>
      <w:r>
        <w:t>и</w:t>
      </w:r>
      <w:bookmarkEnd w:id="112"/>
      <w:r>
        <w:t>лем газопровода помещают таблицу по форме</w:t>
      </w:r>
      <w:r>
        <w:rPr>
          <w:noProof/>
        </w:rPr>
        <w:t xml:space="preserve"> 1</w:t>
      </w:r>
      <w:r>
        <w:t xml:space="preserve"> для подземной про</w:t>
      </w:r>
      <w:r>
        <w:softHyphen/>
        <w:t>кладки газопровода и по форме</w:t>
      </w:r>
      <w:r>
        <w:rPr>
          <w:noProof/>
        </w:rPr>
        <w:t xml:space="preserve"> 2 —</w:t>
      </w:r>
      <w:r>
        <w:t xml:space="preserve"> для надземной прокладки.</w:t>
      </w:r>
    </w:p>
    <w:p w:rsidR="00000000" w:rsidRDefault="00E7448F">
      <w:pPr>
        <w:ind w:firstLine="284"/>
        <w:jc w:val="both"/>
      </w:pPr>
      <w:r>
        <w:t>Допускается, при необходимости, дополнять таблицы друг</w:t>
      </w:r>
      <w:bookmarkStart w:id="113" w:name="OCRUncertain255"/>
      <w:r>
        <w:t>и</w:t>
      </w:r>
      <w:bookmarkEnd w:id="113"/>
      <w:r>
        <w:t>м</w:t>
      </w:r>
      <w:bookmarkStart w:id="114" w:name="OCRUncertain256"/>
      <w:r>
        <w:t>и</w:t>
      </w:r>
      <w:bookmarkEnd w:id="114"/>
      <w:r>
        <w:t xml:space="preserve"> строкам</w:t>
      </w:r>
      <w:bookmarkStart w:id="115" w:name="OCRUncertain257"/>
      <w:r>
        <w:t>и</w:t>
      </w:r>
      <w:bookmarkEnd w:id="115"/>
      <w:r>
        <w:t xml:space="preserve">, например, </w:t>
      </w:r>
      <w:bookmarkStart w:id="116" w:name="OCRUncertain258"/>
      <w:r>
        <w:t>«</w:t>
      </w:r>
      <w:bookmarkEnd w:id="116"/>
      <w:r>
        <w:t>Характери</w:t>
      </w:r>
      <w:r>
        <w:softHyphen/>
        <w:t xml:space="preserve">стика грунта: </w:t>
      </w:r>
      <w:bookmarkStart w:id="117" w:name="OCRUncertain259"/>
      <w:r>
        <w:t>просадочность,</w:t>
      </w:r>
      <w:bookmarkEnd w:id="117"/>
      <w:r>
        <w:t xml:space="preserve"> набухание», </w:t>
      </w:r>
      <w:bookmarkStart w:id="118" w:name="OCRUncertain260"/>
      <w:r>
        <w:t>«Коррозионность».</w:t>
      </w:r>
      <w:bookmarkEnd w:id="118"/>
    </w:p>
    <w:p w:rsidR="00000000" w:rsidRDefault="00E7448F">
      <w:pPr>
        <w:jc w:val="center"/>
      </w:pPr>
    </w:p>
    <w:p w:rsidR="00000000" w:rsidRDefault="00E7448F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E7448F">
            <w:pPr>
              <w:jc w:val="center"/>
              <w:rPr>
                <w:b/>
              </w:rPr>
            </w:pPr>
            <w:r>
              <w:rPr>
                <w:b/>
              </w:rPr>
              <w:t>Форма 1</w:t>
            </w:r>
          </w:p>
          <w:p w:rsidR="00000000" w:rsidRDefault="00E7448F">
            <w:pPr>
              <w:jc w:val="center"/>
            </w:pPr>
            <w:r>
              <w:rPr>
                <w:b/>
              </w:rPr>
              <w:t>Условный горизонт</w:t>
            </w:r>
          </w:p>
          <w:p w:rsidR="00000000" w:rsidRDefault="00E7448F">
            <w:pPr>
              <w:jc w:val="center"/>
            </w:pPr>
            <w:r>
              <w:pict>
                <v:shape id="_x0000_i1026" type="#_x0000_t75" style="width:150.75pt;height:336.75pt">
                  <v:imagedata r:id="rId5" o:title=""/>
                </v:shape>
              </w:pict>
            </w:r>
          </w:p>
        </w:tc>
        <w:tc>
          <w:tcPr>
            <w:tcW w:w="3226" w:type="dxa"/>
          </w:tcPr>
          <w:p w:rsidR="00000000" w:rsidRDefault="00E7448F">
            <w:pPr>
              <w:jc w:val="center"/>
              <w:rPr>
                <w:b/>
              </w:rPr>
            </w:pPr>
            <w:r>
              <w:rPr>
                <w:b/>
              </w:rPr>
              <w:t>Форма 2</w:t>
            </w:r>
          </w:p>
          <w:p w:rsidR="00000000" w:rsidRDefault="00E7448F">
            <w:pPr>
              <w:jc w:val="center"/>
            </w:pPr>
            <w:r>
              <w:rPr>
                <w:b/>
              </w:rPr>
              <w:t>Условный горизонт</w:t>
            </w:r>
          </w:p>
          <w:p w:rsidR="00000000" w:rsidRDefault="00E7448F">
            <w:pPr>
              <w:jc w:val="center"/>
            </w:pPr>
            <w:r>
              <w:pict>
                <v:shape id="_x0000_i1027" type="#_x0000_t75" style="width:150pt;height:232.5pt">
                  <v:imagedata r:id="rId6" o:title=""/>
                </v:shape>
              </w:pict>
            </w:r>
          </w:p>
        </w:tc>
      </w:tr>
    </w:tbl>
    <w:p w:rsidR="00000000" w:rsidRDefault="00E7448F">
      <w:pPr>
        <w:jc w:val="center"/>
      </w:pPr>
    </w:p>
    <w:p w:rsidR="00000000" w:rsidRDefault="00E7448F">
      <w:pPr>
        <w:ind w:firstLine="284"/>
        <w:jc w:val="both"/>
      </w:pPr>
      <w:r>
        <w:rPr>
          <w:noProof/>
        </w:rPr>
        <w:t>4.4.</w:t>
      </w:r>
      <w:r>
        <w:t xml:space="preserve"> Отметк</w:t>
      </w:r>
      <w:bookmarkStart w:id="119" w:name="OCRUncertain261"/>
      <w:r>
        <w:t>и</w:t>
      </w:r>
      <w:bookmarkEnd w:id="119"/>
      <w:r>
        <w:t xml:space="preserve"> дна транше</w:t>
      </w:r>
      <w:bookmarkStart w:id="120" w:name="OCRUncertain262"/>
      <w:r>
        <w:t>и</w:t>
      </w:r>
      <w:bookmarkEnd w:id="120"/>
      <w:r>
        <w:t xml:space="preserve"> под газопровод проставляют в характерных точках, напр</w:t>
      </w:r>
      <w:bookmarkStart w:id="121" w:name="OCRUncertain263"/>
      <w:r>
        <w:t>и</w:t>
      </w:r>
      <w:bookmarkEnd w:id="121"/>
      <w:r>
        <w:t>мер, в местах пере</w:t>
      </w:r>
      <w:r>
        <w:t>сечений с автомобильными дорогами, железнодорож</w:t>
      </w:r>
      <w:bookmarkStart w:id="122" w:name="OCRUncertain264"/>
      <w:r>
        <w:t>н</w:t>
      </w:r>
      <w:bookmarkEnd w:id="122"/>
      <w:r>
        <w:t>ым</w:t>
      </w:r>
      <w:bookmarkStart w:id="123" w:name="OCRUncertain265"/>
      <w:r>
        <w:t>и</w:t>
      </w:r>
      <w:bookmarkEnd w:id="123"/>
      <w:r>
        <w:t xml:space="preserve"> и  </w:t>
      </w:r>
      <w:bookmarkStart w:id="124" w:name="OCRUncertain266"/>
      <w:r>
        <w:t>трамвайным</w:t>
      </w:r>
      <w:bookmarkEnd w:id="124"/>
      <w:r>
        <w:t>и   путями</w:t>
      </w:r>
      <w:bookmarkStart w:id="125" w:name="OCRUncertain267"/>
      <w:r>
        <w:t>,</w:t>
      </w:r>
      <w:bookmarkEnd w:id="125"/>
      <w:r>
        <w:t xml:space="preserve"> ин</w:t>
      </w:r>
      <w:r>
        <w:softHyphen/>
        <w:t>женерными коммуникациями и сооружениями, влияющими на прок</w:t>
      </w:r>
      <w:bookmarkStart w:id="126" w:name="OCRUncertain268"/>
      <w:r>
        <w:t>л</w:t>
      </w:r>
      <w:bookmarkEnd w:id="126"/>
      <w:r>
        <w:t>ад</w:t>
      </w:r>
      <w:bookmarkStart w:id="127" w:name="OCRUncertain269"/>
      <w:r>
        <w:t>к</w:t>
      </w:r>
      <w:bookmarkEnd w:id="127"/>
      <w:r>
        <w:t xml:space="preserve">у </w:t>
      </w:r>
      <w:bookmarkStart w:id="128" w:name="OCRUncertain270"/>
      <w:r>
        <w:t>проектируемых</w:t>
      </w:r>
      <w:bookmarkEnd w:id="128"/>
      <w:r>
        <w:t xml:space="preserve"> газопро</w:t>
      </w:r>
      <w:r>
        <w:softHyphen/>
        <w:t>водов.</w:t>
      </w:r>
    </w:p>
    <w:p w:rsidR="00000000" w:rsidRDefault="00E7448F">
      <w:pPr>
        <w:ind w:firstLine="284"/>
        <w:jc w:val="both"/>
      </w:pPr>
      <w:r>
        <w:t>Отметки уровней указывают в метрах с двумя десят</w:t>
      </w:r>
      <w:bookmarkStart w:id="129" w:name="OCRUncertain271"/>
      <w:r>
        <w:t>и</w:t>
      </w:r>
      <w:bookmarkEnd w:id="129"/>
      <w:r>
        <w:t>чными знаками, длины участков газопрово</w:t>
      </w:r>
      <w:r>
        <w:softHyphen/>
        <w:t>дов</w:t>
      </w:r>
      <w:r>
        <w:rPr>
          <w:noProof/>
        </w:rPr>
        <w:t xml:space="preserve"> —</w:t>
      </w:r>
      <w:r>
        <w:t xml:space="preserve"> в метрах с одним десятичным знаком, а </w:t>
      </w:r>
      <w:bookmarkStart w:id="130" w:name="OCRUncertain272"/>
      <w:r>
        <w:t>в</w:t>
      </w:r>
      <w:bookmarkEnd w:id="130"/>
      <w:r>
        <w:t>еличины укло</w:t>
      </w:r>
      <w:bookmarkStart w:id="131" w:name="OCRUncertain273"/>
      <w:r>
        <w:t>н</w:t>
      </w:r>
      <w:bookmarkEnd w:id="131"/>
      <w:r>
        <w:t>ов</w:t>
      </w:r>
      <w:r>
        <w:rPr>
          <w:noProof/>
        </w:rPr>
        <w:t xml:space="preserve"> —</w:t>
      </w:r>
      <w:r>
        <w:t xml:space="preserve"> в промилле. </w:t>
      </w:r>
    </w:p>
    <w:p w:rsidR="00000000" w:rsidRDefault="00E7448F">
      <w:pPr>
        <w:ind w:firstLine="284"/>
        <w:jc w:val="both"/>
      </w:pPr>
      <w:r>
        <w:rPr>
          <w:noProof/>
        </w:rPr>
        <w:t>4.5.</w:t>
      </w:r>
      <w:r>
        <w:t xml:space="preserve"> Принятые масштабы продольных профилей указывают над </w:t>
      </w:r>
      <w:bookmarkStart w:id="132" w:name="OCRUncertain274"/>
      <w:r>
        <w:t>боковиком</w:t>
      </w:r>
      <w:bookmarkEnd w:id="132"/>
      <w:r>
        <w:t xml:space="preserve"> таблицы. </w:t>
      </w:r>
    </w:p>
    <w:p w:rsidR="00000000" w:rsidRDefault="00E7448F">
      <w:pPr>
        <w:ind w:firstLine="284"/>
        <w:jc w:val="both"/>
        <w:rPr>
          <w:noProof/>
        </w:rPr>
      </w:pPr>
      <w:r>
        <w:t>Пример оформления продольного профиля газопровода приведен на черт.</w:t>
      </w:r>
      <w:r>
        <w:rPr>
          <w:noProof/>
        </w:rPr>
        <w:t xml:space="preserve"> 2.</w:t>
      </w:r>
    </w:p>
    <w:p w:rsidR="00000000" w:rsidRDefault="00E7448F">
      <w:pPr>
        <w:ind w:firstLine="284"/>
        <w:jc w:val="both"/>
        <w:rPr>
          <w:i/>
        </w:rPr>
      </w:pPr>
      <w:bookmarkStart w:id="133" w:name="OCRUncertain275"/>
    </w:p>
    <w:p w:rsidR="00000000" w:rsidRDefault="00E7448F">
      <w:pPr>
        <w:jc w:val="center"/>
        <w:rPr>
          <w:i/>
        </w:rPr>
      </w:pPr>
      <w:r>
        <w:rPr>
          <w:i/>
        </w:rPr>
        <w:pict>
          <v:shape id="_x0000_i1028" type="#_x0000_t75" style="width:310.5pt;height:6in">
            <v:imagedata r:id="rId7" o:title=""/>
          </v:shape>
        </w:pict>
      </w:r>
    </w:p>
    <w:p w:rsidR="00000000" w:rsidRDefault="00E7448F">
      <w:pPr>
        <w:jc w:val="center"/>
        <w:rPr>
          <w:i/>
        </w:rPr>
      </w:pPr>
      <w:r>
        <w:rPr>
          <w:sz w:val="18"/>
        </w:rPr>
        <w:t>Черт. 2</w:t>
      </w:r>
    </w:p>
    <w:p w:rsidR="00000000" w:rsidRDefault="00E7448F">
      <w:pPr>
        <w:ind w:firstLine="284"/>
        <w:jc w:val="both"/>
        <w:rPr>
          <w:i/>
        </w:rPr>
      </w:pPr>
    </w:p>
    <w:p w:rsidR="00000000" w:rsidRDefault="00E7448F">
      <w:pPr>
        <w:ind w:firstLine="284"/>
        <w:jc w:val="both"/>
        <w:rPr>
          <w:i/>
        </w:rPr>
      </w:pPr>
    </w:p>
    <w:p w:rsidR="00000000" w:rsidRDefault="00E7448F">
      <w:pPr>
        <w:ind w:firstLine="284"/>
        <w:jc w:val="both"/>
        <w:rPr>
          <w:i/>
        </w:rPr>
      </w:pPr>
    </w:p>
    <w:p w:rsidR="00000000" w:rsidRDefault="00E7448F">
      <w:pPr>
        <w:ind w:firstLine="284"/>
        <w:jc w:val="both"/>
        <w:rPr>
          <w:i/>
        </w:rPr>
      </w:pPr>
    </w:p>
    <w:p w:rsidR="00000000" w:rsidRDefault="00E7448F">
      <w:pPr>
        <w:ind w:firstLine="284"/>
        <w:jc w:val="both"/>
        <w:rPr>
          <w:i/>
        </w:rPr>
      </w:pPr>
    </w:p>
    <w:p w:rsidR="00000000" w:rsidRDefault="00E7448F">
      <w:pPr>
        <w:ind w:firstLine="284"/>
        <w:jc w:val="both"/>
        <w:rPr>
          <w:i/>
        </w:rPr>
      </w:pPr>
    </w:p>
    <w:p w:rsidR="00000000" w:rsidRDefault="00E7448F">
      <w:pPr>
        <w:ind w:firstLine="284"/>
        <w:jc w:val="both"/>
        <w:rPr>
          <w:i/>
        </w:rPr>
      </w:pPr>
    </w:p>
    <w:p w:rsidR="00000000" w:rsidRDefault="00E7448F">
      <w:pPr>
        <w:ind w:firstLine="284"/>
        <w:jc w:val="both"/>
        <w:rPr>
          <w:i/>
        </w:rPr>
      </w:pPr>
    </w:p>
    <w:p w:rsidR="00000000" w:rsidRDefault="00E7448F">
      <w:pPr>
        <w:ind w:firstLine="284"/>
        <w:jc w:val="right"/>
        <w:rPr>
          <w:i/>
        </w:rPr>
      </w:pPr>
      <w:r>
        <w:rPr>
          <w:i/>
        </w:rPr>
        <w:t>П</w:t>
      </w:r>
      <w:bookmarkEnd w:id="133"/>
      <w:r>
        <w:rPr>
          <w:i/>
        </w:rPr>
        <w:t>РИЛОЖЕ</w:t>
      </w:r>
      <w:r>
        <w:rPr>
          <w:i/>
        </w:rPr>
        <w:t xml:space="preserve">НИЕ </w:t>
      </w:r>
    </w:p>
    <w:p w:rsidR="00000000" w:rsidRDefault="00E7448F">
      <w:pPr>
        <w:ind w:firstLine="284"/>
        <w:jc w:val="right"/>
        <w:rPr>
          <w:i/>
        </w:rPr>
      </w:pPr>
      <w:r>
        <w:rPr>
          <w:i/>
        </w:rPr>
        <w:t>Спра</w:t>
      </w:r>
      <w:bookmarkStart w:id="134" w:name="OCRUncertain276"/>
      <w:r>
        <w:rPr>
          <w:i/>
        </w:rPr>
        <w:t>в</w:t>
      </w:r>
      <w:bookmarkEnd w:id="134"/>
      <w:r>
        <w:rPr>
          <w:i/>
        </w:rPr>
        <w:t>очное</w:t>
      </w:r>
    </w:p>
    <w:p w:rsidR="00000000" w:rsidRDefault="00E7448F">
      <w:pPr>
        <w:ind w:firstLine="284"/>
        <w:jc w:val="both"/>
        <w:rPr>
          <w:b/>
        </w:rPr>
      </w:pPr>
    </w:p>
    <w:p w:rsidR="00000000" w:rsidRDefault="00E7448F">
      <w:pPr>
        <w:jc w:val="center"/>
        <w:rPr>
          <w:b/>
        </w:rPr>
      </w:pPr>
      <w:r>
        <w:rPr>
          <w:b/>
        </w:rPr>
        <w:t>ПЕРЕЧЕНЬ СТАНДАРТОВ НА УСЛОВНЫЕ ОБОЗНАЧЕНИЯ, ПОДЛЕЖАЩИХ УЧЕТУ ПРИ ВЫПОЛНЕНИИ ЧЕРТЕЖЕЙ НАРУЖНЫХ ГАЗОПРОВОДОВ</w:t>
      </w:r>
    </w:p>
    <w:p w:rsidR="00000000" w:rsidRDefault="00E7448F">
      <w:pPr>
        <w:ind w:firstLine="284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267"/>
        <w:gridCol w:w="40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48F">
            <w:pPr>
              <w:jc w:val="center"/>
            </w:pPr>
          </w:p>
          <w:p w:rsidR="00000000" w:rsidRDefault="00E7448F">
            <w:pPr>
              <w:jc w:val="center"/>
            </w:pPr>
            <w:r>
              <w:t>Обозначение ста</w:t>
            </w:r>
            <w:bookmarkStart w:id="135" w:name="OCRUncertain277"/>
            <w:r>
              <w:t>нд</w:t>
            </w:r>
            <w:bookmarkEnd w:id="135"/>
            <w:r>
              <w:t>арта</w:t>
            </w:r>
          </w:p>
          <w:p w:rsidR="00000000" w:rsidRDefault="00E7448F">
            <w:pPr>
              <w:jc w:val="center"/>
            </w:pPr>
          </w:p>
        </w:tc>
        <w:tc>
          <w:tcPr>
            <w:tcW w:w="40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7448F">
            <w:pPr>
              <w:jc w:val="center"/>
            </w:pPr>
          </w:p>
          <w:p w:rsidR="00000000" w:rsidRDefault="00E7448F">
            <w:pPr>
              <w:jc w:val="center"/>
            </w:pPr>
            <w:r>
              <w:t>Наи</w:t>
            </w:r>
            <w:bookmarkStart w:id="136" w:name="OCRUncertain278"/>
            <w:r>
              <w:t>м</w:t>
            </w:r>
            <w:bookmarkEnd w:id="136"/>
            <w:r>
              <w:t>енова</w:t>
            </w:r>
            <w:bookmarkStart w:id="137" w:name="OCRUncertain279"/>
            <w:r>
              <w:t>н</w:t>
            </w:r>
            <w:bookmarkEnd w:id="137"/>
            <w:r>
              <w:t>ие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48F">
            <w:pPr>
              <w:ind w:firstLine="244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2.7</w:t>
            </w:r>
            <w:bookmarkStart w:id="138" w:name="OCRUncertain280"/>
            <w:r>
              <w:rPr>
                <w:noProof/>
              </w:rPr>
              <w:t>2</w:t>
            </w:r>
            <w:bookmarkEnd w:id="138"/>
            <w:r>
              <w:rPr>
                <w:noProof/>
              </w:rPr>
              <w:t>1—74</w:t>
            </w:r>
          </w:p>
        </w:tc>
        <w:tc>
          <w:tcPr>
            <w:tcW w:w="40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7448F">
            <w:pPr>
              <w:ind w:firstLine="84"/>
              <w:jc w:val="both"/>
            </w:pPr>
            <w:bookmarkStart w:id="139" w:name="OCRUncertain281"/>
            <w:r>
              <w:t>ЕСКД.</w:t>
            </w:r>
            <w:bookmarkEnd w:id="139"/>
            <w:r>
              <w:t xml:space="preserve"> Обоз</w:t>
            </w:r>
            <w:bookmarkStart w:id="140" w:name="OCRUncertain282"/>
            <w:r>
              <w:t>н</w:t>
            </w:r>
            <w:bookmarkEnd w:id="140"/>
            <w:r>
              <w:t xml:space="preserve">ачения </w:t>
            </w:r>
            <w:bookmarkStart w:id="141" w:name="OCRUncertain283"/>
            <w:r>
              <w:t>условные</w:t>
            </w:r>
            <w:bookmarkEnd w:id="141"/>
            <w:r>
              <w:t xml:space="preserve"> графические в </w:t>
            </w:r>
            <w:bookmarkStart w:id="142" w:name="OCRUncertain284"/>
            <w:r>
              <w:t>схемах.</w:t>
            </w:r>
            <w:bookmarkEnd w:id="142"/>
            <w:r>
              <w:t xml:space="preserve"> Обозначен</w:t>
            </w:r>
            <w:bookmarkStart w:id="143" w:name="OCRUncertain285"/>
            <w:r>
              <w:t>и</w:t>
            </w:r>
            <w:bookmarkEnd w:id="143"/>
            <w:r>
              <w:t xml:space="preserve">я </w:t>
            </w:r>
            <w:bookmarkStart w:id="144" w:name="OCRUncertain286"/>
            <w:r>
              <w:t>общего применения</w:t>
            </w:r>
            <w:bookmarkEnd w:id="1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48F">
            <w:pPr>
              <w:ind w:firstLine="244"/>
              <w:rPr>
                <w:noProof/>
              </w:rPr>
            </w:pPr>
            <w:r>
              <w:t>ГОСТ 2.780—</w:t>
            </w:r>
            <w:r>
              <w:rPr>
                <w:noProof/>
              </w:rPr>
              <w:t>68</w:t>
            </w:r>
          </w:p>
        </w:tc>
        <w:tc>
          <w:tcPr>
            <w:tcW w:w="40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7448F">
            <w:pPr>
              <w:ind w:firstLine="84"/>
              <w:jc w:val="both"/>
            </w:pPr>
            <w:r>
              <w:t>ЕСКД. Обозначен</w:t>
            </w:r>
            <w:bookmarkStart w:id="145" w:name="OCRUncertain288"/>
            <w:r>
              <w:t>и</w:t>
            </w:r>
            <w:bookmarkEnd w:id="145"/>
            <w:r>
              <w:t>я у</w:t>
            </w:r>
            <w:bookmarkStart w:id="146" w:name="OCRUncertain289"/>
            <w:r>
              <w:t>л</w:t>
            </w:r>
            <w:bookmarkEnd w:id="146"/>
            <w:r>
              <w:t>овные графическ</w:t>
            </w:r>
            <w:bookmarkStart w:id="147" w:name="OCRUncertain290"/>
            <w:r>
              <w:t>и</w:t>
            </w:r>
            <w:bookmarkEnd w:id="147"/>
            <w:r>
              <w:t>е. Элементы гидравл</w:t>
            </w:r>
            <w:bookmarkStart w:id="148" w:name="OCRUncertain291"/>
            <w:r>
              <w:t>и</w:t>
            </w:r>
            <w:bookmarkEnd w:id="148"/>
            <w:r>
              <w:t>ческих и пневматическ</w:t>
            </w:r>
            <w:bookmarkStart w:id="149" w:name="OCRUncertain292"/>
            <w:r>
              <w:t>и</w:t>
            </w:r>
            <w:bookmarkEnd w:id="149"/>
            <w:r>
              <w:t>х сетей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48F">
            <w:pPr>
              <w:ind w:firstLine="244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2.784—70</w:t>
            </w:r>
          </w:p>
        </w:tc>
        <w:tc>
          <w:tcPr>
            <w:tcW w:w="40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7448F">
            <w:pPr>
              <w:ind w:firstLine="84"/>
              <w:jc w:val="both"/>
            </w:pPr>
            <w:r>
              <w:t>ЕСКД. Обоз</w:t>
            </w:r>
            <w:bookmarkStart w:id="150" w:name="OCRUncertain293"/>
            <w:r>
              <w:t>н</w:t>
            </w:r>
            <w:bookmarkEnd w:id="150"/>
            <w:r>
              <w:t>ач</w:t>
            </w:r>
            <w:bookmarkStart w:id="151" w:name="OCRUncertain294"/>
            <w:r>
              <w:t>ени</w:t>
            </w:r>
            <w:bookmarkEnd w:id="151"/>
            <w:r>
              <w:t>я усло</w:t>
            </w:r>
            <w:bookmarkStart w:id="152" w:name="OCRUncertain295"/>
            <w:r>
              <w:t>в</w:t>
            </w:r>
            <w:bookmarkEnd w:id="152"/>
            <w:r>
              <w:t>ные графическ</w:t>
            </w:r>
            <w:bookmarkStart w:id="153" w:name="OCRUncertain296"/>
            <w:r>
              <w:t>и</w:t>
            </w:r>
            <w:bookmarkEnd w:id="153"/>
            <w:r>
              <w:t>е. Элементы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48F">
            <w:pPr>
              <w:ind w:firstLine="244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2.785—70</w:t>
            </w:r>
          </w:p>
        </w:tc>
        <w:tc>
          <w:tcPr>
            <w:tcW w:w="40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7448F">
            <w:pPr>
              <w:ind w:firstLine="84"/>
              <w:jc w:val="both"/>
            </w:pPr>
            <w:r>
              <w:t>ЕСКД. Обозначения условные графические. А</w:t>
            </w:r>
            <w:bookmarkStart w:id="154" w:name="OCRUncertain297"/>
            <w:r>
              <w:t>р</w:t>
            </w:r>
            <w:bookmarkEnd w:id="154"/>
            <w:r>
              <w:t>матура т</w:t>
            </w:r>
            <w:r>
              <w:t>рубопроводная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48F">
            <w:pPr>
              <w:ind w:firstLine="244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2.786—70</w:t>
            </w:r>
          </w:p>
        </w:tc>
        <w:tc>
          <w:tcPr>
            <w:tcW w:w="40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7448F">
            <w:pPr>
              <w:ind w:firstLine="84"/>
              <w:jc w:val="both"/>
            </w:pPr>
            <w:r>
              <w:t>ЕСКД. Обозначения условные граф</w:t>
            </w:r>
            <w:bookmarkStart w:id="155" w:name="OCRUncertain298"/>
            <w:r>
              <w:t>и</w:t>
            </w:r>
            <w:bookmarkEnd w:id="155"/>
            <w:r>
              <w:t xml:space="preserve">ческие. Элементы </w:t>
            </w:r>
            <w:bookmarkStart w:id="156" w:name="OCRUncertain299"/>
            <w:r>
              <w:t>санитарно-технических</w:t>
            </w:r>
            <w:bookmarkEnd w:id="156"/>
            <w:r>
              <w:t xml:space="preserve">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48F">
            <w:pPr>
              <w:ind w:firstLine="244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21.108—78</w:t>
            </w:r>
          </w:p>
        </w:tc>
        <w:tc>
          <w:tcPr>
            <w:tcW w:w="400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7448F">
            <w:pPr>
              <w:ind w:firstLine="84"/>
              <w:jc w:val="both"/>
            </w:pPr>
            <w:bookmarkStart w:id="157" w:name="OCRUncertain300"/>
            <w:r>
              <w:t>СПДС.</w:t>
            </w:r>
            <w:bookmarkEnd w:id="157"/>
            <w:r>
              <w:t xml:space="preserve"> Условные гра</w:t>
            </w:r>
            <w:bookmarkStart w:id="158" w:name="OCRUncertain301"/>
            <w:r>
              <w:t>фи</w:t>
            </w:r>
            <w:bookmarkEnd w:id="158"/>
            <w:r>
              <w:t>ческие изображен</w:t>
            </w:r>
            <w:bookmarkStart w:id="159" w:name="OCRUncertain302"/>
            <w:r>
              <w:t>и</w:t>
            </w:r>
            <w:bookmarkEnd w:id="159"/>
            <w:r>
              <w:t xml:space="preserve">я </w:t>
            </w:r>
            <w:bookmarkStart w:id="160" w:name="OCRUncertain303"/>
            <w:r>
              <w:t>и</w:t>
            </w:r>
            <w:bookmarkEnd w:id="160"/>
            <w:r>
              <w:t xml:space="preserve"> обозначен</w:t>
            </w:r>
            <w:bookmarkStart w:id="161" w:name="OCRUncertain304"/>
            <w:r>
              <w:t>и</w:t>
            </w:r>
            <w:bookmarkEnd w:id="161"/>
            <w:r>
              <w:t>я на чертежах генеральных планов и транспорта</w:t>
            </w:r>
          </w:p>
        </w:tc>
      </w:tr>
    </w:tbl>
    <w:p w:rsidR="00000000" w:rsidRDefault="00E7448F">
      <w:pPr>
        <w:ind w:firstLine="284"/>
        <w:jc w:val="both"/>
      </w:pPr>
    </w:p>
    <w:sectPr w:rsidR="00000000">
      <w:pgSz w:w="11901" w:h="16817"/>
      <w:pgMar w:top="1418" w:right="5664" w:bottom="1077" w:left="0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48F"/>
    <w:rsid w:val="00E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6943</Characters>
  <Application>Microsoft Office Word</Application>
  <DocSecurity>0</DocSecurity>
  <Lines>57</Lines>
  <Paragraphs>16</Paragraphs>
  <ScaleCrop>false</ScaleCrop>
  <Company>Elcom Ltd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21.610-85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256045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