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21.614-88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3217-81)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Группа Ж01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ЗОБРАЖЕНИЯ УСЛОВНЫЕ ГРАФИЧЕСКИЕ </w:t>
      </w: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ЭЛЕКТРООБОРУДОВАНИЯ И ПРОВОДОК НА ПЛАНАХ </w:t>
      </w: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design documents for construction.</w:t>
      </w: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Graphic symbols of electrical equipment and wiring on plans </w:t>
      </w: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0021 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Дата введения 1988-07-01 </w:t>
      </w:r>
    </w:p>
    <w:p w:rsidR="00000000" w:rsidRDefault="00280868">
      <w:pPr>
        <w:widowControl/>
        <w:rPr>
          <w:rFonts w:ascii="Times New Roman" w:hAnsi="Times New Roman"/>
          <w:sz w:val="20"/>
        </w:rPr>
      </w:pP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8086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монтажных и специальных строительных работ СССР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 Н. Блейнис (руководитель темы), Г. М. Мошкова, В. П. Абарыков, Л. А. Кашина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</w:t>
      </w:r>
      <w:r>
        <w:rPr>
          <w:rFonts w:ascii="Times New Roman" w:hAnsi="Times New Roman"/>
          <w:sz w:val="20"/>
        </w:rPr>
        <w:t>остановлением Государственного строительного комитета СССР от 28. 12. 87 № 302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полностью соответствует СТ СЭВ 3217-81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Введен впервые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поправка, опубликованная в ИУС № 8 1988 г.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условные графические изображения электропроводок, прокладок шин, кабельных линий (далее - проводок) и электрического оборудования на планах прокладки электрических сетей и (или) расположения электрооборудования зданий и сооружений всех отраслей промышленности и народного хоз</w:t>
      </w:r>
      <w:r>
        <w:rPr>
          <w:rFonts w:ascii="Times New Roman" w:hAnsi="Times New Roman"/>
          <w:sz w:val="20"/>
        </w:rPr>
        <w:t>яйства.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Приведенные в настоящем стандарте изображения проводок и электрооборудования могут быть заменены общими изображениями. В этом случае на полке линии-выноски либо в разрыве линии, либо в контурах условного графического изображения приводят позиции по спецификации или буквенно-цифровые обозначения.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Размеры изображений приведены для чертежей, выполненных в масштабе 1:100.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изображений в других масштабах размеры изображений следует изменять пропорционально масштабу чертежа, при это</w:t>
      </w:r>
      <w:r>
        <w:rPr>
          <w:rFonts w:ascii="Times New Roman" w:hAnsi="Times New Roman"/>
          <w:sz w:val="20"/>
        </w:rPr>
        <w:t>м размер (диаметр или сторона) условного изображения электрооборудования должен быть не менее 1,5 мм.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Размеры изображения элементов проводок и электрооборудования, не приведенные в табл. 1-8, следует принимать согласно графы "Изображение" указанных таблиц.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Размеры изображения шкафов, щитов, пультов, ящиков, электротехнических устройств и электрооборудования открытых распределительных устройств следует принимать по их фактическим размерам в масштабе чертежа.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изображения шкафов, щитов, ящиков</w:t>
      </w:r>
      <w:r>
        <w:rPr>
          <w:rFonts w:ascii="Times New Roman" w:hAnsi="Times New Roman"/>
          <w:sz w:val="20"/>
        </w:rPr>
        <w:t xml:space="preserve"> и т. п. допускается увеличивать для возможного изображения всех труб с проводкой, подходящих к ним.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Изображения линий проводок и токопроводов приведены в табл. 1.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0"/>
        <w:gridCol w:w="3204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Линия проводки.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изображение.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1.25pt">
                  <v:imagedata r:id="rId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указывать над изображением линии данные проводки (род тока, напряжение, материал, способ прокладки, отметка проводки и т. п.)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Например. Цепь постоянного тока напряжением 110 В.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-110 В, в штрабе</w: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34.25pt;height:12pt">
                  <v:imagedata r:id="rId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к</w:t>
            </w:r>
            <w:r>
              <w:rPr>
                <w:rFonts w:ascii="Times New Roman" w:hAnsi="Times New Roman"/>
                <w:sz w:val="20"/>
              </w:rPr>
              <w:t>оличество проводников в линии указывать засечками.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Например. Линия, состоящая из трех проводников.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36.5pt;height:16.5pt">
                  <v:imagedata r:id="rId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Линия цепей управления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38.75pt;height:9.75pt">
                  <v:imagedata r:id="rId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Линия сети аварийного эвакуационного и охранного освещения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41pt;height:11.25pt">
                  <v:imagedata r:id="rId8" o:title=""/>
                </v:shape>
              </w:pic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Линия напряжения 36 В и ниже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39.5pt;height:12pt">
                  <v:imagedata r:id="rId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 Линия заземления и зануления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36.5pt;height:9.75pt">
                  <v:imagedata r:id="rId1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Заземлители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38pt;height:14.25pt">
                  <v:imagedata r:id="rId1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 Металлические конструкции, используемые в качестве магистралей заземления, зануления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41pt;height:16.5pt">
                  <v:imagedata r:id="rId12" o:title=""/>
                </v:shape>
              </w:pic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Прокладка проводов и кабелей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4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Открытая прокладка одного проводника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42.5pt;height:22.5pt">
                  <v:imagedata r:id="rId13" o:title=""/>
                </v:shape>
              </w:pic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1,0 </w:t>
            </w:r>
            <w:r>
              <w:rPr>
                <w:rFonts w:ascii="Times New Roman" w:hAnsi="Times New Roman"/>
                <w:sz w:val="20"/>
              </w:rPr>
              <w:pict>
                <v:shape id="_x0000_i1035" type="#_x0000_t75" style="width:70.5pt;height:56.25pt">
                  <v:imagedata r:id="rId1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2.2. Откр</w:t>
            </w:r>
            <w:r>
              <w:rPr>
                <w:rFonts w:ascii="Times New Roman" w:hAnsi="Times New Roman"/>
                <w:sz w:val="20"/>
              </w:rPr>
              <w:t>ытая прокладка нескольких проводников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46.25pt;height:90pt">
                  <v:imagedata r:id="rId1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Открытая прокладка одного проводника под перекрытием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39.5pt;height:27.75pt">
                  <v:imagedata r:id="rId1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 Открытая прокладка нескольких проводников под перекрытием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47.75pt;height:91.5pt">
                  <v:imagedata r:id="rId1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 Прокладка на тросе и его концевое крепление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47pt;height:27.75pt">
                  <v:imagedata r:id="rId1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 Проводка в лотке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44.75pt;height:23.25pt">
                  <v:imagedata r:id="rId1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 Проводка в коробе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46.25pt;height:25.5pt">
                  <v:imagedata r:id="rId2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 Проводка под плинтусом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44.75pt;height:24.75pt">
                  <v:imagedata r:id="rId2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 Конец проводки кабеля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08pt;height:20.25pt">
                  <v:imagedata r:id="rId2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63pt;height:36.75pt">
                  <v:imagedata r:id="rId2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Вертикальная проводка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Проводка уходит на более высокую отметку или приходит с более высокой отметки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15.5pt;height:44.25pt">
                  <v:imagedata r:id="rId2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Проводка уходит на более низ</w:t>
            </w:r>
            <w:r>
              <w:rPr>
                <w:rFonts w:ascii="Times New Roman" w:hAnsi="Times New Roman"/>
                <w:sz w:val="20"/>
              </w:rPr>
              <w:t>кую отметку или приходит с более низкой отметки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17.75pt;height:45.75pt">
                  <v:imagedata r:id="rId25" o:title=""/>
                </v:shape>
              </w:pic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Проводка пересекает отметку, изображенную на плане, сверху вниз или снизу вверх и не имеет горизонтальных участков в пределах данного плана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42.5pt;height:69pt">
                  <v:imagedata r:id="rId2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Проводка в трубах.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44.75pt;height:26.25pt">
                  <v:imagedata r:id="rId2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4.1.Проводка в трубе, прокладываемой открыто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45.5pt;height:32.25pt">
                  <v:imagedata r:id="rId2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4.2.Проводка в трубах, прокладываемых открыто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44.75pt;height:79.5pt">
                  <v:imagedata r:id="rId2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 То же, при необходимости показа габаритов группы труб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41pt;height:73.5pt">
                  <v:imagedata r:id="rId3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 Проводка в трубе, прокладываемой под перекрытием, площадкой, с указанием отметки</w:t>
            </w:r>
            <w:r>
              <w:rPr>
                <w:rFonts w:ascii="Times New Roman" w:hAnsi="Times New Roman"/>
                <w:sz w:val="20"/>
              </w:rPr>
              <w:t xml:space="preserve"> заложения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39.5pt;height:54.75pt">
                  <v:imagedata r:id="rId3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 Проводка в трубах, прокладываемых под перекрытием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38.75pt;height:86.25pt">
                  <v:imagedata r:id="rId3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 То же, при необходимости показа габаритов группы труб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38.75pt;height:84pt">
                  <v:imagedata r:id="rId3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4.7. Проводка в трубе, прокладываемой скрыто (в бетоне, в грунте и т. п.), с указанием отметки заложения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42.5pt;height:54pt">
                  <v:imagedata r:id="rId3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 Проводка в трубах, прокладываемых скрыто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41pt;height:87pt">
                  <v:imagedata r:id="rId3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4.9. То же, при необходимости показа габаритов группы труб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39.5pt;height:83.25pt">
                  <v:imagedata r:id="rId3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 Проводка в трубе, прокладываемой от отметки трассы вверх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83.25pt;height:28.5pt">
                  <v:imagedata r:id="rId3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 То же, вниз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83.25pt;height:31.5pt">
                  <v:imagedata r:id="rId3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 Конец проводки в трубе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86.25pt;height:34.5pt">
                  <v:imagedata r:id="rId3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4.13</w:t>
            </w:r>
            <w:r>
              <w:rPr>
                <w:rFonts w:ascii="Times New Roman" w:hAnsi="Times New Roman"/>
                <w:sz w:val="20"/>
              </w:rPr>
              <w:t>. Проводка в патрубке через стену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50.25pt;height:33.75pt">
                  <v:imagedata r:id="rId4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68.25pt;height:78.75pt">
                  <v:imagedata r:id="rId4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4.14. То же, сквозь перекрытие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25.5pt;height:23.25pt">
                  <v:imagedata r:id="rId4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4.15. Разделительное уплотнение в трубах для взрывоопасных помещений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90pt;height:24pt">
                  <v:imagedata r:id="rId4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4.16. Проводка гибкая в металлорукаве, гибком вводе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141pt;height:33.75pt">
                  <v:imagedata r:id="rId4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64.5pt;height:59.25pt">
                  <v:imagedata r:id="rId4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Прокладка шин и шинопроводов.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4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142.5pt;height:15.75pt">
                  <v:imagedata r:id="rId4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 Шина, проложенная на изоляторах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138.75pt;height:27pt">
                  <v:imagedata r:id="rId4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66.75pt;height:59.25pt">
                  <v:imagedata r:id="rId4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 Пакет шин, проложенных на изоляторах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2in;height:27pt">
                  <v:imagedata r:id="rId4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 Шины или шинопровод на стойках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142.5pt;height:22.5pt">
                  <v:imagedata r:id="rId5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68.25pt;height:48pt">
                  <v:imagedata r:id="rId5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 То же, на подвесах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141.75pt;height:26.25pt">
                  <v:imagedata r:id="rId5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 То же, на кронштейнах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142.5pt;height:27.75pt">
                  <v:imagedata r:id="rId5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 Троллей</w:t>
            </w:r>
            <w:r>
              <w:rPr>
                <w:rFonts w:ascii="Times New Roman" w:hAnsi="Times New Roman"/>
                <w:sz w:val="20"/>
              </w:rPr>
              <w:t>ная линия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41.75pt;height:18.75pt">
                  <v:imagedata r:id="rId5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70.5pt;height:51pt">
                  <v:imagedata r:id="rId5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5.7. Секционирование троллейной линии</w:t>
            </w:r>
          </w:p>
        </w:tc>
        <w:tc>
          <w:tcPr>
            <w:tcW w:w="3204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144.75pt;height:24.75pt">
                  <v:imagedata r:id="rId5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67.5pt;height:36.75pt">
                  <v:imagedata r:id="rId5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 Компенсатор шинный, троллейный</w:t>
            </w:r>
          </w:p>
        </w:tc>
        <w:tc>
          <w:tcPr>
            <w:tcW w:w="3204" w:type="dxa"/>
            <w:tcBorders>
              <w:bottom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102.75pt;height:27pt">
                  <v:imagedata r:id="rId5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68.25pt;height:39.75pt">
                  <v:imagedata r:id="rId59" o:title=""/>
                </v:shape>
              </w:pict>
            </w: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Изображение места крепления шинопровода по пп. 5.1-5.5 должно соответствовать его проектному положению.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Изображения коробок, щитков, ящика с аппаратурой, шкафов, щитов, пультов приведены в табл. 2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5"/>
        <w:gridCol w:w="2175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Коробка ответвительная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71.25pt;height:41.25pt">
                  <v:imagedata r:id="rId60" o:title=""/>
                </v:shape>
              </w:pic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53.25pt;height:56.25pt">
                  <v:imagedata r:id="rId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Коробка вводная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26.25pt;height:36pt">
                  <v:imagedata r:id="rId6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67.5pt;height:80.25pt">
                  <v:imagedata r:id="rId6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Коробка протяжная, ящик протяжной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27pt;height:25.5pt">
                  <v:imagedata r:id="rId6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Коробка, ящик с зажимами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35.25pt;height:20.25pt">
                  <v:imagedata r:id="rId6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69.75pt;height:71.25pt">
                  <v:imagedata r:id="rId6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Щиток магистральный рабочего освещения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50.25pt;height:29.25pt">
                  <v:imagedata r:id="rId6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65.25pt;height:65.25pt">
                  <v:imagedata r:id="rId6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Щиток групповой рабочего освещения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48pt;height:25.5pt">
                  <v:imagedata r:id="rId6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То же, при выполнении на графопостроителе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47.25pt;height:26.25pt">
                  <v:imagedata r:id="rId7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Щиток групповой аварийного освещения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48.75pt;height:28.5pt">
                  <v:imagedata r:id="rId7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Щиток лабораторный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47.25pt;height:27pt">
                  <v:imagedata r:id="rId7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Ящик с аппаратурой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26.25pt;height:26.25pt">
                  <v:imagedata r:id="rId7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66.75pt;height:72.75pt">
                  <v:imagedata r:id="rId7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Шкаф, панель, пульт, щиток одностороннего обслуживания, пост местного управления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35.25pt;height:35.25pt">
                  <v:imagedata r:id="rId7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Шкаф, панель двустороннего обслуживания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39pt;height:42.75pt">
                  <v:imagedata r:id="rId7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Шкаф, щит, пульт из нескольких панелей одностороннего обслуживания 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Пример. Щит из четырех шкафов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98.25pt;height:27.75pt">
                  <v:imagedata r:id="rId7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 Шкаф, щит, пульт из нескольких панелей двустороннего обслуживания 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Пример. Щит из пяти шкафов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9" type="#_x0000_t75" style="width:98.25pt;height:24.75pt">
                  <v:imagedata r:id="rId7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Щит открытый</w:t>
            </w:r>
          </w:p>
        </w:tc>
        <w:tc>
          <w:tcPr>
            <w:tcW w:w="217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Пример. Щит из четырех панелей</w:t>
            </w:r>
          </w:p>
        </w:tc>
        <w:tc>
          <w:tcPr>
            <w:tcW w:w="2175" w:type="dxa"/>
            <w:tcBorders>
              <w:bottom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0" type="#_x0000_t75" style="width:98.25pt;height:26.25pt">
                  <v:imagedata r:id="rId79" o:title=""/>
                </v:shape>
              </w:pic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Изображения выключателей, переключателей и штепсельных розеток приведены в табл. 3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65"/>
        <w:gridCol w:w="2400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Выключатель.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36pt;height:37.5pt">
                  <v:imagedata r:id="rId8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2" type="#_x0000_t75" style="width:69.75pt;height:60pt">
                  <v:imagedata r:id="rId8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Выключатель для открытой установки со степенью защиты от IP20 до IP23: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3" type="#_x0000_t75" style="width:80.25pt;height:57.75pt">
                  <v:imagedata r:id="rId8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однополюсный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4" type="#_x0000_t75" style="width:37.5pt;height:37.5pt">
                  <v:imagedata r:id="rId8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однополюсный сдвоенный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5" type="#_x0000_t75" style="width:42pt;height:39pt">
                  <v:imagedata r:id="rId8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однополюсный</w:t>
            </w:r>
            <w:r>
              <w:rPr>
                <w:rFonts w:ascii="Times New Roman" w:hAnsi="Times New Roman"/>
                <w:sz w:val="20"/>
              </w:rPr>
              <w:t xml:space="preserve"> строенный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6" type="#_x0000_t75" style="width:46.5pt;height:42pt">
                  <v:imagedata r:id="rId8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 двухполюсный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7" type="#_x0000_t75" style="width:36.75pt;height:37.5pt">
                  <v:imagedata r:id="rId8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 трехполюсный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8" type="#_x0000_t75" style="width:36pt;height:36pt">
                  <v:imagedata r:id="rId8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Выключатель для скрытой установки со степенью защиты от IP20 до IP23: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однополюсный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9" type="#_x0000_t75" style="width:38.25pt;height:42.75pt">
                  <v:imagedata r:id="rId8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0" type="#_x0000_t75" style="width:62.25pt;height:39pt">
                  <v:imagedata r:id="rId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однополюсный сдвоенный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1" type="#_x0000_t75" style="width:45.75pt;height:39.75pt">
                  <v:imagedata r:id="rId9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2" type="#_x0000_t75" style="width:60.75pt;height:40.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однополюсный строенный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3" type="#_x0000_t75" style="width:52.5pt;height:43.5pt">
                  <v:imagedata r:id="rId9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 двухполюсный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4" type="#_x0000_t75" style="width:33pt;height:42pt">
                  <v:imagedata r:id="rId9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Выключатель для открытой установки со степенью защиты от IP44 до IP55: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 однополюсный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5" type="#_x0000_t75" style="width:36pt;height:39.75pt">
                  <v:imagedata r:id="rId9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 двухполюсный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6" type="#_x0000_t75" style="width:36pt;height:40.5pt">
                  <v:imagedata r:id="rId9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 трехполюсный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7" type="#_x0000_t75" style="width:37.5pt;height:39pt">
                  <v:imagedata r:id="rId9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Переключатель на два направления без нулевого положения со степенью защиты от IP20 до I</w:t>
            </w:r>
            <w:r>
              <w:rPr>
                <w:rFonts w:ascii="Times New Roman" w:hAnsi="Times New Roman"/>
                <w:sz w:val="20"/>
              </w:rPr>
              <w:t>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 однополюсный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8" type="#_x0000_t75" style="width:64.5pt;height:48.75pt">
                  <v:imagedata r:id="rId9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 двухполюсный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9" type="#_x0000_t75" style="width:62.25pt;height:52.5pt">
                  <v:imagedata r:id="rId9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 трехполюсный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0" type="#_x0000_t75" style="width:63.75pt;height:51pt">
                  <v:imagedata r:id="rId9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Переключатель на два направления без нулевого положения со степенью защиты от IP44 до IP55: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 однополюсный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1" type="#_x0000_t75" style="width:67.5pt;height:54pt">
                  <v:imagedata r:id="rId10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6.2. двухполюсный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69.75pt;height:47.25pt">
                  <v:imagedata r:id="rId10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 трехполюсный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3" type="#_x0000_t75" style="width:68.25pt;height:52.5pt">
                  <v:imagedata r:id="rId10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Штепсельная розетка.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4" type="#_x0000_t75" style="width:30pt;height:32.25pt">
                  <v:imagedata r:id="rId10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5" type="#_x0000_t75" style="width:76.5pt;height:1in">
                  <v:imagedata r:id="rId10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Штепсельная розетка открытой установки со степенью защиты от IP20 до IP23: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 двухполюсная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6" type="#_x0000_t75" style="width:36.75pt;height:33.75pt">
                  <v:imagedata r:id="rId10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8.2. двухполюсная сдвоенная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7" type="#_x0000_t75" style="width:37.5pt;height:32.25pt">
                  <v:imagedata r:id="rId10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 двухполюсная с защитным контактом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8" type="#_x0000_t75" style="width:36pt;height:36pt">
                  <v:imagedata r:id="rId10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 трех</w:t>
            </w:r>
            <w:r>
              <w:rPr>
                <w:rFonts w:ascii="Times New Roman" w:hAnsi="Times New Roman"/>
                <w:sz w:val="20"/>
              </w:rPr>
              <w:t>полюсная с защитным контактом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9" type="#_x0000_t75" style="width:36pt;height:35.25pt">
                  <v:imagedata r:id="rId108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Штепсельная розетка для скрытой установки со степенью защиты от IP20 до IP23: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 двухполюсная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0" type="#_x0000_t75" style="width:33pt;height:31.5pt">
                  <v:imagedata r:id="rId10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9.2. двухполюсная сдвоенная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1" type="#_x0000_t75" style="width:34.5pt;height:33.75pt">
                  <v:imagedata r:id="rId11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9.3. двухполюсная с защитным контактом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2" type="#_x0000_t75" style="width:35.25pt;height:33.75pt">
                  <v:imagedata r:id="rId11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 трехполюсная с защитным контактом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3" type="#_x0000_t75" style="width:32.25pt;height:33.75pt">
                  <v:imagedata r:id="rId11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Штепсельная розетка со степенью защиты от IP44 до IP55: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10.1. двухполюсная 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4" type="#_x0000_t75" style="width:33.75pt;height:31.5pt">
                  <v:imagedata r:id="rId11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 двухполюсная с защитным контактом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5" type="#_x0000_t75" style="width:34.5pt;height:33.75pt">
                  <v:imagedata r:id="rId11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10.3. трехполюсная с защитным контактом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Блоки с выключателями и двухполюсной штепсельной</w:t>
            </w:r>
            <w:r>
              <w:rPr>
                <w:rFonts w:ascii="Times New Roman" w:hAnsi="Times New Roman"/>
                <w:sz w:val="20"/>
              </w:rPr>
              <w:t xml:space="preserve"> розеткой для открытой установки со степенью защиты от IP20 до IP23: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 один выключатель и штепсельная розетка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6" type="#_x0000_t75" style="width:52.5pt;height:39.75pt">
                  <v:imagedata r:id="rId11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7" type="#_x0000_t75" style="width:80.25pt;height:71.25pt">
                  <v:imagedata r:id="rId11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 два выключателя и штепсельная розетка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8" type="#_x0000_t75" style="width:48.75pt;height:39.75pt">
                  <v:imagedata r:id="rId11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 три выключателя и штепсельная розетка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9" type="#_x0000_t75" style="width:55.5pt;height:37.5pt">
                  <v:imagedata r:id="rId11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Блоки с выключателями и двухполюсной штепсельной розеткой для скрытой установки со степенью защиты от IP20 до IP23: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 один выключатель и штепсельная розетка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0" type="#_x0000_t75" style="width:51.75pt;height:44.25pt">
                  <v:imagedata r:id="rId11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 два выключателя и штепсельная розетка</w:t>
            </w:r>
          </w:p>
        </w:tc>
        <w:tc>
          <w:tcPr>
            <w:tcW w:w="2400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1" type="#_x0000_t75" style="width:53.25pt;height:45.75pt">
                  <v:imagedata r:id="rId12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 три выключателя и штепсельная розетка</w:t>
            </w:r>
          </w:p>
        </w:tc>
        <w:tc>
          <w:tcPr>
            <w:tcW w:w="2400" w:type="dxa"/>
            <w:tcBorders>
              <w:bottom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2" type="#_x0000_t75" style="width:63.75pt;height:45pt">
                  <v:imagedata r:id="rId12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Изображения светильников и прожекторов при раздельном изображении на плане оборудования и электрических сетей приведены в табл. 4.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0"/>
        <w:gridCol w:w="3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Светильник с лампой накаливания.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35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3" type="#_x0000_t75" style="width:33pt;height:30.75pt">
                  <v:imagedata r:id="rId12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Светильник с люминесцентной лампой.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351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4" type="#_x0000_t75" style="width:62.25pt;height:21pt">
                  <v:imagedata r:id="rId12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Светильник с разрядной лампой высокого давления</w:t>
            </w:r>
          </w:p>
        </w:tc>
        <w:tc>
          <w:tcPr>
            <w:tcW w:w="351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5" type="#_x0000_t75" style="width:33pt;height:30.75pt">
                  <v:imagedata r:id="rId12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Прожектор, например, с лампой накаливания 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351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6" type="#_x0000_t75" style="width:36.75pt;height:42.75pt">
                  <v:imagedata r:id="rId12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Светильник с лампой накаливания для аварийного освещения</w:t>
            </w:r>
          </w:p>
        </w:tc>
        <w:tc>
          <w:tcPr>
            <w:tcW w:w="351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7" type="#_x0000_t75" style="width:32.25pt;height:45pt">
                  <v:imagedata r:id="rId12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Светильник с люми</w:t>
            </w:r>
            <w:r>
              <w:rPr>
                <w:rFonts w:ascii="Times New Roman" w:hAnsi="Times New Roman"/>
                <w:sz w:val="20"/>
              </w:rPr>
              <w:t>несцентной лампой для аварийного освещения</w:t>
            </w:r>
          </w:p>
        </w:tc>
        <w:tc>
          <w:tcPr>
            <w:tcW w:w="351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8" type="#_x0000_t75" style="width:30pt;height:40.5pt">
                  <v:imagedata r:id="rId12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Светильник с лампой накаливания для специального освещения (световой указатель), например, для запасного выхода</w:t>
            </w:r>
          </w:p>
        </w:tc>
        <w:tc>
          <w:tcPr>
            <w:tcW w:w="351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49" type="#_x0000_t75" style="width:36pt;height:35.25pt">
                  <v:imagedata r:id="rId12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Изображения светильников и прожекторов при совмещенном изображении на плане оборудования и электрических сетей приведены в табл. 5.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плане освещения территории светильники с лампами накаливания на опорах изображают по п. 1 табл. 5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235"/>
        <w:gridCol w:w="1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Светильник с лампой накаливания.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0" type="#_x0000_t75" style="width:21pt;height:20.25pt">
                  <v:imagedata r:id="rId129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1" type="#_x0000_t75" style="width:49.5pt;height:70.5pt">
                  <v:imagedata r:id="rId130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Светильник с лампой накаливания на тросе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2" type="#_x0000_t75" style="width:102.75pt;height:20.25pt">
                  <v:imagedata r:id="rId13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То же, на кронштейне, на стене здания, сооружения для наружного освещения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3" type="#_x0000_t75" style="width:31.5pt;height:23.25pt">
                  <v:imagedata r:id="rId13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4" type="#_x0000_t75" style="width:78pt;height:86.25pt">
                  <v:imagedata r:id="rId13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Светильник с люминесцентными лампами.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Допускается светильник с люминесцентными лампами изображать в масштабе чертежа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5" type="#_x0000_t75" style="width:55.5pt;height:17.25pt">
                  <v:imagedata r:id="rId134" o:title=""/>
                </v:shape>
              </w:pic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6" type="#_x0000_t75" style="width:78pt;height:80.25pt">
                  <v:imagedata r:id="rId13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Светильник с люминесцентными лампами, установленными в линию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7" type="#_x0000_t75" style="width:90pt;height:11.25pt">
                  <v:imagedata r:id="rId13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8" type="#_x0000_t75" style="width:66.75pt;height:40.5pt">
                  <v:imagedata r:id="rId13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Светильник с люминесцентной лампой на кронштейне для наружного освещения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59" type="#_x0000_t75" style="width:53.25pt;height:17.25pt">
                  <v:imagedata r:id="rId13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0" type="#_x0000_t75" style="width:79.5pt;height:62.25pt">
                  <v:imagedata r:id="rId1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Светильник с разрядной лампой высокого давления на кронштей</w:t>
            </w:r>
            <w:r>
              <w:rPr>
                <w:rFonts w:ascii="Times New Roman" w:hAnsi="Times New Roman"/>
                <w:sz w:val="20"/>
              </w:rPr>
              <w:t>не для наружного освещения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1" type="#_x0000_t75" style="width:33.75pt;height:24.75pt">
                  <v:imagedata r:id="rId14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2" type="#_x0000_t75" style="width:75.75pt;height:66.75pt">
                  <v:imagedata r:id="rId14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Светильник с разрядной лампой высокого давления на опоре для наружного освещения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3" type="#_x0000_t75" style="width:29.25pt;height:27pt">
                  <v:imagedata r:id="rId14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4" type="#_x0000_t75" style="width:63.75pt;height:80.25pt">
                  <v:imagedata r:id="rId14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Люстра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5" type="#_x0000_t75" style="width:30.75pt;height:27.75pt">
                  <v:imagedata r:id="rId14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Светильник-световод щелевой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6" type="#_x0000_t75" style="width:93pt;height:11.25pt">
                  <v:imagedata r:id="rId14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7" type="#_x0000_t75" style="width:71.25pt;height:63.75pt">
                  <v:imagedata r:id="rId14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Прожектор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8" type="#_x0000_t75" style="width:66pt;height:29.25pt">
                  <v:imagedata r:id="rId14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Группа прожекторов с направлением оптической оси в одну сторону*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9" type="#_x0000_t75" style="width:54.75pt;height:55.5pt">
                  <v:imagedata r:id="rId14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0" type="#_x0000_t75" style="width:80.25pt;height:60.75pt">
                  <v:imagedata r:id="rId14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Группа прожекторов с направлением оптической оси во все стороны*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1" type="#_x0000_t75" style="width:78.75pt;height:70.5pt">
                  <v:imagedata r:id="rId15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2" type="#_x0000_t75" style="width:58.5pt;height:56.25pt">
                  <v:imagedata r:id="rId1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 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Направление проекций осевых лучей прожекторов указывают при конкретном проектировании.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Светофор сигнальный (на три ла</w:t>
            </w:r>
            <w:r>
              <w:rPr>
                <w:rFonts w:ascii="Times New Roman" w:hAnsi="Times New Roman"/>
                <w:sz w:val="20"/>
              </w:rPr>
              <w:t>мпы)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3" type="#_x0000_t75" style="width:20.25pt;height:47.25pt">
                  <v:imagedata r:id="rId15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4" type="#_x0000_t75" style="width:78pt;height:75pt">
                  <v:imagedata r:id="rId15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Патрон ламповый: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 стенной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5" type="#_x0000_t75" style="width:28.5pt;height:23.25pt">
                  <v:imagedata r:id="rId15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6" type="#_x0000_t75" style="width:75.75pt;height:65.25pt">
                  <v:imagedata r:id="rId15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 подвесной</w:t>
            </w:r>
          </w:p>
        </w:tc>
        <w:tc>
          <w:tcPr>
            <w:tcW w:w="2235" w:type="dxa"/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7" type="#_x0000_t75" style="width:33pt;height:28.5pt">
                  <v:imagedata r:id="rId15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8" type="#_x0000_t75" style="width:63.75pt;height:61.5pt">
                  <v:imagedata r:id="rId15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 потолочный</w:t>
            </w:r>
          </w:p>
        </w:tc>
        <w:tc>
          <w:tcPr>
            <w:tcW w:w="2235" w:type="dxa"/>
            <w:tcBorders>
              <w:bottom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79" type="#_x0000_t75" style="width:27.75pt;height:26.25pt">
                  <v:imagedata r:id="rId15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Изображения аппаратов контроля и управления приведены в табл. 6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0"/>
        <w:gridCol w:w="1635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Звонок</w:t>
            </w:r>
          </w:p>
        </w:tc>
        <w:tc>
          <w:tcPr>
            <w:tcW w:w="16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0" type="#_x0000_t75" style="width:20.25pt;height:21.75pt">
                  <v:imagedata r:id="rId15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1" type="#_x0000_t75" style="width:85.5pt;height:75.75pt">
                  <v:imagedata r:id="rId16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Сирена, гудок, ревун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2" type="#_x0000_t75" style="width:31.5pt;height:31.5pt">
                  <v:imagedata r:id="rId16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3" type="#_x0000_t75" style="width:86.25pt;height:63.75pt">
                  <v:imagedata r:id="rId16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Табло для вызова персонала: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 на один сигнал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4" type="#_x0000_t75" style="width:28.5pt;height:27pt">
                  <v:imagedata r:id="rId16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 на несколько сигналов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5" type="#_x0000_t75" style="width:28.5pt;height:43.5pt">
                  <v:imagedata r:id="rId164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Надписи и знаки рекламные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6" type="#_x0000_t75" style="width:28.5pt;height:33.75pt">
                  <v:imagedata r:id="rId16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Устройство пусковое для электродвигателей.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7" type="#_x0000_t75" style="width:29.25pt;height:26.25pt">
                  <v:imagedata r:id="rId166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Магнитный пуска</w:t>
            </w:r>
            <w:r>
              <w:rPr>
                <w:rFonts w:ascii="Times New Roman" w:hAnsi="Times New Roman"/>
                <w:sz w:val="20"/>
              </w:rPr>
              <w:t>тель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8" type="#_x0000_t75" style="width:30pt;height:28.5pt">
                  <v:imagedata r:id="rId167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9" type="#_x0000_t75" style="width:75.75pt;height:73.5pt">
                  <v:imagedata r:id="rId16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7.Автоматический выключатель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0" type="#_x0000_t75" style="width:25.5pt;height:47.25pt">
                  <v:imagedata r:id="rId169" o:title=""/>
                </v:shape>
              </w:pict>
            </w: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Пост кнопочный: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 на одну кнопку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1" type="#_x0000_t75" style="width:25.5pt;height:24pt">
                  <v:imagedata r:id="rId17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2" type="#_x0000_t75" style="width:60pt;height:61.5pt">
                  <v:imagedata r:id="rId17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 на две кнопки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3" type="#_x0000_t75" style="width:36pt;height:21pt">
                  <v:imagedata r:id="rId17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4" type="#_x0000_t75" style="width:68.25pt;height:54pt">
                  <v:imagedata r:id="rId17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 на три кнопки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5" type="#_x0000_t75" style="width:54.75pt;height:21.75pt">
                  <v:imagedata r:id="rId17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6" type="#_x0000_t75" style="width:80.25pt;height:51.75pt">
                  <v:imagedata r:id="rId17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 с двумя светящимися кнопками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7" type="#_x0000_t75" style="width:42.75pt;height:26.25pt">
                  <v:imagedata r:id="rId17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8" type="#_x0000_t75" style="width:69pt;height:43.5pt">
                  <v:imagedata r:id="rId17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 на две кнопки с двумя сигнальными лампами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9" type="#_x0000_t75" style="width:57.75pt;height:39.75pt">
                  <v:imagedata r:id="rId17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0" type="#_x0000_t75" style="width:75.75pt;height:60.75pt">
                  <v:imagedata r:id="rId17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9.Переключатель управления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1" type="#_x0000_t75" style="width:26.25pt;height:32.25pt">
                  <v:imagedata r:id="rId18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2" type="#_x0000_t75" style="width:88.5pt;height:59.25pt">
                  <v:imagedata r:id="rId18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Выключатель путевой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3" type="#_x0000_t75" style="width:36pt;height:28.5pt">
                  <v:imagedata r:id="rId18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4" type="#_x0000_t75" style="width:108.75pt;height:58.5pt">
                  <v:imagedata r:id="rId18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11.Командоаппарат, командоконтроллер: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 с ручным приводом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5" type="#_x0000_t75" style="width:33.75pt;height:36pt">
                  <v:imagedata r:id="rId18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6" type="#_x0000_t75" style="width:94.5pt;height:59.25pt">
                  <v:imagedata r:id="rId185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 с ножным приводом</w:t>
            </w:r>
          </w:p>
        </w:tc>
        <w:tc>
          <w:tcPr>
            <w:tcW w:w="163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7" type="#_x0000_t75" style="width:45pt;height:26.25pt">
                  <v:imagedata r:id="rId18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8" type="#_x0000_t75" style="width:105.75pt;height:1in">
                  <v:imagedata r:id="rId18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Тормоз</w:t>
            </w:r>
          </w:p>
        </w:tc>
        <w:tc>
          <w:tcPr>
            <w:tcW w:w="16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09" type="#_x0000_t75" style="width:27pt;height:27.75pt">
                  <v:imagedata r:id="rId18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0" type="#_x0000_t75" style="width:63pt;height:54.75pt">
                  <v:imagedata r:id="rId18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Изображения электротехнических устройств и элек</w:t>
      </w:r>
      <w:r>
        <w:rPr>
          <w:rFonts w:ascii="Times New Roman" w:hAnsi="Times New Roman"/>
          <w:sz w:val="20"/>
        </w:rPr>
        <w:t>троприемников приведены в табл. 7.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Контуры устройств следует принимать по их фактическим размерам в масштабе чертежа.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75"/>
        <w:gridCol w:w="2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Устройство электротехническое.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</w:tc>
        <w:tc>
          <w:tcPr>
            <w:tcW w:w="29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1" type="#_x0000_t75" style="width:58.5pt;height:39pt">
                  <v:imagedata r:id="rId19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Устройство электрическое, например, с электродвигателем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2" type="#_x0000_t75" style="width:57pt;height:39pt">
                  <v:imagedata r:id="rId191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Устройство с многодвигательным электроприводом</w:t>
            </w: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3" type="#_x0000_t75" style="width:54.75pt;height:38.25pt">
                  <v:imagedata r:id="rId192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Устройство с генератором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4" type="#_x0000_t75" style="width:60pt;height:41.25pt">
                  <v:imagedata r:id="rId193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Двигатель-генератор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5" type="#_x0000_t75" style="width:58.5pt;height:39.75pt">
                  <v:imagedata r:id="rId19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Комплектное трансформаторное устройство с одним трансформатором.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Допускается трансформатор мал</w:t>
            </w:r>
            <w:r>
              <w:rPr>
                <w:rFonts w:ascii="Times New Roman" w:hAnsi="Times New Roman"/>
                <w:sz w:val="20"/>
              </w:rPr>
              <w:t>ой мощности изображать без прямоугольного контура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6" type="#_x0000_t75" style="width:57pt;height:36pt">
                  <v:imagedata r:id="rId19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То же, с несколькими трансформаторами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7" type="#_x0000_t75" style="width:58.5pt;height:39.75pt">
                  <v:imagedata r:id="rId19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Установка комплектная конденсаторная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8" type="#_x0000_t75" style="width:57.75pt;height:40.5pt">
                  <v:imagedata r:id="rId19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Установка комплектная преобразовательная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19" type="#_x0000_t75" style="width:58.5pt;height:40.5pt">
                  <v:imagedata r:id="rId19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Батарея аккумуляторная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0" type="#_x0000_t75" style="width:55.5pt;height:40.5pt">
                  <v:imagedata r:id="rId19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Устройство электронагревательное.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изображение</w:t>
            </w:r>
          </w:p>
          <w:p w:rsidR="00000000" w:rsidRDefault="00280868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1" type="#_x0000_t75" style="width:56.25pt;height:38.25pt">
                  <v:imagedata r:id="rId200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Изображения электрооборудования открытых распределительных устройств приведены в табл. 8.</w:t>
      </w:r>
    </w:p>
    <w:p w:rsidR="00000000" w:rsidRDefault="0028086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80868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5"/>
        <w:gridCol w:w="2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Силовой трансформатор: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 масляный с расширительным баком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2" type="#_x0000_t75" style="width:63.75pt;height:59.25pt">
                  <v:imagedata r:id="rId201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 масляный без расширительного бака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3" type="#_x0000_t75" style="width:58.5pt;height:44.25pt">
                  <v:imagedata r:id="rId202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Масляный выключатель: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 напряжением 6-10 кВ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4" type="#_x0000_t75" style="width:43.5pt;height:39.75pt">
                  <v:imagedata r:id="rId203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 то же, 35 кВ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5" type="#_x0000_t75" style="width:66.75pt;height:34.5pt">
                  <v:imagedata r:id="rId204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 то же, 110-220 кВ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6" type="#_x0000_t75" style="width:96.75pt;height:28.5pt">
                  <v:imagedata r:id="rId205" o:title=""/>
                </v:shape>
              </w:pict>
            </w:r>
          </w:p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Разъединитель, отделитель напряжением 35, 110, 220 кВ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7" type="#_x0000_t75" style="width:56.25pt;height:52.5pt">
                  <v:imagedata r:id="rId206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Короткозамыкатель, заземлитель напряжением 35, 110, 220 кВ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8" type="#_x0000_t75" style="width:32.25pt;height:30.75pt">
                  <v:imagedata r:id="rId207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Автоматический быстродействующий выключатель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9" type="#_x0000_t75" style="width:43.5pt;height:45.75pt">
                  <v:imagedata r:id="rId208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Бетонный реактор</w:t>
            </w:r>
          </w:p>
          <w:p w:rsidR="00000000" w:rsidRDefault="0028086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6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8086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0" type="#_x0000_t75" style="width:41.25pt;height:37.5pt">
                  <v:imagedata r:id="rId209" o:title=""/>
                </v:shape>
              </w:pict>
            </w:r>
          </w:p>
          <w:p w:rsidR="00000000" w:rsidRDefault="0028086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</w:tbl>
    <w:p w:rsidR="00000000" w:rsidRDefault="00280868">
      <w:pPr>
        <w:widowControl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68"/>
    <w:rsid w:val="002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11" Type="http://schemas.openxmlformats.org/officeDocument/2006/relationships/theme" Target="theme/theme1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image" Target="media/image203.png"/><Relationship Id="rId201" Type="http://schemas.openxmlformats.org/officeDocument/2006/relationships/image" Target="media/image198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fontTable" Target="fontTable.xml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2005</Words>
  <Characters>11435</Characters>
  <Application>Microsoft Office Word</Application>
  <DocSecurity>0</DocSecurity>
  <Lines>95</Lines>
  <Paragraphs>26</Paragraphs>
  <ScaleCrop>false</ScaleCrop>
  <Company> 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Изюмский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