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10AF5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 ГОСТ 21780-83</w:t>
      </w:r>
    </w:p>
    <w:p w:rsidR="00000000" w:rsidRDefault="00D10AF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(СТ СЭВ 3740-82)</w:t>
      </w:r>
    </w:p>
    <w:p w:rsidR="00000000" w:rsidRDefault="00D10AF5">
      <w:pPr>
        <w:jc w:val="right"/>
        <w:rPr>
          <w:rFonts w:ascii="Times New Roman" w:hAnsi="Times New Roman"/>
          <w:sz w:val="20"/>
        </w:rPr>
      </w:pPr>
    </w:p>
    <w:p w:rsidR="00000000" w:rsidRDefault="00D10AF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69.001.2:006.354                                                                                                      Группа Ж02</w:t>
      </w:r>
    </w:p>
    <w:p w:rsidR="00000000" w:rsidRDefault="00D10AF5">
      <w:pPr>
        <w:jc w:val="right"/>
        <w:rPr>
          <w:rFonts w:ascii="Times New Roman" w:hAnsi="Times New Roman"/>
          <w:sz w:val="20"/>
        </w:rPr>
      </w:pPr>
    </w:p>
    <w:p w:rsidR="00000000" w:rsidRDefault="00D10AF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D10AF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10AF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обеспечения точности геометрических</w:t>
      </w:r>
    </w:p>
    <w:p w:rsidR="00000000" w:rsidRDefault="00D10AF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параметр</w:t>
      </w:r>
      <w:r>
        <w:rPr>
          <w:rFonts w:ascii="Times New Roman" w:hAnsi="Times New Roman"/>
          <w:sz w:val="20"/>
        </w:rPr>
        <w:t>ов в строительстве</w:t>
      </w:r>
    </w:p>
    <w:p w:rsidR="00000000" w:rsidRDefault="00D10AF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10AF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РАСЧЕТ  ТОЧНОСТИ</w:t>
      </w:r>
    </w:p>
    <w:p w:rsidR="00000000" w:rsidRDefault="00D10AF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10AF5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System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ensuring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the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accuracy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geometrical</w:t>
      </w:r>
      <w:proofErr w:type="spellEnd"/>
    </w:p>
    <w:p w:rsidR="00000000" w:rsidRDefault="00D10AF5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parameters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construction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Accuracy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calculation</w:t>
      </w:r>
      <w:proofErr w:type="spellEnd"/>
    </w:p>
    <w:p w:rsidR="00000000" w:rsidRDefault="00D10AF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10AF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10AF5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ОКСТУ 5002 </w:t>
      </w:r>
    </w:p>
    <w:p w:rsidR="00000000" w:rsidRDefault="00D10AF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1984-01-31 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13 декабря 1983 г. № 320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ВЗАМЕН ГОСТ 21780-76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Февраль 1985 г.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проектирование зданий, сооружений и их элементов и устанавливает общие положения, методические принципы и порядок ра</w:t>
      </w:r>
      <w:r>
        <w:rPr>
          <w:rFonts w:ascii="Times New Roman" w:hAnsi="Times New Roman"/>
          <w:sz w:val="20"/>
        </w:rPr>
        <w:t>счета точности геометрических параметров в строительстве.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основе настоящего стандарта разрабатываются методические документы, устанавливающие особенности расчетов точности геометрических параметров конструкций различных видов.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соответствует СТ СЭВ 3740-82 в части, указанной в справочном приложении 1.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Термины, применяемые в настоящем стандарте, и пояснения приведены в обязательном приложении 2.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10AF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ОСНОВНЫЕ ПОНЯТИЯ</w:t>
      </w:r>
    </w:p>
    <w:p w:rsidR="00000000" w:rsidRDefault="00D10AF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Расчет точности геометрических параметров должен выполняться в процессе про</w:t>
      </w:r>
      <w:r>
        <w:rPr>
          <w:rFonts w:ascii="Times New Roman" w:hAnsi="Times New Roman"/>
          <w:sz w:val="20"/>
        </w:rPr>
        <w:t xml:space="preserve">ектирования типовых, экспериментальных и индивидуальных конструкций зданий и сооружений и их элементов в целях обеспечения </w:t>
      </w:r>
      <w:proofErr w:type="spellStart"/>
      <w:r>
        <w:rPr>
          <w:rFonts w:ascii="Times New Roman" w:hAnsi="Times New Roman"/>
          <w:sz w:val="20"/>
        </w:rPr>
        <w:t>собираемости</w:t>
      </w:r>
      <w:proofErr w:type="spellEnd"/>
      <w:r>
        <w:rPr>
          <w:rFonts w:ascii="Times New Roman" w:hAnsi="Times New Roman"/>
          <w:sz w:val="20"/>
        </w:rPr>
        <w:t xml:space="preserve"> конструкций с заданными эксплуатационными свойствами при наименьших затратах.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Расчет точности производят на основе: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функциональных требований, предъявляемых к строительным конструкциям зданий и сооружений;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данных о точности применяемых технологических процессов и операций изготовления элементов, разбивки осей и сборки конструкций.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В процессе расчета точности в соо</w:t>
      </w:r>
      <w:r>
        <w:rPr>
          <w:rFonts w:ascii="Times New Roman" w:hAnsi="Times New Roman"/>
          <w:sz w:val="20"/>
        </w:rPr>
        <w:t>тветствии с принятой расчетной схемой по характеристикам точности составляющих геометрических параметров определяют расчетные предельные значения результирующего параметра, которые сравнивают затем с допустимыми предельными значениями этого параметра, установленными на основе функциональных требований (путем расчета прочности и устойчивости, в соответствии с результатами испытаний или исходя из изоляционных, эстетических и других требований).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Соответствие точности результирующего параметра функциональн</w:t>
      </w:r>
      <w:r>
        <w:rPr>
          <w:rFonts w:ascii="Times New Roman" w:hAnsi="Times New Roman"/>
          <w:sz w:val="20"/>
        </w:rPr>
        <w:t>ым требованиям обеспечивается, если соблюдены следующие условия:</w:t>
      </w:r>
    </w:p>
    <w:p w:rsidR="00000000" w:rsidRDefault="00D10AF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8pt">
            <v:imagedata r:id="rId4" o:title=""/>
          </v:shape>
        </w:pict>
      </w:r>
      <w:r>
        <w:rPr>
          <w:rFonts w:ascii="Times New Roman" w:hAnsi="Times New Roman"/>
          <w:sz w:val="20"/>
        </w:rPr>
        <w:t>,                                                                        (1)</w:t>
      </w:r>
    </w:p>
    <w:p w:rsidR="00000000" w:rsidRDefault="00D10AF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68.25pt;height:18pt">
            <v:imagedata r:id="rId5" o:title=""/>
          </v:shape>
        </w:pict>
      </w:r>
      <w:r>
        <w:rPr>
          <w:rFonts w:ascii="Times New Roman" w:hAnsi="Times New Roman"/>
          <w:sz w:val="20"/>
        </w:rPr>
        <w:t>,                                                                         (2)</w:t>
      </w:r>
    </w:p>
    <w:p w:rsidR="00000000" w:rsidRDefault="00D10AF5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pict>
          <v:shape id="_x0000_i1027" type="#_x0000_t75" style="width:24.75pt;height:15.7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и  </w:t>
      </w:r>
      <w:r>
        <w:rPr>
          <w:rFonts w:ascii="Times New Roman" w:hAnsi="Times New Roman"/>
          <w:position w:val="-10"/>
          <w:sz w:val="20"/>
        </w:rPr>
        <w:pict>
          <v:shape id="_x0000_i1028" type="#_x0000_t75" style="width:26.25pt;height:15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-  расчетные  предельные значения результирующего параметра  </w:t>
      </w:r>
      <w:r>
        <w:rPr>
          <w:rFonts w:ascii="Times New Roman" w:hAnsi="Times New Roman"/>
          <w:sz w:val="20"/>
        </w:rPr>
        <w:pict>
          <v:shape id="_x0000_i1029" type="#_x0000_t75" style="width:9.75pt;height:9.75pt">
            <v:imagedata r:id="rId8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D10AF5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3"/>
          <w:sz w:val="20"/>
        </w:rPr>
        <w:pict>
          <v:shape id="_x0000_i1030" type="#_x0000_t75" style="width:30.75pt;height:18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и  </w:t>
      </w:r>
      <w:r>
        <w:rPr>
          <w:rFonts w:ascii="Times New Roman" w:hAnsi="Times New Roman"/>
          <w:position w:val="-13"/>
          <w:sz w:val="20"/>
        </w:rPr>
        <w:pict>
          <v:shape id="_x0000_i1031" type="#_x0000_t75" style="width:32.25pt;height:18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- допустимые предельные значения результирующего параметра  </w:t>
      </w:r>
      <w:r>
        <w:rPr>
          <w:rFonts w:ascii="Times New Roman" w:hAnsi="Times New Roman"/>
          <w:sz w:val="20"/>
        </w:rPr>
        <w:pict>
          <v:shape id="_x0000_i1032" type="#_x0000_t75" style="width:9.75pt;height:9.7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. Разность  </w:t>
      </w:r>
      <w:r>
        <w:rPr>
          <w:rFonts w:ascii="Times New Roman" w:hAnsi="Times New Roman"/>
          <w:sz w:val="20"/>
        </w:rPr>
        <w:pict>
          <v:shape id="_x0000_i1033" type="#_x0000_t75" style="width:1in;height:18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составляет функциональный допуск  </w:t>
      </w:r>
      <w:r>
        <w:rPr>
          <w:rFonts w:ascii="Times New Roman" w:hAnsi="Times New Roman"/>
          <w:sz w:val="20"/>
        </w:rPr>
        <w:pict>
          <v:shape id="_x0000_i1034" type="#_x0000_t75" style="width:21pt;height:15.75pt">
            <v:imagedata r:id="rId12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Задача расчета точности может быть: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прямой, когда расчетные предельные значения результирую</w:t>
      </w:r>
      <w:r>
        <w:rPr>
          <w:rFonts w:ascii="Times New Roman" w:hAnsi="Times New Roman"/>
          <w:sz w:val="20"/>
        </w:rPr>
        <w:t>щего параметра определяют по известным характеристикам точности составляющих параметров (проверочный расчет);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обратной, когда по установленным допустимым предельным значениям результирующего параметра определяют необходимые требования к точности составляющих параметров.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В соответствии с результатами расчета точности: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нормативно-технической документации на строительные конструкции зданий, сооружений и их элементов и в рабочих чертежах уточняют, при необходимости, номинальные значения результирующих и </w:t>
      </w:r>
      <w:r>
        <w:rPr>
          <w:rFonts w:ascii="Times New Roman" w:hAnsi="Times New Roman"/>
          <w:sz w:val="20"/>
        </w:rPr>
        <w:t>составляющих параметров, устанавливают требования к точности этих параметров и правила контроля точности;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технологической документации на изготовление элементов, разбивку осей и производство строительно-монтажных работ устанавливают способы и последовательность выполнения технологических процессов и операций, методы и средства обеспечения их точности.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10AF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МЕТОДИЧЕСКИЕ ПРИНЦИПЫ РАСЧЕТА ТОЧНОСТИ</w:t>
      </w:r>
    </w:p>
    <w:p w:rsidR="00000000" w:rsidRDefault="00D10AF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Принимаемые в результате расчета точности решения должны обеспечивать минимальные трудовые и материальные з</w:t>
      </w:r>
      <w:r>
        <w:rPr>
          <w:rFonts w:ascii="Times New Roman" w:hAnsi="Times New Roman"/>
          <w:sz w:val="20"/>
        </w:rPr>
        <w:t>атраты при возведении строительных конструкций зданий и сооружений и изготовлении их элементов.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этой целью следует предусматривать максимально возможные значения допусков, а также конструктивные и технологические мероприятия по снижению влияния точности технологических процессов и операций на точность результирующих параметров.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 Расчет точности следует производить, как правило, из условия полной </w:t>
      </w:r>
      <w:proofErr w:type="spellStart"/>
      <w:r>
        <w:rPr>
          <w:rFonts w:ascii="Times New Roman" w:hAnsi="Times New Roman"/>
          <w:sz w:val="20"/>
        </w:rPr>
        <w:t>собираемости</w:t>
      </w:r>
      <w:proofErr w:type="spellEnd"/>
      <w:r>
        <w:rPr>
          <w:rFonts w:ascii="Times New Roman" w:hAnsi="Times New Roman"/>
          <w:sz w:val="20"/>
        </w:rPr>
        <w:t xml:space="preserve"> конструкций.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некоторых случаях при технической возможности и экономической целесообразности </w:t>
      </w:r>
      <w:r>
        <w:rPr>
          <w:rFonts w:ascii="Times New Roman" w:hAnsi="Times New Roman"/>
          <w:sz w:val="20"/>
        </w:rPr>
        <w:t xml:space="preserve">может предусматриваться неполная </w:t>
      </w:r>
      <w:proofErr w:type="spellStart"/>
      <w:r>
        <w:rPr>
          <w:rFonts w:ascii="Times New Roman" w:hAnsi="Times New Roman"/>
          <w:sz w:val="20"/>
        </w:rPr>
        <w:t>собираемость</w:t>
      </w:r>
      <w:proofErr w:type="spellEnd"/>
      <w:r>
        <w:rPr>
          <w:rFonts w:ascii="Times New Roman" w:hAnsi="Times New Roman"/>
          <w:sz w:val="20"/>
        </w:rPr>
        <w:t>. При этом для случаев, когда действительные значения результирующего параметра будут выходить за пределы, должны предусматриваться дополнительные операции по подбору элементов или пригонке отдельных размеров.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Исходным уравнением для расчета точности является уравнение (3), выражающее зависимость между результирующим и составляющими параметрами, входящими в расчетную схему:</w:t>
      </w:r>
    </w:p>
    <w:p w:rsidR="00000000" w:rsidRDefault="00D10AF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5"/>
          <w:sz w:val="20"/>
        </w:rPr>
        <w:pict>
          <v:shape id="_x0000_i1035" type="#_x0000_t75" style="width:177pt;height:35.25pt">
            <v:imagedata r:id="rId13" o:title=""/>
          </v:shape>
        </w:pict>
      </w:r>
      <w:r>
        <w:rPr>
          <w:rFonts w:ascii="Times New Roman" w:hAnsi="Times New Roman"/>
          <w:sz w:val="20"/>
        </w:rPr>
        <w:t>,                        (3)</w:t>
      </w:r>
    </w:p>
    <w:p w:rsidR="00000000" w:rsidRDefault="00D10AF5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 </w:t>
      </w:r>
      <w:r>
        <w:rPr>
          <w:rFonts w:ascii="Times New Roman" w:hAnsi="Times New Roman"/>
          <w:sz w:val="20"/>
        </w:rPr>
        <w:pict>
          <v:shape id="_x0000_i1036" type="#_x0000_t75" style="width:9.75pt;height:9.7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- результирующий параметр; 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7" type="#_x0000_t75" style="width:15pt;height:15.75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- составляющий па</w:t>
      </w:r>
      <w:r>
        <w:rPr>
          <w:rFonts w:ascii="Times New Roman" w:hAnsi="Times New Roman"/>
          <w:sz w:val="20"/>
        </w:rPr>
        <w:t>раметр;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8" type="#_x0000_t75" style="width:9.75pt;height:9.75pt">
            <v:imagedata r:id="rId15" o:title=""/>
          </v:shape>
        </w:pict>
      </w:r>
      <w:r>
        <w:rPr>
          <w:rFonts w:ascii="Times New Roman" w:hAnsi="Times New Roman"/>
          <w:sz w:val="20"/>
        </w:rPr>
        <w:t>- число составляющих параметров в расчетной схеме;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9" type="#_x0000_t75" style="width:14.25pt;height:15.7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- коэффициент,  характеризующий  геометрическую  зависимость результирующего параметра  </w:t>
      </w:r>
      <w:r>
        <w:rPr>
          <w:rFonts w:ascii="Times New Roman" w:hAnsi="Times New Roman"/>
          <w:sz w:val="20"/>
        </w:rPr>
        <w:pict>
          <v:shape id="_x0000_i1040" type="#_x0000_t75" style="width:9.75pt;height:9.7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от составляющего параметра  </w:t>
      </w:r>
      <w:r>
        <w:rPr>
          <w:rFonts w:ascii="Times New Roman" w:hAnsi="Times New Roman"/>
          <w:sz w:val="20"/>
        </w:rPr>
        <w:pict>
          <v:shape id="_x0000_i1041" type="#_x0000_t75" style="width:15pt;height:15.75pt">
            <v:imagedata r:id="rId14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качестве результирующих параметров при составлении расчетных схем, как правило, рассматриваются размеры в узлах </w:t>
      </w:r>
      <w:proofErr w:type="spellStart"/>
      <w:r>
        <w:rPr>
          <w:rFonts w:ascii="Times New Roman" w:hAnsi="Times New Roman"/>
          <w:sz w:val="20"/>
        </w:rPr>
        <w:t>сопряжений</w:t>
      </w:r>
      <w:proofErr w:type="spellEnd"/>
      <w:r>
        <w:rPr>
          <w:rFonts w:ascii="Times New Roman" w:hAnsi="Times New Roman"/>
          <w:sz w:val="20"/>
        </w:rPr>
        <w:t xml:space="preserve"> элементов и другие размеры, которыми при принимаемой последовательности сборки конструкции завершается определенный цикл технологических операций, определяющих точность составляющих параметров, и в которых</w:t>
      </w:r>
      <w:r>
        <w:rPr>
          <w:rFonts w:ascii="Times New Roman" w:hAnsi="Times New Roman"/>
          <w:sz w:val="20"/>
        </w:rPr>
        <w:t xml:space="preserve"> компенсируются погрешности этих операций (рекомендуемое приложение 3).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качестве составляющих параметров рассматриваются размеры элементов, размеры, определяющие расстояния между осями, высотными отметками и другими ориентирами, а также другие получаемые в результате выполнения указанных технологических операций параметры, точность которых влияет на точность результирующего параметра.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Если составляющие геометрические параметры статистически зависимы, то при определении </w:t>
      </w:r>
      <w:r>
        <w:rPr>
          <w:rFonts w:ascii="Times New Roman" w:hAnsi="Times New Roman"/>
          <w:sz w:val="20"/>
        </w:rPr>
        <w:lastRenderedPageBreak/>
        <w:t>расчетных характеристик точности рез</w:t>
      </w:r>
      <w:r>
        <w:rPr>
          <w:rFonts w:ascii="Times New Roman" w:hAnsi="Times New Roman"/>
          <w:sz w:val="20"/>
        </w:rPr>
        <w:t>ультирующего параметра эта зависимость должна быть учтена. Статистическую зависимость допускается характеризовать коэффициентом корреляции.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 Расчет точности производят на основе статистических методов. В общем случае при статистическом расчете расчетные предельные значения результирующего параметра </w:t>
      </w:r>
      <w:r>
        <w:rPr>
          <w:rFonts w:ascii="Times New Roman" w:hAnsi="Times New Roman"/>
          <w:position w:val="-10"/>
          <w:sz w:val="20"/>
        </w:rPr>
        <w:pict>
          <v:shape id="_x0000_i1042" type="#_x0000_t75" style="width:24.75pt;height:15.7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и  </w:t>
      </w:r>
      <w:r>
        <w:rPr>
          <w:rFonts w:ascii="Times New Roman" w:hAnsi="Times New Roman"/>
          <w:position w:val="-10"/>
          <w:sz w:val="20"/>
        </w:rPr>
        <w:pict>
          <v:shape id="_x0000_i1043" type="#_x0000_t75" style="width:26.25pt;height:15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 для проверки условий (1) и (2) определяют по следующим уравнениям точности:</w:t>
      </w:r>
    </w:p>
    <w:p w:rsidR="00000000" w:rsidRDefault="00D10AF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4" type="#_x0000_t75" style="width:141pt;height:17.25pt">
            <v:imagedata r:id="rId17" o:title=""/>
          </v:shape>
        </w:pict>
      </w:r>
      <w:r>
        <w:rPr>
          <w:rFonts w:ascii="Times New Roman" w:hAnsi="Times New Roman"/>
          <w:sz w:val="20"/>
        </w:rPr>
        <w:t>,                                        (4)</w:t>
      </w:r>
    </w:p>
    <w:p w:rsidR="00000000" w:rsidRDefault="00D10AF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5" type="#_x0000_t75" style="width:2in;height:17.25pt">
            <v:imagedata r:id="rId18" o:title=""/>
          </v:shape>
        </w:pict>
      </w:r>
      <w:r>
        <w:rPr>
          <w:rFonts w:ascii="Times New Roman" w:hAnsi="Times New Roman"/>
          <w:sz w:val="20"/>
        </w:rPr>
        <w:t>,                                        (5)</w:t>
      </w:r>
    </w:p>
    <w:p w:rsidR="00000000" w:rsidRDefault="00D10AF5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 </w:t>
      </w:r>
      <w:r>
        <w:rPr>
          <w:rFonts w:ascii="Times New Roman" w:hAnsi="Times New Roman"/>
          <w:sz w:val="20"/>
        </w:rPr>
        <w:pict>
          <v:shape id="_x0000_i1046" type="#_x0000_t75" style="width:26.25pt;height:15.75pt">
            <v:imagedata r:id="rId19" o:title=""/>
          </v:shape>
        </w:pict>
      </w:r>
      <w:r>
        <w:rPr>
          <w:rFonts w:ascii="Times New Roman" w:hAnsi="Times New Roman"/>
          <w:sz w:val="20"/>
        </w:rPr>
        <w:t>- номинальное значение ре</w:t>
      </w:r>
      <w:r>
        <w:rPr>
          <w:rFonts w:ascii="Times New Roman" w:hAnsi="Times New Roman"/>
          <w:sz w:val="20"/>
        </w:rPr>
        <w:t xml:space="preserve">зультирующего параметра  </w:t>
      </w:r>
      <w:r>
        <w:rPr>
          <w:rFonts w:ascii="Times New Roman" w:hAnsi="Times New Roman"/>
          <w:sz w:val="20"/>
        </w:rPr>
        <w:pict>
          <v:shape id="_x0000_i1047" type="#_x0000_t75" style="width:9.75pt;height:9.7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; </w:t>
      </w:r>
    </w:p>
    <w:p w:rsidR="00000000" w:rsidRDefault="00D10AF5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8" type="#_x0000_t75" style="width:21.75pt;height:15.75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- систематическое отклонение результирующего параметра  </w:t>
      </w:r>
      <w:r>
        <w:rPr>
          <w:rFonts w:ascii="Times New Roman" w:hAnsi="Times New Roman"/>
          <w:sz w:val="20"/>
        </w:rPr>
        <w:pict>
          <v:shape id="_x0000_i1049" type="#_x0000_t75" style="width:9.75pt;height:9.75pt">
            <v:imagedata r:id="rId8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D10AF5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0" type="#_x0000_t75" style="width:14.25pt;height:15pt">
            <v:imagedata r:id="rId21" o:title=""/>
          </v:shape>
        </w:pict>
      </w:r>
      <w:r>
        <w:rPr>
          <w:rFonts w:ascii="Times New Roman" w:hAnsi="Times New Roman"/>
          <w:sz w:val="20"/>
        </w:rPr>
        <w:t xml:space="preserve">- среднее </w:t>
      </w:r>
      <w:proofErr w:type="spellStart"/>
      <w:r>
        <w:rPr>
          <w:rFonts w:ascii="Times New Roman" w:hAnsi="Times New Roman"/>
          <w:sz w:val="20"/>
        </w:rPr>
        <w:t>квадратическое</w:t>
      </w:r>
      <w:proofErr w:type="spellEnd"/>
      <w:r>
        <w:rPr>
          <w:rFonts w:ascii="Times New Roman" w:hAnsi="Times New Roman"/>
          <w:sz w:val="20"/>
        </w:rPr>
        <w:t xml:space="preserve"> отклонение результирующего параметра  </w:t>
      </w:r>
      <w:r>
        <w:rPr>
          <w:rFonts w:ascii="Times New Roman" w:hAnsi="Times New Roman"/>
          <w:sz w:val="20"/>
        </w:rPr>
        <w:pict>
          <v:shape id="_x0000_i1051" type="#_x0000_t75" style="width:9.75pt;height:9.75pt">
            <v:imagedata r:id="rId8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D10AF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/>
          <w:position w:val="-9"/>
          <w:sz w:val="20"/>
        </w:rPr>
        <w:pict>
          <v:shape id="_x0000_i1052" type="#_x0000_t75" style="width:29.25pt;height:18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 и  </w:t>
      </w:r>
      <w:r>
        <w:rPr>
          <w:rFonts w:ascii="Times New Roman" w:hAnsi="Times New Roman"/>
          <w:position w:val="-9"/>
          <w:sz w:val="20"/>
        </w:rPr>
        <w:pict>
          <v:shape id="_x0000_i1053" type="#_x0000_t75" style="width:30pt;height:18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  - значения стандартизованной случайной величины, зависящей от допускаемой вероятности появления значений результирующего параметра ниже  </w:t>
      </w:r>
      <w:r>
        <w:rPr>
          <w:rFonts w:ascii="Times New Roman" w:hAnsi="Times New Roman"/>
          <w:position w:val="-9"/>
          <w:sz w:val="20"/>
        </w:rPr>
        <w:pict>
          <v:shape id="_x0000_i1054" type="#_x0000_t75" style="width:30.75pt;height:18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и выше  </w:t>
      </w:r>
      <w:r>
        <w:rPr>
          <w:rFonts w:ascii="Times New Roman" w:hAnsi="Times New Roman"/>
          <w:position w:val="-7"/>
          <w:sz w:val="20"/>
        </w:rPr>
        <w:pict>
          <v:shape id="_x0000_i1055" type="#_x0000_t75" style="width:30pt;height:18pt">
            <v:imagedata r:id="rId23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Определение расчетных предельных значений результирующего параметра по статистическим характеристикам с применением уравнений 4 и 5 производят в соответствии с обязательным приложением 4.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</w:t>
      </w:r>
      <w:r>
        <w:rPr>
          <w:rFonts w:ascii="Times New Roman" w:hAnsi="Times New Roman"/>
          <w:sz w:val="20"/>
        </w:rPr>
        <w:t xml:space="preserve">. В большинстве практических случаев расчет точности следует производить по допускам упрощенным статистическим методом, применение которого позволяет обеспечивать полную </w:t>
      </w:r>
      <w:proofErr w:type="spellStart"/>
      <w:r>
        <w:rPr>
          <w:rFonts w:ascii="Times New Roman" w:hAnsi="Times New Roman"/>
          <w:sz w:val="20"/>
        </w:rPr>
        <w:t>собираемость</w:t>
      </w:r>
      <w:proofErr w:type="spellEnd"/>
      <w:r>
        <w:rPr>
          <w:rFonts w:ascii="Times New Roman" w:hAnsi="Times New Roman"/>
          <w:sz w:val="20"/>
        </w:rPr>
        <w:t xml:space="preserve"> конструкции при применении установленных действующими стандартами планов приемочного контроля точности составляющих параметров с приемочным уровнем дефектности 4% по ГОСТ 23616-79.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этом уравнения точности для определения расчетных предельных значений результирующего параметра принимают вид:</w:t>
      </w:r>
    </w:p>
    <w:p w:rsidR="00000000" w:rsidRDefault="00D10AF5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</w:p>
    <w:p w:rsidR="00000000" w:rsidRDefault="00D10AF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56" type="#_x0000_t75" style="width:9pt;height:15.75pt">
            <v:imagedata r:id="rId24" o:title=""/>
          </v:shape>
        </w:pict>
      </w:r>
      <w:r>
        <w:rPr>
          <w:rFonts w:ascii="Times New Roman" w:hAnsi="Times New Roman"/>
          <w:position w:val="-10"/>
          <w:sz w:val="20"/>
        </w:rPr>
        <w:pict>
          <v:shape id="_x0000_i1057" type="#_x0000_t75" style="width:132.75pt;height:15.75pt">
            <v:imagedata r:id="rId25" o:title=""/>
          </v:shape>
        </w:pict>
      </w:r>
      <w:r>
        <w:rPr>
          <w:rFonts w:ascii="Times New Roman" w:hAnsi="Times New Roman"/>
          <w:sz w:val="20"/>
        </w:rPr>
        <w:t xml:space="preserve">,          </w:t>
      </w:r>
      <w:r>
        <w:rPr>
          <w:rFonts w:ascii="Times New Roman" w:hAnsi="Times New Roman"/>
          <w:sz w:val="20"/>
        </w:rPr>
        <w:t xml:space="preserve">                              (6)</w:t>
      </w:r>
    </w:p>
    <w:p w:rsidR="00000000" w:rsidRDefault="00D10AF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58" type="#_x0000_t75" style="width:135pt;height:15.75pt">
            <v:imagedata r:id="rId26" o:title=""/>
          </v:shape>
        </w:pict>
      </w:r>
      <w:r>
        <w:rPr>
          <w:rFonts w:ascii="Times New Roman" w:hAnsi="Times New Roman"/>
          <w:sz w:val="20"/>
        </w:rPr>
        <w:t>,                                           (7)</w:t>
      </w:r>
    </w:p>
    <w:p w:rsidR="00000000" w:rsidRDefault="00D10AF5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 </w:t>
      </w:r>
      <w:r>
        <w:rPr>
          <w:rFonts w:ascii="Times New Roman" w:hAnsi="Times New Roman"/>
          <w:sz w:val="20"/>
        </w:rPr>
        <w:pict>
          <v:shape id="_x0000_i1059" type="#_x0000_t75" style="width:26.25pt;height:15.75pt">
            <v:imagedata r:id="rId19" o:title=""/>
          </v:shape>
        </w:pict>
      </w:r>
      <w:r>
        <w:rPr>
          <w:rFonts w:ascii="Times New Roman" w:hAnsi="Times New Roman"/>
          <w:sz w:val="20"/>
        </w:rPr>
        <w:t xml:space="preserve"> - номинальное значение результирующего параметра; 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0" type="#_x0000_t75" style="width:18.75pt;height:15.75pt">
            <v:imagedata r:id="rId27" o:title=""/>
          </v:shape>
        </w:pict>
      </w:r>
      <w:r>
        <w:rPr>
          <w:rFonts w:ascii="Times New Roman" w:hAnsi="Times New Roman"/>
          <w:sz w:val="20"/>
        </w:rPr>
        <w:t xml:space="preserve"> - расчетное отклонение середины поля допуска результирующего параметра;</w:t>
      </w:r>
    </w:p>
    <w:p w:rsidR="00000000" w:rsidRDefault="00D10AF5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1" type="#_x0000_t75" style="width:17.25pt;height:12.75pt">
            <v:imagedata r:id="rId28" o:title=""/>
          </v:shape>
        </w:pict>
      </w:r>
      <w:r>
        <w:rPr>
          <w:rFonts w:ascii="Times New Roman" w:hAnsi="Times New Roman"/>
          <w:sz w:val="20"/>
        </w:rPr>
        <w:t>- расчетный допуск результирующего параметра.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Номинальные значения и расчетные характеристики точности результирующего параметра при статистически независимых составляющих параметрах определяют на основе исходного уравнения (3) по следующим формулам:</w:t>
      </w:r>
    </w:p>
    <w:p w:rsidR="00000000" w:rsidRDefault="00D10AF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5"/>
          <w:sz w:val="20"/>
        </w:rPr>
        <w:pict>
          <v:shape id="_x0000_i1062" type="#_x0000_t75" style="width:95.25pt;height:35.25pt">
            <v:imagedata r:id="rId29" o:title=""/>
          </v:shape>
        </w:pict>
      </w:r>
      <w:r>
        <w:rPr>
          <w:rFonts w:ascii="Times New Roman" w:hAnsi="Times New Roman"/>
          <w:sz w:val="20"/>
        </w:rPr>
        <w:t xml:space="preserve">,                                     </w:t>
      </w:r>
      <w:r>
        <w:rPr>
          <w:rFonts w:ascii="Times New Roman" w:hAnsi="Times New Roman"/>
          <w:sz w:val="20"/>
        </w:rPr>
        <w:t xml:space="preserve">                    (8)</w:t>
      </w:r>
    </w:p>
    <w:p w:rsidR="00000000" w:rsidRDefault="00D10AF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5"/>
          <w:sz w:val="20"/>
        </w:rPr>
        <w:pict>
          <v:shape id="_x0000_i1063" type="#_x0000_t75" style="width:81pt;height:35.25pt">
            <v:imagedata r:id="rId30" o:title=""/>
          </v:shape>
        </w:pict>
      </w:r>
      <w:r>
        <w:rPr>
          <w:rFonts w:ascii="Times New Roman" w:hAnsi="Times New Roman"/>
          <w:sz w:val="20"/>
        </w:rPr>
        <w:t>,                                                               (9)</w:t>
      </w:r>
    </w:p>
    <w:p w:rsidR="00000000" w:rsidRDefault="00D10AF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8"/>
          <w:sz w:val="20"/>
        </w:rPr>
        <w:pict>
          <v:shape id="_x0000_i1064" type="#_x0000_t75" style="width:83.25pt;height:38.25pt">
            <v:imagedata r:id="rId31" o:title=""/>
          </v:shape>
        </w:pict>
      </w:r>
      <w:r>
        <w:rPr>
          <w:rFonts w:ascii="Times New Roman" w:hAnsi="Times New Roman"/>
          <w:sz w:val="20"/>
        </w:rPr>
        <w:t>,                                                             (10)</w:t>
      </w:r>
    </w:p>
    <w:p w:rsidR="00000000" w:rsidRDefault="00D10AF5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 </w:t>
      </w:r>
      <w:r>
        <w:rPr>
          <w:rFonts w:ascii="Times New Roman" w:hAnsi="Times New Roman"/>
          <w:position w:val="-6"/>
          <w:sz w:val="20"/>
        </w:rPr>
        <w:pict>
          <v:shape id="_x0000_i1065" type="#_x0000_t75" style="width:33pt;height:18pt">
            <v:imagedata r:id="rId32" o:title=""/>
          </v:shape>
        </w:pict>
      </w:r>
      <w:r>
        <w:rPr>
          <w:rFonts w:ascii="Times New Roman" w:hAnsi="Times New Roman"/>
          <w:sz w:val="20"/>
        </w:rPr>
        <w:t xml:space="preserve"> - номинальные значения составляющих параметров; </w:t>
      </w:r>
    </w:p>
    <w:p w:rsidR="00000000" w:rsidRDefault="00D10AF5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6" type="#_x0000_t75" style="width:27.75pt;height:18pt">
            <v:imagedata r:id="rId33" o:title=""/>
          </v:shape>
        </w:pict>
      </w:r>
      <w:r>
        <w:rPr>
          <w:rFonts w:ascii="Times New Roman" w:hAnsi="Times New Roman"/>
          <w:sz w:val="20"/>
        </w:rPr>
        <w:t>- отклонения середин полей технологических допусков составляющих параметров;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7" type="#_x0000_t75" style="width:21.75pt;height:15.75pt">
            <v:imagedata r:id="rId34" o:title=""/>
          </v:shape>
        </w:pict>
      </w:r>
      <w:r>
        <w:rPr>
          <w:rFonts w:ascii="Times New Roman" w:hAnsi="Times New Roman"/>
          <w:sz w:val="20"/>
        </w:rPr>
        <w:t xml:space="preserve"> - технологические допуски составляющих параметров.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При небольшом числе составляющих параметров (до трех) и отсутствии данных о статистических характеристиках их распределения расчет точности допускается выполн</w:t>
      </w:r>
      <w:r>
        <w:rPr>
          <w:rFonts w:ascii="Times New Roman" w:hAnsi="Times New Roman"/>
          <w:sz w:val="20"/>
        </w:rPr>
        <w:t>ять с применением метода "минимума-максимума" в соответствии с обязательным приложением 5.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10AF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ПОРЯДОК РАСЧЕТА ТОЧНОСТИ</w:t>
      </w:r>
    </w:p>
    <w:p w:rsidR="00000000" w:rsidRDefault="00D10AF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Для расчета точности в соответствии с п.2.2 выявляют результирующие геометрические параметры, от точности которых зависит обеспечение функциональных требований, предъявляемых к строительным конструкциям здания и сооружения, и в соответствии с п.1.3 определяют допустимые предельные значения этих параметров.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этом для расчета выбираются те из однотипных повторяющихся параметров, ра</w:t>
      </w:r>
      <w:r>
        <w:rPr>
          <w:rFonts w:ascii="Times New Roman" w:hAnsi="Times New Roman"/>
          <w:sz w:val="20"/>
        </w:rPr>
        <w:t>счетные характеристики точности которых могут получить наибольшее абсолютное значение.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Для каждого из выбранных результирующих параметров в соответствии с проектируемой технологией и последовательностью выполнения разбивочных и сборочных работ устанавливают базу, служащую началом выполнения определенного цикла технологических операций и являющуюся началом накопления погрешностей, которые должны компенсироваться этим параметром, выявляют составляющие параметры и составляют расчетную схему и исходное ура</w:t>
      </w:r>
      <w:r>
        <w:rPr>
          <w:rFonts w:ascii="Times New Roman" w:hAnsi="Times New Roman"/>
          <w:sz w:val="20"/>
        </w:rPr>
        <w:t>внение.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Для каждой расчетной схемы выбирают метод расчета и составляют уравнения точности, а также уравнения для определения номинального размера и характеристик точности результирующего параметра.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Характеристики точности составляющих параметров, являющихся результатом выполнения определенного технологического процесса или операции, принимают на основе требований соответствующих стандартов или назначают по ГОСТ 21779-82. В случаях, когда составляющий параметр является результатом выполнения нескольких </w:t>
      </w:r>
      <w:r>
        <w:rPr>
          <w:rFonts w:ascii="Times New Roman" w:hAnsi="Times New Roman"/>
          <w:sz w:val="20"/>
        </w:rPr>
        <w:t>технологических процессов или операций, характеристики его точности следует определять с помощью расчета.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составлении уравнений для определения характеристик точности результирующего параметра следует также учитывать собственные отклонения составляющих параметров, возникающие в процессе монтажа и эксплуатации конструкций в результате температурных и других внешних воздействий.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В зависимости от типа задачи методом пробных расчетов решают уравнения точности исходя из условия выполнения требований (1)</w:t>
      </w:r>
      <w:r>
        <w:rPr>
          <w:rFonts w:ascii="Times New Roman" w:hAnsi="Times New Roman"/>
          <w:sz w:val="20"/>
        </w:rPr>
        <w:t xml:space="preserve"> и (2).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прямой задаче на основе принятых характеристик точности и номинальных значений составляющих параметров определяют расчетные номинальные и предельные значения результирующего параметра и проверяют условия точности.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обратной задаче на основе условий точности по допустимым предельным и номинальному значениям результирующего параметра определяют номинальные значения и характеристики точности некоторых составляющих параметров.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Если в результате расчета установлено, что при принятых конструкт</w:t>
      </w:r>
      <w:r>
        <w:rPr>
          <w:rFonts w:ascii="Times New Roman" w:hAnsi="Times New Roman"/>
          <w:sz w:val="20"/>
        </w:rPr>
        <w:t>ивном решении, технологии производства и других исходных данных условия точности не соблюдаются, то в зависимости от технической возможности и экономической целесообразности следует принять одно из следующих решений: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повысить точность составляющих параметров, оказывающих наибольшее влияние на точность результирующего параметра, за счет введения более совершенных технологических процессов;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уменьшить влияние составляющих параметров на точность результирующего параметра путем сокращения числа этих параметров в</w:t>
      </w:r>
      <w:r>
        <w:rPr>
          <w:rFonts w:ascii="Times New Roman" w:hAnsi="Times New Roman"/>
          <w:sz w:val="20"/>
        </w:rPr>
        <w:t xml:space="preserve"> расчетной схеме за счет изменения способа ориентирования (базы) и последовательности выполнения технологических процессов и операций;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пересмотреть конструктивные решения узлов строительных конструкций зданий, сооружений и их элементов с целью изменения допустимых предельных и номинального значений результирующего параметра;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предусмотреть неполную </w:t>
      </w:r>
      <w:proofErr w:type="spellStart"/>
      <w:r>
        <w:rPr>
          <w:rFonts w:ascii="Times New Roman" w:hAnsi="Times New Roman"/>
          <w:sz w:val="20"/>
        </w:rPr>
        <w:t>собираемость</w:t>
      </w:r>
      <w:proofErr w:type="spellEnd"/>
      <w:r>
        <w:rPr>
          <w:rFonts w:ascii="Times New Roman" w:hAnsi="Times New Roman"/>
          <w:sz w:val="20"/>
        </w:rPr>
        <w:t xml:space="preserve"> конструкций.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10AF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 1 </w:t>
      </w:r>
    </w:p>
    <w:p w:rsidR="00000000" w:rsidRDefault="00D10AF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Справочное</w:t>
      </w:r>
    </w:p>
    <w:p w:rsidR="00000000" w:rsidRDefault="00D10AF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 О СООТВЕТСТВИИ</w:t>
      </w:r>
    </w:p>
    <w:p w:rsidR="00000000" w:rsidRDefault="00D10AF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21780-83  СТ СЭВ 3740-82</w:t>
      </w:r>
    </w:p>
    <w:p w:rsidR="00000000" w:rsidRDefault="00D10AF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Первый абзац вводной части ГОСТ 21780-83 </w:t>
      </w:r>
      <w:r>
        <w:rPr>
          <w:rFonts w:ascii="Times New Roman" w:hAnsi="Times New Roman"/>
          <w:sz w:val="20"/>
        </w:rPr>
        <w:t>соответствует вводной части СТ СЭВ 3740-82.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П. 1.1 ГОСТ 21780-83 включает требования п. 1.1 СТ СЭВ 3740-82.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П. 1.2 ГОСТ 21780-83 соответствует п. 1.2 СТ СЭВ 3740-82.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П. 1.4 ГОСТ 21780-83 соответствует п. 1.4 СТ СЭВ 3740-82.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П. 1.5 ГОСТ 21780-83 соответствует п. 3.4 СТ СЭВ 3740-82.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П. 1.6 ГОСТ 21780-83 соответствует п. 1.5 СТ СЭВ 3740-82.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Первый абзац п. 2.1 ГОСТ 21780-83 соответствует п. 1.6 СТ СЭВ 3740-82.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П. 2.3 ГОСТ 21780-83 включает требования </w:t>
      </w:r>
      <w:proofErr w:type="spellStart"/>
      <w:r>
        <w:rPr>
          <w:rFonts w:ascii="Times New Roman" w:hAnsi="Times New Roman"/>
          <w:sz w:val="20"/>
        </w:rPr>
        <w:t>пп</w:t>
      </w:r>
      <w:proofErr w:type="spellEnd"/>
      <w:r>
        <w:rPr>
          <w:rFonts w:ascii="Times New Roman" w:hAnsi="Times New Roman"/>
          <w:sz w:val="20"/>
        </w:rPr>
        <w:t>. 2.4 и 2.10 СТ СЭВ 3740-82.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П. 2.4 ГОСТ 21780-83 включает</w:t>
      </w:r>
      <w:r>
        <w:rPr>
          <w:rFonts w:ascii="Times New Roman" w:hAnsi="Times New Roman"/>
          <w:sz w:val="20"/>
        </w:rPr>
        <w:t xml:space="preserve"> требования </w:t>
      </w:r>
      <w:proofErr w:type="spellStart"/>
      <w:r>
        <w:rPr>
          <w:rFonts w:ascii="Times New Roman" w:hAnsi="Times New Roman"/>
          <w:sz w:val="20"/>
        </w:rPr>
        <w:t>пп</w:t>
      </w:r>
      <w:proofErr w:type="spellEnd"/>
      <w:r>
        <w:rPr>
          <w:rFonts w:ascii="Times New Roman" w:hAnsi="Times New Roman"/>
          <w:sz w:val="20"/>
        </w:rPr>
        <w:t>. 1.7 и 2.3 СТ СЭВ 3740-82.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П. 2.5 ГОСТ 21780-83 включает требования </w:t>
      </w:r>
      <w:proofErr w:type="spellStart"/>
      <w:r>
        <w:rPr>
          <w:rFonts w:ascii="Times New Roman" w:hAnsi="Times New Roman"/>
          <w:sz w:val="20"/>
        </w:rPr>
        <w:t>пп</w:t>
      </w:r>
      <w:proofErr w:type="spellEnd"/>
      <w:r>
        <w:rPr>
          <w:rFonts w:ascii="Times New Roman" w:hAnsi="Times New Roman"/>
          <w:sz w:val="20"/>
        </w:rPr>
        <w:t>. 2.6 и 2.7 СТ СЭВ 3740-82.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П. 2.6 ГОСТ 21780-83 включает требования п. 2.8 СТ СЭВ 3740-82.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П. 2.7 ГОСТ 21780-83 включает требования п. 1.7 СТ СЭВ 3740-82.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П. 3.1 ГОСТ 21780-83 включает требования п. 3.1 СТ СЭВ 3740-82.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П. 3.2 ГОСТ 21780-83 включает требования </w:t>
      </w:r>
      <w:proofErr w:type="spellStart"/>
      <w:r>
        <w:rPr>
          <w:rFonts w:ascii="Times New Roman" w:hAnsi="Times New Roman"/>
          <w:sz w:val="20"/>
        </w:rPr>
        <w:t>пп</w:t>
      </w:r>
      <w:proofErr w:type="spellEnd"/>
      <w:r>
        <w:rPr>
          <w:rFonts w:ascii="Times New Roman" w:hAnsi="Times New Roman"/>
          <w:sz w:val="20"/>
        </w:rPr>
        <w:t>. 2.1 и 3.2 СТ СЭВ 3740-82.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П. 3.3 ГОСТ 21780-83 включает требования п. 3.3 СТ СЭВ 3740-82.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П. 3.5 ГОСТ 21780-83 соответствует п. 3.5 СТ СЭВ 3740-82.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Обязательное п</w:t>
      </w:r>
      <w:r>
        <w:rPr>
          <w:rFonts w:ascii="Times New Roman" w:hAnsi="Times New Roman"/>
          <w:sz w:val="20"/>
        </w:rPr>
        <w:t>риложение 2 ГОСТ 21780-83 включает информационное приложение 1 СТ СЭВ 3740-82.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Обязательное приложение 4 ГОСТ 21780-83 включает требования п. 2.4 СТ СЭВ 3740-82.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Обязательное приложение 5 ГОСТ 21780-83 включает требования п. 2.11 СТ СЭВ 3740-82.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10AF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2</w:t>
      </w:r>
    </w:p>
    <w:p w:rsidR="00000000" w:rsidRDefault="00D10AF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Обязательное </w:t>
      </w:r>
    </w:p>
    <w:p w:rsidR="00000000" w:rsidRDefault="00D10AF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ТЕРМИНЫ И ИХ ПОЯСНЕНИЯ</w:t>
      </w:r>
    </w:p>
    <w:p w:rsidR="00000000" w:rsidRDefault="00D10AF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Расчетная схема</w:t>
      </w:r>
      <w:r>
        <w:rPr>
          <w:rFonts w:ascii="Times New Roman" w:hAnsi="Times New Roman"/>
          <w:sz w:val="20"/>
        </w:rPr>
        <w:t xml:space="preserve"> - графическое изображение связей между результирующими и составляющими геометрическими параметрами, в которых учитываются конструктивно-технологические особенности зданий, сооружений и их элементов,</w:t>
      </w:r>
      <w:r>
        <w:rPr>
          <w:rFonts w:ascii="Times New Roman" w:hAnsi="Times New Roman"/>
          <w:sz w:val="20"/>
        </w:rPr>
        <w:t xml:space="preserve"> в том числе способы и последовательность выполнения технологических процессов и операций.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Составляющий параметр</w:t>
      </w:r>
      <w:r>
        <w:rPr>
          <w:rFonts w:ascii="Times New Roman" w:hAnsi="Times New Roman"/>
          <w:sz w:val="20"/>
        </w:rPr>
        <w:t xml:space="preserve"> - параметр, получаемый непосредственно при выполнении определенного технологического процесса или операции и входящий в расчетную схему.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Результирующий параметр</w:t>
      </w:r>
      <w:r>
        <w:rPr>
          <w:rFonts w:ascii="Times New Roman" w:hAnsi="Times New Roman"/>
          <w:sz w:val="20"/>
        </w:rPr>
        <w:t xml:space="preserve"> - параметр, входящий в расчетную схему и зависящий от ряда составляющих параметров.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b/>
          <w:sz w:val="20"/>
        </w:rPr>
        <w:t>Собираемость</w:t>
      </w:r>
      <w:proofErr w:type="spellEnd"/>
      <w:r>
        <w:rPr>
          <w:rFonts w:ascii="Times New Roman" w:hAnsi="Times New Roman"/>
          <w:sz w:val="20"/>
        </w:rPr>
        <w:t xml:space="preserve"> - ГОСТ 21778-81.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Полная </w:t>
      </w:r>
      <w:proofErr w:type="spellStart"/>
      <w:r>
        <w:rPr>
          <w:rFonts w:ascii="Times New Roman" w:hAnsi="Times New Roman"/>
          <w:b/>
          <w:sz w:val="20"/>
        </w:rPr>
        <w:t>собираемость</w:t>
      </w:r>
      <w:proofErr w:type="spellEnd"/>
      <w:r>
        <w:rPr>
          <w:rFonts w:ascii="Times New Roman" w:hAnsi="Times New Roman"/>
          <w:sz w:val="20"/>
        </w:rPr>
        <w:t xml:space="preserve"> - </w:t>
      </w:r>
      <w:proofErr w:type="spellStart"/>
      <w:r>
        <w:rPr>
          <w:rFonts w:ascii="Times New Roman" w:hAnsi="Times New Roman"/>
          <w:sz w:val="20"/>
        </w:rPr>
        <w:t>собираемость</w:t>
      </w:r>
      <w:proofErr w:type="spellEnd"/>
      <w:r>
        <w:rPr>
          <w:rFonts w:ascii="Times New Roman" w:hAnsi="Times New Roman"/>
          <w:sz w:val="20"/>
        </w:rPr>
        <w:t>, уровень которой равен или превышает 99,73%.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Неполная </w:t>
      </w:r>
      <w:proofErr w:type="spellStart"/>
      <w:r>
        <w:rPr>
          <w:rFonts w:ascii="Times New Roman" w:hAnsi="Times New Roman"/>
          <w:b/>
          <w:sz w:val="20"/>
        </w:rPr>
        <w:t>собираемость</w:t>
      </w:r>
      <w:proofErr w:type="spellEnd"/>
      <w:r>
        <w:rPr>
          <w:rFonts w:ascii="Times New Roman" w:hAnsi="Times New Roman"/>
          <w:sz w:val="20"/>
        </w:rPr>
        <w:t xml:space="preserve"> - </w:t>
      </w:r>
      <w:proofErr w:type="spellStart"/>
      <w:r>
        <w:rPr>
          <w:rFonts w:ascii="Times New Roman" w:hAnsi="Times New Roman"/>
          <w:sz w:val="20"/>
        </w:rPr>
        <w:t>собираемость</w:t>
      </w:r>
      <w:proofErr w:type="spellEnd"/>
      <w:r>
        <w:rPr>
          <w:rFonts w:ascii="Times New Roman" w:hAnsi="Times New Roman"/>
          <w:sz w:val="20"/>
        </w:rPr>
        <w:t>, уровен</w:t>
      </w:r>
      <w:r>
        <w:rPr>
          <w:rFonts w:ascii="Times New Roman" w:hAnsi="Times New Roman"/>
          <w:sz w:val="20"/>
        </w:rPr>
        <w:t>ь которой ниже 99,73%.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База</w:t>
      </w:r>
      <w:r>
        <w:rPr>
          <w:rFonts w:ascii="Times New Roman" w:hAnsi="Times New Roman"/>
          <w:sz w:val="20"/>
        </w:rPr>
        <w:t xml:space="preserve">  - поверхность или ось,  относительно которых определяется положение других поверхностей или осей.</w:t>
      </w:r>
    </w:p>
    <w:p w:rsidR="00000000" w:rsidRDefault="00D10AF5">
      <w:pPr>
        <w:pStyle w:val="Preformat"/>
        <w:rPr>
          <w:rFonts w:ascii="Times New Roman" w:hAnsi="Times New Roman"/>
        </w:rPr>
      </w:pPr>
    </w:p>
    <w:p w:rsidR="00000000" w:rsidRDefault="00D10AF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3</w:t>
      </w:r>
    </w:p>
    <w:p w:rsidR="00000000" w:rsidRDefault="00D10AF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Рекомендуемое </w:t>
      </w:r>
    </w:p>
    <w:p w:rsidR="00000000" w:rsidRDefault="00D10AF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ОСНОВНЫЕ ВИДЫ РЕЗУЛЬТИРУЮЩИХ ПАРАМЕТРОВ</w:t>
      </w:r>
    </w:p>
    <w:p w:rsidR="00000000" w:rsidRDefault="00D10AF5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55"/>
        <w:gridCol w:w="4260"/>
        <w:gridCol w:w="22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0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sz w:val="20"/>
              </w:rPr>
              <w:t>результи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- </w:t>
            </w:r>
          </w:p>
          <w:p w:rsidR="00000000" w:rsidRDefault="00D10AF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рующего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параметра </w:t>
            </w:r>
          </w:p>
          <w:p w:rsidR="00000000" w:rsidRDefault="00D10AF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0AF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10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Схема </w:t>
            </w:r>
          </w:p>
          <w:p w:rsidR="00000000" w:rsidRDefault="00D10AF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0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D10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</w:t>
            </w:r>
          </w:p>
          <w:p w:rsidR="00000000" w:rsidRDefault="00D10AF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Зазор между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элементами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0AF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10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8" type="#_x0000_t75" style="width:191.25pt;height:126.75pt">
                  <v:imagedata r:id="rId35" o:title=""/>
                </v:shape>
              </w:pic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9" type="#_x0000_t75" style="width:24.75pt;height:15.75pt">
                  <v:imagedata r:id="rId3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номинальное значение зазора;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70" type="#_x0000_t75" style="width:30pt;height:18pt">
                  <v:imagedata r:id="rId3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; 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71" type="#_x0000_t75" style="width:30.75pt;height:18pt">
                  <v:imagedata r:id="rId3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- допустимые предельные значения зазора;  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9"/>
                <w:sz w:val="20"/>
              </w:rPr>
              <w:pict>
                <v:shape id="_x0000_i1072" type="#_x0000_t75" style="width:20.25pt;height:15.75pt">
                  <v:imagedata r:id="rId3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- функциональный допуск зазора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Глубина </w:t>
            </w:r>
            <w:proofErr w:type="spellStart"/>
            <w:r>
              <w:rPr>
                <w:rFonts w:ascii="Times New Roman" w:hAnsi="Times New Roman"/>
                <w:sz w:val="20"/>
              </w:rPr>
              <w:t>опирания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элемента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0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3" type="#_x0000_t75" style="width:174pt;height:147pt">
                  <v:imagedata r:id="rId40" o:title=""/>
                </v:shape>
              </w:pict>
            </w:r>
          </w:p>
          <w:p w:rsidR="00000000" w:rsidRDefault="00D10AF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4" type="#_x0000_t75" style="width:26.25pt;height:15.75pt">
                  <v:imagedata r:id="rId4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номинальное значение глубины </w:t>
            </w:r>
            <w:proofErr w:type="spellStart"/>
            <w:r>
              <w:rPr>
                <w:rFonts w:ascii="Times New Roman" w:hAnsi="Times New Roman"/>
                <w:sz w:val="20"/>
              </w:rPr>
              <w:t>опирания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75" type="#_x0000_t75" style="width:30.75pt;height:18pt">
                  <v:imagedata r:id="rId4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;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76" type="#_x0000_t75" style="width:32.25pt;height:18pt">
                  <v:imagedata r:id="rId4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- допустимые предельные значения глубины </w:t>
            </w:r>
            <w:proofErr w:type="spellStart"/>
            <w:r>
              <w:rPr>
                <w:rFonts w:ascii="Times New Roman" w:hAnsi="Times New Roman"/>
                <w:sz w:val="20"/>
              </w:rPr>
              <w:t>опирания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7" type="#_x0000_t75" style="width:21.75pt;height:15.75pt">
                  <v:imagedata r:id="rId4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- функциональный допуск глубины </w:t>
            </w:r>
            <w:proofErr w:type="spellStart"/>
            <w:r>
              <w:rPr>
                <w:rFonts w:ascii="Times New Roman" w:hAnsi="Times New Roman"/>
                <w:sz w:val="20"/>
              </w:rPr>
              <w:t>опирания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0"/>
              </w:rPr>
              <w:t>Несоосность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элементов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0AF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10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8" type="#_x0000_t75" style="width:136.5pt;height:178.5pt">
                  <v:imagedata r:id="rId45" o:title=""/>
                </v:shape>
              </w:pic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9" type="#_x0000_t75" style="width:26.25pt;height:15.75pt">
                  <v:imagedata r:id="rId4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</w:t>
            </w:r>
            <w:r>
              <w:rPr>
                <w:rFonts w:ascii="Times New Roman" w:hAnsi="Times New Roman"/>
                <w:sz w:val="20"/>
              </w:rPr>
              <w:t xml:space="preserve"> номинальное значение </w:t>
            </w:r>
            <w:proofErr w:type="spellStart"/>
            <w:r>
              <w:rPr>
                <w:rFonts w:ascii="Times New Roman" w:hAnsi="Times New Roman"/>
                <w:sz w:val="20"/>
              </w:rPr>
              <w:t>несоосности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80" type="#_x0000_t75" style="width:30.75pt;height:18pt">
                  <v:imagedata r:id="rId4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; 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81" type="#_x0000_t75" style="width:33pt;height:18pt">
                  <v:imagedata r:id="rId4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- допустимые предельные значения </w:t>
            </w:r>
            <w:proofErr w:type="spellStart"/>
            <w:r>
              <w:rPr>
                <w:rFonts w:ascii="Times New Roman" w:hAnsi="Times New Roman"/>
                <w:sz w:val="20"/>
              </w:rPr>
              <w:t>несоосности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2" type="#_x0000_t75" style="width:21.75pt;height:15.75pt">
                  <v:imagedata r:id="rId4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функциональный допуск </w:t>
            </w:r>
            <w:proofErr w:type="spellStart"/>
            <w:r>
              <w:rPr>
                <w:rFonts w:ascii="Times New Roman" w:hAnsi="Times New Roman"/>
                <w:sz w:val="20"/>
              </w:rPr>
              <w:t>соосности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Несовпадение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поверхностей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элементов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3" type="#_x0000_t75" style="width:210pt;height:132pt">
                  <v:imagedata r:id="rId50" o:title=""/>
                </v:shape>
              </w:pic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4" type="#_x0000_t75" style="width:26.25pt;height:15.75pt">
                  <v:imagedata r:id="rId4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номинальное значение несовпадения поверхностей;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85" type="#_x0000_t75" style="width:30.75pt;height:18pt">
                  <v:imagedata r:id="rId4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; 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86" type="#_x0000_t75" style="width:33pt;height:18pt">
                  <v:imagedata r:id="rId4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- допустимые предельные значения несовпадения поверхностей;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7" type="#_x0000_t75" style="width:21.75pt;height:15.75pt">
                  <v:imagedata r:id="rId4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функциональный допуск совпадения поверхностей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0"/>
              </w:rPr>
              <w:t>Невертикальность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  <w:r>
              <w:rPr>
                <w:rFonts w:ascii="Times New Roman" w:hAnsi="Times New Roman"/>
                <w:sz w:val="20"/>
              </w:rPr>
              <w:t xml:space="preserve">           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0AF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10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8" type="#_x0000_t75" style="width:150.75pt;height:202.5pt">
                  <v:imagedata r:id="rId51" o:title=""/>
                </v:shape>
              </w:pic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9" type="#_x0000_t75" style="width:26.25pt;height:15.75pt">
                  <v:imagedata r:id="rId4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номинальное значение </w:t>
            </w:r>
            <w:proofErr w:type="spellStart"/>
            <w:r>
              <w:rPr>
                <w:rFonts w:ascii="Times New Roman" w:hAnsi="Times New Roman"/>
                <w:sz w:val="20"/>
              </w:rPr>
              <w:t>невертикальности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90" type="#_x0000_t75" style="width:30.75pt;height:18pt">
                  <v:imagedata r:id="rId4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; 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91" type="#_x0000_t75" style="width:33pt;height:18pt">
                  <v:imagedata r:id="rId4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- допустимые предельные значения </w:t>
            </w:r>
            <w:proofErr w:type="spellStart"/>
            <w:r>
              <w:rPr>
                <w:rFonts w:ascii="Times New Roman" w:hAnsi="Times New Roman"/>
                <w:sz w:val="20"/>
              </w:rPr>
              <w:t>невертикальности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2" type="#_x0000_t75" style="width:21.75pt;height:15.75pt">
                  <v:imagedata r:id="rId4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функциональный допуск вертикальности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10AF5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D10AF5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Примечание: При рассмотрении параметров, характеризующих положение элементов, следует учитывать, что  </w:t>
      </w:r>
      <w:r>
        <w:rPr>
          <w:rFonts w:ascii="Times New Roman" w:hAnsi="Times New Roman"/>
          <w:sz w:val="20"/>
        </w:rPr>
        <w:pict>
          <v:shape id="_x0000_i1093" type="#_x0000_t75" style="width:26.25pt;height:15.75pt">
            <v:imagedata r:id="rId46" o:title=""/>
          </v:shape>
        </w:pict>
      </w:r>
      <w:r>
        <w:rPr>
          <w:rFonts w:ascii="Times New Roman" w:hAnsi="Times New Roman"/>
          <w:sz w:val="20"/>
        </w:rPr>
        <w:t xml:space="preserve">=0, </w:t>
      </w:r>
      <w:proofErr w:type="spellStart"/>
      <w:r>
        <w:rPr>
          <w:rFonts w:ascii="Times New Roman" w:hAnsi="Times New Roman"/>
          <w:sz w:val="20"/>
        </w:rPr>
        <w:t>a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position w:val="-13"/>
          <w:sz w:val="20"/>
        </w:rPr>
        <w:pict>
          <v:shape id="_x0000_i1094" type="#_x0000_t75" style="width:30.75pt;height:18pt">
            <v:imagedata r:id="rId47" o:title=""/>
          </v:shape>
        </w:pict>
      </w:r>
      <w:r>
        <w:rPr>
          <w:rFonts w:ascii="Times New Roman" w:hAnsi="Times New Roman"/>
          <w:sz w:val="20"/>
        </w:rPr>
        <w:t xml:space="preserve"> и  </w:t>
      </w:r>
      <w:r>
        <w:rPr>
          <w:rFonts w:ascii="Times New Roman" w:hAnsi="Times New Roman"/>
          <w:position w:val="-13"/>
          <w:sz w:val="20"/>
        </w:rPr>
        <w:pict>
          <v:shape id="_x0000_i1095" type="#_x0000_t75" style="width:33pt;height:18pt">
            <v:imagedata r:id="rId48" o:title=""/>
          </v:shape>
        </w:pict>
      </w:r>
      <w:r>
        <w:rPr>
          <w:rFonts w:ascii="Times New Roman" w:hAnsi="Times New Roman"/>
          <w:sz w:val="20"/>
        </w:rPr>
        <w:t xml:space="preserve"> равны по абсолютному значению и определяют предельное отклонение элементов отно</w:t>
      </w:r>
      <w:r>
        <w:rPr>
          <w:rFonts w:ascii="Times New Roman" w:hAnsi="Times New Roman"/>
          <w:sz w:val="20"/>
        </w:rPr>
        <w:t xml:space="preserve">сительно друг друга. Индексы </w:t>
      </w:r>
      <w:proofErr w:type="spellStart"/>
      <w:r>
        <w:rPr>
          <w:rFonts w:ascii="Times New Roman" w:hAnsi="Times New Roman"/>
          <w:sz w:val="20"/>
        </w:rPr>
        <w:t>min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max</w:t>
      </w:r>
      <w:proofErr w:type="spellEnd"/>
      <w:r>
        <w:rPr>
          <w:rFonts w:ascii="Times New Roman" w:hAnsi="Times New Roman"/>
          <w:sz w:val="20"/>
        </w:rPr>
        <w:t xml:space="preserve"> принимаются условно для указания направления смещения.</w:t>
      </w:r>
    </w:p>
    <w:p w:rsidR="00000000" w:rsidRDefault="00D10AF5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D10AF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 4 </w:t>
      </w:r>
    </w:p>
    <w:p w:rsidR="00000000" w:rsidRDefault="00D10AF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Обязательное</w:t>
      </w:r>
    </w:p>
    <w:p w:rsidR="00000000" w:rsidRDefault="00D10AF5">
      <w:pPr>
        <w:jc w:val="right"/>
        <w:rPr>
          <w:rFonts w:ascii="Times New Roman" w:hAnsi="Times New Roman"/>
          <w:sz w:val="20"/>
        </w:rPr>
      </w:pPr>
    </w:p>
    <w:p w:rsidR="00000000" w:rsidRDefault="00D10AF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ОПРЕДЕЛЕНИЕ  РАСЧЕТНЫХ ПРЕДЕЛЬНЫХ ЗНАЧЕНИЙ</w:t>
      </w:r>
    </w:p>
    <w:p w:rsidR="00000000" w:rsidRDefault="00D10AF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РЕЗУЛЬТИРУЮЩЕГО ПАРАМЕТРА ПО СТАТИСТИЧЕСКИМ ХАРАКТЕРИСТИКАМ</w:t>
      </w:r>
    </w:p>
    <w:p w:rsidR="00000000" w:rsidRDefault="00D10AF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(Общий случай статистического расчета точности)</w:t>
      </w:r>
    </w:p>
    <w:p w:rsidR="00000000" w:rsidRDefault="00D10AF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В общем случае статистического расчета точности конструкций и элементов зданий и сооружений расчетные предельные значения результирующего параметра для проверки условий (1) и (2) определяют по формулам (4) и (5) настоящего стандарта.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Расчетное номинальное значение  </w:t>
      </w:r>
      <w:r>
        <w:rPr>
          <w:rFonts w:ascii="Times New Roman" w:hAnsi="Times New Roman"/>
          <w:sz w:val="20"/>
        </w:rPr>
        <w:pict>
          <v:shape id="_x0000_i1096" type="#_x0000_t75" style="width:26.25pt;height:15.75pt">
            <v:imagedata r:id="rId19" o:title=""/>
          </v:shape>
        </w:pict>
      </w:r>
      <w:r>
        <w:rPr>
          <w:rFonts w:ascii="Times New Roman" w:hAnsi="Times New Roman"/>
          <w:sz w:val="20"/>
        </w:rPr>
        <w:t xml:space="preserve"> результирующего параметра на основе исходного уравнения (3) определяют по формуле (8) настоящего стандарта, а расчетные характеристики точности </w:t>
      </w:r>
      <w:r>
        <w:rPr>
          <w:rFonts w:ascii="Times New Roman" w:hAnsi="Times New Roman"/>
          <w:position w:val="-6"/>
          <w:sz w:val="20"/>
        </w:rPr>
        <w:pict>
          <v:shape id="_x0000_i1097" type="#_x0000_t75" style="width:21.75pt;height:15.75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и  </w:t>
      </w:r>
      <w:r>
        <w:rPr>
          <w:rFonts w:ascii="Times New Roman" w:hAnsi="Times New Roman"/>
          <w:position w:val="-6"/>
          <w:sz w:val="20"/>
        </w:rPr>
        <w:pict>
          <v:shape id="_x0000_i1098" type="#_x0000_t75" style="width:14.25pt;height:15pt">
            <v:imagedata r:id="rId21" o:title=""/>
          </v:shape>
        </w:pict>
      </w:r>
      <w:r>
        <w:rPr>
          <w:rFonts w:ascii="Times New Roman" w:hAnsi="Times New Roman"/>
          <w:sz w:val="20"/>
        </w:rPr>
        <w:t xml:space="preserve"> - по формулам:</w:t>
      </w:r>
    </w:p>
    <w:p w:rsidR="00000000" w:rsidRDefault="00D10AF5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</w:p>
    <w:p w:rsidR="00000000" w:rsidRDefault="00D10AF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8"/>
          <w:sz w:val="20"/>
        </w:rPr>
        <w:pict>
          <v:shape id="_x0000_i1099" type="#_x0000_t75" style="width:86.25pt;height:35.25pt">
            <v:imagedata r:id="rId52" o:title=""/>
          </v:shape>
        </w:pict>
      </w:r>
      <w:r>
        <w:rPr>
          <w:rFonts w:ascii="Times New Roman" w:hAnsi="Times New Roman"/>
          <w:sz w:val="20"/>
        </w:rPr>
        <w:t>,                                                            (1)</w:t>
      </w:r>
    </w:p>
    <w:p w:rsidR="00000000" w:rsidRDefault="00D10AF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5"/>
          <w:sz w:val="20"/>
        </w:rPr>
        <w:pict>
          <v:shape id="_x0000_i1100" type="#_x0000_t75" style="width:87pt;height:38.25pt">
            <v:imagedata r:id="rId53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                             (2)</w:t>
      </w:r>
    </w:p>
    <w:p w:rsidR="00000000" w:rsidRDefault="00D10AF5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position w:val="-9"/>
          <w:sz w:val="20"/>
        </w:rPr>
        <w:pict>
          <v:shape id="_x0000_i1101" type="#_x0000_t75" style="width:27pt;height:18.75pt">
            <v:imagedata r:id="rId54" o:title=""/>
          </v:shape>
        </w:pict>
      </w:r>
      <w:r>
        <w:rPr>
          <w:rFonts w:ascii="Times New Roman" w:hAnsi="Times New Roman"/>
          <w:sz w:val="20"/>
        </w:rPr>
        <w:t xml:space="preserve"> - систематические отклонения составляющих параметров  </w:t>
      </w:r>
      <w:r>
        <w:rPr>
          <w:rFonts w:ascii="Times New Roman" w:hAnsi="Times New Roman"/>
          <w:sz w:val="20"/>
        </w:rPr>
        <w:pict>
          <v:shape id="_x0000_i1102" type="#_x0000_t75" style="width:15pt;height:15.75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; </w:t>
      </w:r>
    </w:p>
    <w:p w:rsidR="00000000" w:rsidRDefault="00D10AF5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03" type="#_x0000_t75" style="width:21.75pt;height:15.75pt">
            <v:imagedata r:id="rId55" o:title=""/>
          </v:shape>
        </w:pict>
      </w:r>
      <w:r>
        <w:rPr>
          <w:rFonts w:ascii="Times New Roman" w:hAnsi="Times New Roman"/>
          <w:sz w:val="20"/>
        </w:rPr>
        <w:t xml:space="preserve"> - средние </w:t>
      </w:r>
      <w:proofErr w:type="spellStart"/>
      <w:r>
        <w:rPr>
          <w:rFonts w:ascii="Times New Roman" w:hAnsi="Times New Roman"/>
          <w:sz w:val="20"/>
        </w:rPr>
        <w:t>квадратические</w:t>
      </w:r>
      <w:proofErr w:type="spellEnd"/>
      <w:r>
        <w:rPr>
          <w:rFonts w:ascii="Times New Roman" w:hAnsi="Times New Roman"/>
          <w:sz w:val="20"/>
        </w:rPr>
        <w:t xml:space="preserve"> отклонения составляющих параметров  </w:t>
      </w:r>
      <w:r>
        <w:rPr>
          <w:rFonts w:ascii="Times New Roman" w:hAnsi="Times New Roman"/>
          <w:sz w:val="20"/>
        </w:rPr>
        <w:pict>
          <v:shape id="_x0000_i1104" type="#_x0000_t75" style="width:15pt;height:15.75pt">
            <v:imagedata r:id="rId14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Характеристики </w:t>
      </w:r>
      <w:r>
        <w:rPr>
          <w:rFonts w:ascii="Times New Roman" w:hAnsi="Times New Roman"/>
          <w:position w:val="-9"/>
          <w:sz w:val="20"/>
        </w:rPr>
        <w:pict>
          <v:shape id="_x0000_i1105" type="#_x0000_t75" style="width:27pt;height:18.75pt">
            <v:imagedata r:id="rId54" o:title=""/>
          </v:shape>
        </w:pict>
      </w:r>
      <w:r>
        <w:rPr>
          <w:rFonts w:ascii="Times New Roman" w:hAnsi="Times New Roman"/>
          <w:sz w:val="20"/>
        </w:rPr>
        <w:t xml:space="preserve"> и  </w:t>
      </w:r>
      <w:r>
        <w:rPr>
          <w:rFonts w:ascii="Times New Roman" w:hAnsi="Times New Roman"/>
          <w:position w:val="-3"/>
          <w:sz w:val="20"/>
        </w:rPr>
        <w:pict>
          <v:shape id="_x0000_i1106" type="#_x0000_t75" style="width:21pt;height:18.75pt">
            <v:imagedata r:id="rId56" o:title=""/>
          </v:shape>
        </w:pict>
      </w:r>
      <w:r>
        <w:rPr>
          <w:rFonts w:ascii="Times New Roman" w:hAnsi="Times New Roman"/>
          <w:sz w:val="20"/>
        </w:rPr>
        <w:t xml:space="preserve"> в</w:t>
      </w:r>
      <w:r>
        <w:rPr>
          <w:rFonts w:ascii="Times New Roman" w:hAnsi="Times New Roman"/>
          <w:sz w:val="20"/>
        </w:rPr>
        <w:t xml:space="preserve"> зависимости от имеющихся для расчета исходных данных следует определять по результатам статистического анализа точности соответствующих технологических процессов и операций по ГОСТ 23615-79 или по характеристикам точности и планам контроля, установленным в соответствующих стандартах или других нормативно-технических документах.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Для перехода от характеристик точности и планов контроля, устанавливаемых в стандартах и в других нормативно-технических документах, к статистическим характеристикам точности при</w:t>
      </w:r>
      <w:r>
        <w:rPr>
          <w:rFonts w:ascii="Times New Roman" w:hAnsi="Times New Roman"/>
          <w:sz w:val="20"/>
        </w:rPr>
        <w:t>меняют выражения:</w:t>
      </w:r>
    </w:p>
    <w:p w:rsidR="00000000" w:rsidRDefault="00D10AF5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</w:p>
    <w:p w:rsidR="00000000" w:rsidRDefault="00D10AF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6"/>
          <w:sz w:val="20"/>
        </w:rPr>
        <w:pict>
          <v:shape id="_x0000_i1107" type="#_x0000_t75" style="width:66pt;height:18.75pt">
            <v:imagedata r:id="rId57" o:title=""/>
          </v:shape>
        </w:pict>
      </w:r>
      <w:r>
        <w:rPr>
          <w:rFonts w:ascii="Times New Roman" w:hAnsi="Times New Roman"/>
          <w:sz w:val="20"/>
        </w:rPr>
        <w:t>,                                                                     (3)</w:t>
      </w:r>
    </w:p>
    <w:p w:rsidR="00000000" w:rsidRDefault="00D10AF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5"/>
          <w:sz w:val="20"/>
        </w:rPr>
        <w:pict>
          <v:shape id="_x0000_i1108" type="#_x0000_t75" style="width:55.5pt;height:33pt">
            <v:imagedata r:id="rId58" o:title=""/>
          </v:shape>
        </w:pict>
      </w:r>
      <w:r>
        <w:rPr>
          <w:rFonts w:ascii="Times New Roman" w:hAnsi="Times New Roman"/>
          <w:sz w:val="20"/>
        </w:rPr>
        <w:t>,                                                                          (4)</w:t>
      </w:r>
    </w:p>
    <w:p w:rsidR="00000000" w:rsidRDefault="00D10AF5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position w:val="-7"/>
          <w:sz w:val="20"/>
        </w:rPr>
        <w:pict>
          <v:shape id="_x0000_i1109" type="#_x0000_t75" style="width:27.75pt;height:18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  -  отклонение  середины  поля  технологического  допуска составляющего параметра;</w:t>
      </w:r>
    </w:p>
    <w:p w:rsidR="00000000" w:rsidRDefault="00D10AF5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110" type="#_x0000_t75" style="width:21.75pt;height:15.75pt">
            <v:imagedata r:id="rId59" o:title=""/>
          </v:shape>
        </w:pict>
      </w:r>
      <w:r>
        <w:rPr>
          <w:rFonts w:ascii="Times New Roman" w:hAnsi="Times New Roman"/>
          <w:sz w:val="20"/>
        </w:rPr>
        <w:t xml:space="preserve"> - технологический допуск составляющего параметра;</w:t>
      </w:r>
    </w:p>
    <w:p w:rsidR="00000000" w:rsidRDefault="00D10AF5">
      <w:pPr>
        <w:ind w:firstLine="3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11" type="#_x0000_t75" style="width:12pt;height:15.75pt">
            <v:imagedata r:id="rId60" o:title=""/>
          </v:shape>
        </w:pict>
      </w:r>
      <w:r>
        <w:rPr>
          <w:rFonts w:ascii="Times New Roman" w:hAnsi="Times New Roman"/>
          <w:sz w:val="20"/>
        </w:rPr>
        <w:t xml:space="preserve">  - значение стандартизованной случайной величины, характеризующее приемочный уровень дефектности плана контроля точности составляющего параметра  </w:t>
      </w:r>
      <w:r>
        <w:rPr>
          <w:rFonts w:ascii="Times New Roman" w:hAnsi="Times New Roman"/>
          <w:sz w:val="20"/>
        </w:rPr>
        <w:pict>
          <v:shape id="_x0000_i1112" type="#_x0000_t75" style="width:15pt;height:15.75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по ГОСТ 23616-79.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Значени</w:t>
      </w:r>
      <w:r>
        <w:rPr>
          <w:rFonts w:ascii="Times New Roman" w:hAnsi="Times New Roman"/>
          <w:sz w:val="20"/>
        </w:rPr>
        <w:t xml:space="preserve">я величин: </w:t>
      </w:r>
      <w:r>
        <w:rPr>
          <w:rFonts w:ascii="Times New Roman" w:hAnsi="Times New Roman"/>
          <w:position w:val="-13"/>
          <w:sz w:val="20"/>
        </w:rPr>
        <w:pict>
          <v:shape id="_x0000_i1113" type="#_x0000_t75" style="width:30pt;height:18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 и  </w:t>
      </w:r>
      <w:r>
        <w:rPr>
          <w:rFonts w:ascii="Times New Roman" w:hAnsi="Times New Roman"/>
          <w:position w:val="-13"/>
          <w:sz w:val="20"/>
        </w:rPr>
        <w:pict>
          <v:shape id="_x0000_i1114" type="#_x0000_t75" style="width:29.25pt;height:18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 в уравнениях (4) и (5) настоящего стандарта, а также значения  </w:t>
      </w:r>
      <w:r>
        <w:rPr>
          <w:rFonts w:ascii="Times New Roman" w:hAnsi="Times New Roman"/>
          <w:sz w:val="20"/>
        </w:rPr>
        <w:pict>
          <v:shape id="_x0000_i1115" type="#_x0000_t75" style="width:12pt;height:15.75pt">
            <v:imagedata r:id="rId60" o:title=""/>
          </v:shape>
        </w:pict>
      </w:r>
      <w:r>
        <w:rPr>
          <w:rFonts w:ascii="Times New Roman" w:hAnsi="Times New Roman"/>
          <w:sz w:val="20"/>
        </w:rPr>
        <w:t xml:space="preserve"> для каждого составляющего параметра определяют по табл.1 в зависимости соответственно от принимаемого при расчете уровня </w:t>
      </w:r>
      <w:proofErr w:type="spellStart"/>
      <w:r>
        <w:rPr>
          <w:rFonts w:ascii="Times New Roman" w:hAnsi="Times New Roman"/>
          <w:sz w:val="20"/>
        </w:rPr>
        <w:t>собираемости</w:t>
      </w:r>
      <w:proofErr w:type="spellEnd"/>
      <w:r>
        <w:rPr>
          <w:rFonts w:ascii="Times New Roman" w:hAnsi="Times New Roman"/>
          <w:sz w:val="20"/>
        </w:rPr>
        <w:t xml:space="preserve"> и приемочного уровня дефектности установленного плана контроля точности составляющего параметра.</w:t>
      </w:r>
    </w:p>
    <w:p w:rsidR="00000000" w:rsidRDefault="00D10AF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 1 </w:t>
      </w:r>
    </w:p>
    <w:p w:rsidR="00000000" w:rsidRDefault="00D10AF5">
      <w:pPr>
        <w:pStyle w:val="Preformat"/>
        <w:rPr>
          <w:rFonts w:ascii="Times New Roman" w:hAnsi="Times New Roman"/>
          <w:vanish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1476"/>
        <w:gridCol w:w="1476"/>
        <w:gridCol w:w="1476"/>
        <w:gridCol w:w="14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bottom w:val="nil"/>
              <w:right w:val="nil"/>
            </w:tcBorders>
          </w:tcPr>
          <w:p w:rsidR="00000000" w:rsidRDefault="00D10AF5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</w:rPr>
              <w:t>собираемости</w:t>
            </w:r>
            <w:proofErr w:type="spellEnd"/>
            <w:r>
              <w:rPr>
                <w:rFonts w:ascii="Times New Roman" w:hAnsi="Times New Roman"/>
              </w:rPr>
              <w:t xml:space="preserve"> конструкции, %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0AF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99,73</w:t>
            </w:r>
          </w:p>
        </w:tc>
        <w:tc>
          <w:tcPr>
            <w:tcW w:w="1476" w:type="dxa"/>
            <w:tcBorders>
              <w:left w:val="nil"/>
              <w:bottom w:val="nil"/>
              <w:right w:val="nil"/>
            </w:tcBorders>
          </w:tcPr>
          <w:p w:rsidR="00000000" w:rsidRDefault="00D10AF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98,5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0AF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96,0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10AF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D10AF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Приемочный уровень дефектности, %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0AF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D10AF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0AF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10AF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nil"/>
              <w:right w:val="nil"/>
            </w:tcBorders>
          </w:tcPr>
          <w:p w:rsidR="00000000" w:rsidRDefault="00D10AF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  </w:t>
            </w:r>
            <w:r>
              <w:rPr>
                <w:rFonts w:ascii="Times New Roman" w:hAnsi="Times New Roman"/>
              </w:rPr>
              <w:pict>
                <v:shape id="_x0000_i1116" type="#_x0000_t75" style="width:12pt;height:12pt">
                  <v:imagedata r:id="rId61" o:title=""/>
                </v:shape>
              </w:pict>
            </w:r>
          </w:p>
          <w:p w:rsidR="00000000" w:rsidRDefault="00D10AF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0AF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</w:tcPr>
          <w:p w:rsidR="00000000" w:rsidRDefault="00D10AF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0AF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10AF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1,6</w:t>
            </w:r>
          </w:p>
        </w:tc>
      </w:tr>
    </w:tbl>
    <w:p w:rsidR="00000000" w:rsidRDefault="00D10AF5">
      <w:pPr>
        <w:pStyle w:val="Preformat"/>
        <w:rPr>
          <w:rFonts w:ascii="Times New Roman" w:hAnsi="Times New Roman"/>
          <w:vanish/>
        </w:rPr>
      </w:pP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Долю сборочных работ, требующих выполнения</w:t>
      </w:r>
      <w:r>
        <w:rPr>
          <w:rFonts w:ascii="Times New Roman" w:hAnsi="Times New Roman"/>
          <w:sz w:val="20"/>
        </w:rPr>
        <w:t xml:space="preserve"> дополнительных операций по подбору элементов или пригонке отдельных параметров, определяют отдельно для случаев, когда  </w:t>
      </w:r>
      <w:r>
        <w:rPr>
          <w:rFonts w:ascii="Times New Roman" w:hAnsi="Times New Roman"/>
          <w:position w:val="-13"/>
          <w:sz w:val="20"/>
        </w:rPr>
        <w:pict>
          <v:shape id="_x0000_i1117" type="#_x0000_t75" style="width:48.75pt;height:18.75pt">
            <v:imagedata r:id="rId62" o:title=""/>
          </v:shape>
        </w:pict>
      </w:r>
      <w:r>
        <w:rPr>
          <w:rFonts w:ascii="Times New Roman" w:hAnsi="Times New Roman"/>
          <w:sz w:val="20"/>
        </w:rPr>
        <w:t xml:space="preserve">  и </w:t>
      </w:r>
      <w:r>
        <w:rPr>
          <w:rFonts w:ascii="Times New Roman" w:hAnsi="Times New Roman"/>
          <w:position w:val="-13"/>
          <w:sz w:val="20"/>
        </w:rPr>
        <w:pict>
          <v:shape id="_x0000_i1118" type="#_x0000_t75" style="width:51pt;height:18.75pt">
            <v:imagedata r:id="rId63" o:title=""/>
          </v:shape>
        </w:pict>
      </w:r>
      <w:r>
        <w:rPr>
          <w:rFonts w:ascii="Times New Roman" w:hAnsi="Times New Roman"/>
          <w:sz w:val="20"/>
        </w:rPr>
        <w:t xml:space="preserve">  по табл.2.</w:t>
      </w:r>
    </w:p>
    <w:p w:rsidR="00000000" w:rsidRDefault="00D10AF5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</w:p>
    <w:p w:rsidR="00000000" w:rsidRDefault="00D10AF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 2</w:t>
      </w:r>
    </w:p>
    <w:p w:rsidR="00000000" w:rsidRDefault="00D10AF5">
      <w:pPr>
        <w:pStyle w:val="Preformat"/>
        <w:rPr>
          <w:rFonts w:ascii="Times New Roman" w:hAnsi="Times New Roman"/>
          <w:vanish/>
        </w:rPr>
      </w:pPr>
    </w:p>
    <w:p w:rsidR="00000000" w:rsidRDefault="00D10AF5">
      <w:pPr>
        <w:pStyle w:val="Preformat"/>
        <w:rPr>
          <w:rFonts w:ascii="Times New Roman" w:hAnsi="Times New Roman"/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1276"/>
        <w:gridCol w:w="1322"/>
        <w:gridCol w:w="1229"/>
        <w:gridCol w:w="9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000000" w:rsidRDefault="00D10AF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  <w:position w:val="-9"/>
              </w:rPr>
              <w:pict>
                <v:shape id="_x0000_i1119" type="#_x0000_t75" style="width:29.25pt;height:18pt">
                  <v:imagedata r:id="rId22" o:title=""/>
                </v:shape>
              </w:pict>
            </w:r>
            <w:r>
              <w:rPr>
                <w:rFonts w:ascii="Times New Roman" w:hAnsi="Times New Roman"/>
              </w:rPr>
              <w:t xml:space="preserve">  и </w:t>
            </w:r>
            <w:r>
              <w:rPr>
                <w:rFonts w:ascii="Times New Roman" w:hAnsi="Times New Roman"/>
                <w:position w:val="-9"/>
              </w:rPr>
              <w:pict>
                <v:shape id="_x0000_i1120" type="#_x0000_t75" style="width:32.25pt;height:18pt">
                  <v:imagedata r:id="rId23" o:title=""/>
                </v:shape>
              </w:pict>
            </w:r>
          </w:p>
        </w:tc>
        <w:tc>
          <w:tcPr>
            <w:tcW w:w="1276" w:type="dxa"/>
          </w:tcPr>
          <w:p w:rsidR="00000000" w:rsidRDefault="00D10AF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22" w:type="dxa"/>
          </w:tcPr>
          <w:p w:rsidR="00000000" w:rsidRDefault="00D10AF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229" w:type="dxa"/>
          </w:tcPr>
          <w:p w:rsidR="00000000" w:rsidRDefault="00D10AF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993" w:type="dxa"/>
          </w:tcPr>
          <w:p w:rsidR="00000000" w:rsidRDefault="00D10AF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000000" w:rsidRDefault="00D10AF5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Доля сборочных работ, требующих выполнения дополнительных операций, %</w:t>
            </w:r>
          </w:p>
        </w:tc>
        <w:tc>
          <w:tcPr>
            <w:tcW w:w="1276" w:type="dxa"/>
          </w:tcPr>
          <w:p w:rsidR="00000000" w:rsidRDefault="00D10AF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  <w:vanish/>
              </w:rPr>
              <w:t>-</w:t>
            </w:r>
          </w:p>
        </w:tc>
        <w:tc>
          <w:tcPr>
            <w:tcW w:w="1322" w:type="dxa"/>
          </w:tcPr>
          <w:p w:rsidR="00000000" w:rsidRDefault="00D10AF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229" w:type="dxa"/>
          </w:tcPr>
          <w:p w:rsidR="00000000" w:rsidRDefault="00D10AF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993" w:type="dxa"/>
          </w:tcPr>
          <w:p w:rsidR="00000000" w:rsidRDefault="00D10AF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</w:tbl>
    <w:p w:rsidR="00000000" w:rsidRDefault="00D10AF5">
      <w:pPr>
        <w:pStyle w:val="Preformat"/>
        <w:rPr>
          <w:rFonts w:ascii="Times New Roman" w:hAnsi="Times New Roman"/>
        </w:rPr>
      </w:pPr>
    </w:p>
    <w:p w:rsidR="00000000" w:rsidRDefault="00D10AF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 5 </w:t>
      </w:r>
    </w:p>
    <w:p w:rsidR="00000000" w:rsidRDefault="00D10AF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Обязательное </w:t>
      </w:r>
    </w:p>
    <w:p w:rsidR="00000000" w:rsidRDefault="00D10AF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ОПРЕДЕЛЕНИЕ РАСЧЕТНЫХ ПРЕДЕЛЬНЫХ ЗНАЧЕНИЙ</w:t>
      </w:r>
    </w:p>
    <w:p w:rsidR="00000000" w:rsidRDefault="00D10AF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РЕЗУЛЬТИРУЮЩЕГО ПАРАМЕТРА МЕТОДОМ</w:t>
      </w:r>
    </w:p>
    <w:p w:rsidR="00000000" w:rsidRDefault="00D10AF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"МИНИМУМА - МАКСИМУМА"</w:t>
      </w:r>
    </w:p>
    <w:p w:rsidR="00000000" w:rsidRDefault="00D10AF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Расчетные предельные значения </w:t>
      </w:r>
      <w:r>
        <w:rPr>
          <w:rFonts w:ascii="Times New Roman" w:hAnsi="Times New Roman"/>
          <w:position w:val="-10"/>
          <w:sz w:val="20"/>
        </w:rPr>
        <w:pict>
          <v:shape id="_x0000_i1121" type="#_x0000_t75" style="width:24.75pt;height:15.7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и  </w:t>
      </w:r>
      <w:r>
        <w:rPr>
          <w:rFonts w:ascii="Times New Roman" w:hAnsi="Times New Roman"/>
          <w:position w:val="-10"/>
          <w:sz w:val="20"/>
        </w:rPr>
        <w:pict>
          <v:shape id="_x0000_i1122" type="#_x0000_t75" style="width:26.25pt;height:15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результирующего параметра в условиях (1) и (2)</w:t>
      </w:r>
      <w:r>
        <w:rPr>
          <w:rFonts w:ascii="Times New Roman" w:hAnsi="Times New Roman"/>
          <w:sz w:val="20"/>
        </w:rPr>
        <w:t xml:space="preserve"> методом "минимума-максимума" определяют по формулам настоящего стандарта </w:t>
      </w:r>
    </w:p>
    <w:p w:rsidR="00000000" w:rsidRDefault="00D10AF5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</w:p>
    <w:p w:rsidR="00000000" w:rsidRDefault="00D10AF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2"/>
          <w:sz w:val="20"/>
        </w:rPr>
        <w:pict>
          <v:shape id="_x0000_i1123" type="#_x0000_t75" style="width:114.75pt;height:30.75pt">
            <v:imagedata r:id="rId64" o:title=""/>
          </v:shape>
        </w:pict>
      </w:r>
      <w:r>
        <w:rPr>
          <w:rFonts w:ascii="Times New Roman" w:hAnsi="Times New Roman"/>
          <w:sz w:val="20"/>
        </w:rPr>
        <w:t>,                                (1)</w:t>
      </w:r>
    </w:p>
    <w:p w:rsidR="00000000" w:rsidRDefault="00D10AF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object w:dxaOrig="2299" w:dyaOrig="620">
          <v:shape id="_x0000_i1124" type="#_x0000_t75" style="width:114.75pt;height:30.75pt" o:ole="">
            <v:imagedata r:id="rId65" o:title=""/>
          </v:shape>
          <o:OLEObject Type="Embed" ProgID="Equation.3" ShapeID="_x0000_i1124" DrawAspect="Content" ObjectID="_1427197226" r:id="rId66"/>
        </w:object>
      </w:r>
      <w:r>
        <w:rPr>
          <w:rFonts w:ascii="Times New Roman" w:hAnsi="Times New Roman"/>
          <w:sz w:val="20"/>
        </w:rPr>
        <w:t>,                                (2)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 </w:t>
      </w:r>
      <w:r>
        <w:rPr>
          <w:rFonts w:ascii="Times New Roman" w:hAnsi="Times New Roman"/>
          <w:position w:val="-6"/>
          <w:sz w:val="20"/>
        </w:rPr>
        <w:pict>
          <v:shape id="_x0000_i1125" type="#_x0000_t75" style="width:26.25pt;height:15.75pt">
            <v:imagedata r:id="rId19" o:title=""/>
          </v:shape>
        </w:pict>
      </w:r>
      <w:r>
        <w:rPr>
          <w:rFonts w:ascii="Times New Roman" w:hAnsi="Times New Roman"/>
          <w:sz w:val="20"/>
        </w:rPr>
        <w:t xml:space="preserve"> - расчетное номинальное значение результирующего параметра   </w:t>
      </w:r>
      <w:r>
        <w:rPr>
          <w:rFonts w:ascii="Times New Roman" w:hAnsi="Times New Roman"/>
          <w:sz w:val="20"/>
        </w:rPr>
        <w:pict>
          <v:shape id="_x0000_i1126" type="#_x0000_t75" style="width:9.75pt;height:9.75pt">
            <v:imagedata r:id="rId8" o:title=""/>
          </v:shape>
        </w:pict>
      </w:r>
      <w:r>
        <w:rPr>
          <w:rFonts w:ascii="Times New Roman" w:hAnsi="Times New Roman"/>
          <w:sz w:val="20"/>
        </w:rPr>
        <w:t>, определяемое по формуле (8) настоящего стандарта;</w:t>
      </w:r>
    </w:p>
    <w:p w:rsidR="00000000" w:rsidRDefault="00D10AF5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7"/>
          <w:sz w:val="20"/>
        </w:rPr>
        <w:pict>
          <v:shape id="_x0000_i1127" type="#_x0000_t75" style="width:18.75pt;height:15.75pt">
            <v:imagedata r:id="rId27" o:title=""/>
          </v:shape>
        </w:pict>
      </w:r>
      <w:r>
        <w:rPr>
          <w:rFonts w:ascii="Times New Roman" w:hAnsi="Times New Roman"/>
          <w:sz w:val="20"/>
        </w:rPr>
        <w:t xml:space="preserve"> -  расчетное отклонение середины поля допуска результирующего  параметра  </w:t>
      </w:r>
      <w:r>
        <w:rPr>
          <w:rFonts w:ascii="Times New Roman" w:hAnsi="Times New Roman"/>
          <w:sz w:val="20"/>
        </w:rPr>
        <w:pict>
          <v:shape id="_x0000_i1128" type="#_x0000_t75" style="width:9.75pt;height:9.75pt">
            <v:imagedata r:id="rId8" o:title=""/>
          </v:shape>
        </w:pict>
      </w:r>
      <w:r>
        <w:rPr>
          <w:rFonts w:ascii="Times New Roman" w:hAnsi="Times New Roman"/>
          <w:sz w:val="20"/>
        </w:rPr>
        <w:t>,  определяемое  по формуле (9) настоящего стандарта;</w:t>
      </w:r>
    </w:p>
    <w:p w:rsidR="00000000" w:rsidRDefault="00D10AF5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29" type="#_x0000_t75" style="width:17.25pt;height:12.75pt">
            <v:imagedata r:id="rId28" o:title=""/>
          </v:shape>
        </w:pict>
      </w:r>
      <w:r>
        <w:rPr>
          <w:rFonts w:ascii="Times New Roman" w:hAnsi="Times New Roman"/>
          <w:sz w:val="20"/>
        </w:rPr>
        <w:t xml:space="preserve"> - расчетное значение допуска результирующе</w:t>
      </w:r>
      <w:r>
        <w:rPr>
          <w:rFonts w:ascii="Times New Roman" w:hAnsi="Times New Roman"/>
          <w:sz w:val="20"/>
        </w:rPr>
        <w:t xml:space="preserve">го параметра  </w:t>
      </w:r>
      <w:r>
        <w:rPr>
          <w:rFonts w:ascii="Times New Roman" w:hAnsi="Times New Roman"/>
          <w:sz w:val="20"/>
        </w:rPr>
        <w:pict>
          <v:shape id="_x0000_i1130" type="#_x0000_t75" style="width:9.75pt;height:9.75pt">
            <v:imagedata r:id="rId8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Расчетное значение допуска результирующего параметра определяют с учетом наиболее неблагоприятного сочетания отклонений составляющих параметров по составляемой на основе исходного уравнения (3) настоящего стандарта формуле </w:t>
      </w:r>
    </w:p>
    <w:p w:rsidR="00000000" w:rsidRDefault="00D10AF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5"/>
          <w:sz w:val="20"/>
        </w:rPr>
        <w:pict>
          <v:shape id="_x0000_i1131" type="#_x0000_t75" style="width:81pt;height:35.25pt">
            <v:imagedata r:id="rId67" o:title=""/>
          </v:shape>
        </w:pict>
      </w:r>
      <w:r>
        <w:rPr>
          <w:rFonts w:ascii="Times New Roman" w:hAnsi="Times New Roman"/>
          <w:sz w:val="20"/>
        </w:rPr>
        <w:t xml:space="preserve">,                                                 (3)  </w:t>
      </w:r>
    </w:p>
    <w:p w:rsidR="00000000" w:rsidRDefault="00D10AF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 </w:t>
      </w:r>
      <w:r>
        <w:rPr>
          <w:rFonts w:ascii="Times New Roman" w:hAnsi="Times New Roman"/>
          <w:position w:val="-7"/>
          <w:sz w:val="20"/>
        </w:rPr>
        <w:pict>
          <v:shape id="_x0000_i1132" type="#_x0000_t75" style="width:21.75pt;height:15.75pt">
            <v:imagedata r:id="rId34" o:title=""/>
          </v:shape>
        </w:pict>
      </w:r>
      <w:r>
        <w:rPr>
          <w:rFonts w:ascii="Times New Roman" w:hAnsi="Times New Roman"/>
          <w:sz w:val="20"/>
        </w:rPr>
        <w:t xml:space="preserve"> - допуск составляющего параметра  </w:t>
      </w:r>
      <w:r>
        <w:rPr>
          <w:rFonts w:ascii="Times New Roman" w:hAnsi="Times New Roman"/>
          <w:sz w:val="20"/>
        </w:rPr>
        <w:pict>
          <v:shape id="_x0000_i1133" type="#_x0000_t75" style="width:15pt;height:15.75pt">
            <v:imagedata r:id="rId14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D10AF5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000000" w:rsidRDefault="00D10AF5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34" type="#_x0000_t75" style="width:14.25pt;height:15.7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- коэффициент, характеризующий  геометрическую  зависимость результирующего параметра  </w:t>
      </w:r>
      <w:r>
        <w:rPr>
          <w:rFonts w:ascii="Times New Roman" w:hAnsi="Times New Roman"/>
          <w:sz w:val="20"/>
        </w:rPr>
        <w:pict>
          <v:shape id="_x0000_i1135" type="#_x0000_t75" style="width:9.75pt;height:9.7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от составляющего параметра  </w:t>
      </w:r>
      <w:r>
        <w:rPr>
          <w:rFonts w:ascii="Times New Roman" w:hAnsi="Times New Roman"/>
          <w:sz w:val="20"/>
        </w:rPr>
        <w:pict>
          <v:shape id="_x0000_i1136" type="#_x0000_t75" style="width:15pt;height:15.75pt">
            <v:imagedata r:id="rId14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D10AF5">
      <w:pPr>
        <w:pStyle w:val="Preformat"/>
        <w:rPr>
          <w:rFonts w:ascii="Times New Roman" w:hAnsi="Times New Roman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AF5"/>
    <w:rsid w:val="00D1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13" Target="media/image10.wmf" Type="http://schemas.openxmlformats.org/officeDocument/2006/relationships/image"/><Relationship Id="rId18" Target="media/image15.wmf" Type="http://schemas.openxmlformats.org/officeDocument/2006/relationships/image"/><Relationship Id="rId26" Target="media/image23.wmf" Type="http://schemas.openxmlformats.org/officeDocument/2006/relationships/image"/><Relationship Id="rId39" Target="media/image36.wmf" Type="http://schemas.openxmlformats.org/officeDocument/2006/relationships/image"/><Relationship Id="rId21" Target="media/image18.wmf" Type="http://schemas.openxmlformats.org/officeDocument/2006/relationships/image"/><Relationship Id="rId34" Target="media/image31.wmf" Type="http://schemas.openxmlformats.org/officeDocument/2006/relationships/image"/><Relationship Id="rId42" Target="media/image39.wmf" Type="http://schemas.openxmlformats.org/officeDocument/2006/relationships/image"/><Relationship Id="rId47" Target="media/image44.wmf" Type="http://schemas.openxmlformats.org/officeDocument/2006/relationships/image"/><Relationship Id="rId50" Target="media/image47.jpeg" Type="http://schemas.openxmlformats.org/officeDocument/2006/relationships/image"/><Relationship Id="rId55" Target="media/image52.wmf" Type="http://schemas.openxmlformats.org/officeDocument/2006/relationships/image"/><Relationship Id="rId63" Target="media/image60.wmf" Type="http://schemas.openxmlformats.org/officeDocument/2006/relationships/image"/><Relationship Id="rId68" Target="fontTable.xml" Type="http://schemas.openxmlformats.org/officeDocument/2006/relationships/fontTable"/><Relationship Id="rId7" Target="media/image4.wmf" Type="http://schemas.openxmlformats.org/officeDocument/2006/relationships/image"/><Relationship Id="rId2" Target="settings.xml" Type="http://schemas.openxmlformats.org/officeDocument/2006/relationships/settings"/><Relationship Id="rId16" Target="media/image13.wmf" Type="http://schemas.openxmlformats.org/officeDocument/2006/relationships/image"/><Relationship Id="rId29" Target="media/image26.wmf" Type="http://schemas.openxmlformats.org/officeDocument/2006/relationships/image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11" Target="media/image8.wmf" Type="http://schemas.openxmlformats.org/officeDocument/2006/relationships/image"/><Relationship Id="rId24" Target="media/image21.wmf" Type="http://schemas.openxmlformats.org/officeDocument/2006/relationships/image"/><Relationship Id="rId32" Target="media/image29.wmf" Type="http://schemas.openxmlformats.org/officeDocument/2006/relationships/image"/><Relationship Id="rId37" Target="media/image34.wmf" Type="http://schemas.openxmlformats.org/officeDocument/2006/relationships/image"/><Relationship Id="rId40" Target="media/image37.jpeg" Type="http://schemas.openxmlformats.org/officeDocument/2006/relationships/image"/><Relationship Id="rId45" Target="media/image42.jpeg" Type="http://schemas.openxmlformats.org/officeDocument/2006/relationships/image"/><Relationship Id="rId53" Target="media/image50.wmf" Type="http://schemas.openxmlformats.org/officeDocument/2006/relationships/image"/><Relationship Id="rId58" Target="media/image55.wmf" Type="http://schemas.openxmlformats.org/officeDocument/2006/relationships/image"/><Relationship Id="rId66" Target="embeddings/oleObject1.bin" Type="http://schemas.openxmlformats.org/officeDocument/2006/relationships/oleObject"/><Relationship Id="rId5" Target="media/image2.wmf" Type="http://schemas.openxmlformats.org/officeDocument/2006/relationships/image"/><Relationship Id="rId15" Target="media/image12.wmf" Type="http://schemas.openxmlformats.org/officeDocument/2006/relationships/image"/><Relationship Id="rId23" Target="media/image20.wmf" Type="http://schemas.openxmlformats.org/officeDocument/2006/relationships/image"/><Relationship Id="rId28" Target="media/image25.wmf" Type="http://schemas.openxmlformats.org/officeDocument/2006/relationships/image"/><Relationship Id="rId36" Target="media/image33.wmf" Type="http://schemas.openxmlformats.org/officeDocument/2006/relationships/image"/><Relationship Id="rId49" Target="media/image46.wmf" Type="http://schemas.openxmlformats.org/officeDocument/2006/relationships/image"/><Relationship Id="rId57" Target="media/image54.wmf" Type="http://schemas.openxmlformats.org/officeDocument/2006/relationships/image"/><Relationship Id="rId61" Target="media/image58.wmf" Type="http://schemas.openxmlformats.org/officeDocument/2006/relationships/image"/><Relationship Id="rId10" Target="media/image7.wmf" Type="http://schemas.openxmlformats.org/officeDocument/2006/relationships/image"/><Relationship Id="rId19" Target="media/image16.wmf" Type="http://schemas.openxmlformats.org/officeDocument/2006/relationships/image"/><Relationship Id="rId31" Target="media/image28.wmf" Type="http://schemas.openxmlformats.org/officeDocument/2006/relationships/image"/><Relationship Id="rId44" Target="media/image41.wmf" Type="http://schemas.openxmlformats.org/officeDocument/2006/relationships/image"/><Relationship Id="rId52" Target="media/image49.wmf" Type="http://schemas.openxmlformats.org/officeDocument/2006/relationships/image"/><Relationship Id="rId60" Target="media/image57.wmf" Type="http://schemas.openxmlformats.org/officeDocument/2006/relationships/image"/><Relationship Id="rId65" Target="media/image62.wmf" Type="http://schemas.openxmlformats.org/officeDocument/2006/relationships/image"/><Relationship Id="rId4" Target="media/image1.wmf" Type="http://schemas.openxmlformats.org/officeDocument/2006/relationships/image"/><Relationship Id="rId9" Target="media/image6.wmf" Type="http://schemas.openxmlformats.org/officeDocument/2006/relationships/image"/><Relationship Id="rId14" Target="media/image11.wmf" Type="http://schemas.openxmlformats.org/officeDocument/2006/relationships/image"/><Relationship Id="rId22" Target="media/image19.wmf" Type="http://schemas.openxmlformats.org/officeDocument/2006/relationships/image"/><Relationship Id="rId27" Target="media/image24.wmf" Type="http://schemas.openxmlformats.org/officeDocument/2006/relationships/image"/><Relationship Id="rId30" Target="media/image27.wmf" Type="http://schemas.openxmlformats.org/officeDocument/2006/relationships/image"/><Relationship Id="rId35" Target="media/image32.jpeg" Type="http://schemas.openxmlformats.org/officeDocument/2006/relationships/image"/><Relationship Id="rId43" Target="media/image40.wmf" Type="http://schemas.openxmlformats.org/officeDocument/2006/relationships/image"/><Relationship Id="rId48" Target="media/image45.wmf" Type="http://schemas.openxmlformats.org/officeDocument/2006/relationships/image"/><Relationship Id="rId56" Target="media/image53.wmf" Type="http://schemas.openxmlformats.org/officeDocument/2006/relationships/image"/><Relationship Id="rId64" Target="media/image61.wmf" Type="http://schemas.openxmlformats.org/officeDocument/2006/relationships/image"/><Relationship Id="rId69" Target="theme/theme1.xml" Type="http://schemas.openxmlformats.org/officeDocument/2006/relationships/theme"/><Relationship Id="rId8" Target="media/image5.wmf" Type="http://schemas.openxmlformats.org/officeDocument/2006/relationships/image"/><Relationship Id="rId51" Target="media/image48.jpeg" Type="http://schemas.openxmlformats.org/officeDocument/2006/relationships/image"/><Relationship Id="rId3" Target="webSettings.xml" Type="http://schemas.openxmlformats.org/officeDocument/2006/relationships/webSettings"/><Relationship Id="rId12" Target="media/image9.wmf" Type="http://schemas.openxmlformats.org/officeDocument/2006/relationships/image"/><Relationship Id="rId17" Target="media/image14.wmf" Type="http://schemas.openxmlformats.org/officeDocument/2006/relationships/image"/><Relationship Id="rId25" Target="media/image22.wmf" Type="http://schemas.openxmlformats.org/officeDocument/2006/relationships/image"/><Relationship Id="rId33" Target="media/image30.wmf" Type="http://schemas.openxmlformats.org/officeDocument/2006/relationships/image"/><Relationship Id="rId38" Target="media/image35.wmf" Type="http://schemas.openxmlformats.org/officeDocument/2006/relationships/image"/><Relationship Id="rId46" Target="media/image43.wmf" Type="http://schemas.openxmlformats.org/officeDocument/2006/relationships/image"/><Relationship Id="rId59" Target="media/image56.wmf" Type="http://schemas.openxmlformats.org/officeDocument/2006/relationships/image"/><Relationship Id="rId67" Target="media/image63.wmf" Type="http://schemas.openxmlformats.org/officeDocument/2006/relationships/image"/><Relationship Id="rId20" Target="media/image17.wmf" Type="http://schemas.openxmlformats.org/officeDocument/2006/relationships/image"/><Relationship Id="rId41" Target="media/image38.wmf" Type="http://schemas.openxmlformats.org/officeDocument/2006/relationships/image"/><Relationship Id="rId54" Target="media/image51.wmf" Type="http://schemas.openxmlformats.org/officeDocument/2006/relationships/image"/><Relationship Id="rId62" Target="media/image59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3012</Words>
  <Characters>17171</Characters>
  <Application>Microsoft Office Word</Application>
  <DocSecurity>0</DocSecurity>
  <Lines>143</Lines>
  <Paragraphs>40</Paragraphs>
  <ScaleCrop>false</ScaleCrop>
  <Company>Elcom Ltd</Company>
  <LinksUpToDate>false</LinksUpToDate>
  <CharactersWithSpaces>20143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ГОСТ 21780-83</dc:title>
  <dc:subject/>
  <dc:creator>CNTI</dc:creator>
  <cp:keywords/>
  <dc:description/>
  <cp:lastModifiedBy>Parhomeiai</cp:lastModifiedBy>
  <cp:revision>2</cp:revision>
  <dcterms:created xsi:type="dcterms:W3CDTF">2013-04-11T10:22:00Z</dcterms:created>
  <dcterms:modified xsi:type="dcterms:W3CDTF">2013-04-11T10:22:00Z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111973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