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652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23119-78</w:t>
      </w:r>
    </w:p>
    <w:p w:rsidR="00000000" w:rsidRDefault="00C76521">
      <w:pPr>
        <w:jc w:val="right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69.024.8:006.354                                                                                                     Группа Ж34</w:t>
      </w:r>
    </w:p>
    <w:p w:rsidR="00000000" w:rsidRDefault="00C76521">
      <w:pPr>
        <w:jc w:val="right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Фермы стропильные стальные сварные с элементами 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парных уголков для </w:t>
      </w:r>
      <w:r>
        <w:rPr>
          <w:rFonts w:ascii="Times New Roman" w:hAnsi="Times New Roman"/>
          <w:sz w:val="20"/>
        </w:rPr>
        <w:t xml:space="preserve">производственных зданий 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Steel welded roof trusses of double angles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for industrial buildings. Specifications.</w:t>
      </w:r>
    </w:p>
    <w:p w:rsidR="00000000" w:rsidRDefault="00C76521">
      <w:pPr>
        <w:jc w:val="right"/>
        <w:rPr>
          <w:rFonts w:ascii="Times New Roman" w:hAnsi="Times New Roman"/>
          <w:sz w:val="20"/>
        </w:rPr>
      </w:pPr>
    </w:p>
    <w:p w:rsidR="00000000" w:rsidRDefault="00C7652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действия с 01.01.1979</w:t>
      </w:r>
    </w:p>
    <w:p w:rsidR="00000000" w:rsidRDefault="00C7652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01.01.1984</w:t>
      </w:r>
    </w:p>
    <w:p w:rsidR="00000000" w:rsidRDefault="00C76521">
      <w:pPr>
        <w:jc w:val="right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28 апреля 1978 г. № 73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Ноябрь 1979 г.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сварные стропильные фермы с элементами из парных уголков, соединенных в тавр, с уклоном верхнего пояса 1,5%, предна</w:t>
      </w:r>
      <w:r>
        <w:rPr>
          <w:rFonts w:ascii="Times New Roman" w:hAnsi="Times New Roman"/>
          <w:sz w:val="20"/>
        </w:rPr>
        <w:t>значенные для производственных зданий пролетами 18, 24, 30 и 36 м: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рулонной и мастичной кровлей;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 стальными и железобетонными колоннами;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неагрессивными и слабоагрессивными средами;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возводимых в районах с расчетной температурой наружного воздуха минус 65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>
            <v:imagedata r:id="rId4" o:title=""/>
          </v:shape>
        </w:pict>
      </w:r>
      <w:r>
        <w:rPr>
          <w:rFonts w:ascii="Times New Roman" w:hAnsi="Times New Roman"/>
          <w:sz w:val="20"/>
        </w:rPr>
        <w:t>С и выше и сейсмичностью до 9 баллов включительно.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Стропильные стальные фермы должны удовлетворять требованиям ГОСТ 23118-78 и требованиям, изложенным в соответствующих разделах настоящего стандарта.</w:t>
      </w:r>
    </w:p>
    <w:p w:rsidR="00000000" w:rsidRDefault="00C76521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размеры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Фермы должны изготовлять</w:t>
      </w:r>
      <w:r>
        <w:rPr>
          <w:rFonts w:ascii="Times New Roman" w:hAnsi="Times New Roman"/>
          <w:sz w:val="20"/>
        </w:rPr>
        <w:t>ся высотой: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3150 мм - для пролетов зданий 18, 24, 30 и 36 м;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2250 мм - для пролетов зданий 18 и 24 м.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высотой 3150 мм для пролетов зданий 18 и 24 м должны применяться в зданиях, в которых наряду с пролетами 18 и 24 м имеются пролеты 30 и 36 м, а также в зданиях, где по условиям технологии производства требуется повышенная высота межферменного пространства. В остальных случаях выбор ферм по высоте для пролетов зданий 18 и 24 м производится на основе результатов сопоставления технико-экономических показ</w:t>
      </w:r>
      <w:r>
        <w:rPr>
          <w:rFonts w:ascii="Times New Roman" w:hAnsi="Times New Roman"/>
          <w:sz w:val="20"/>
        </w:rPr>
        <w:t>ателей рассмотренных вариантов.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Схемы и основные размеры ферм должны соответствовать указанным на черт.1. Допускается применение дополнительных элементов решетки (шпренгелей, элементов для крепления путей подвесного транспорта, стоек для уменьшения расчетной длины основных стержней ферм и т.п.).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Членение ферм на отправочные элементы должно соответствовать черт.2.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 ОСНОВНЫЕ РАЗМЕРЫ ФЕРМ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69pt;height:534pt">
            <v:imagedata r:id="rId5" o:title=""/>
          </v:shape>
        </w:pic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ЧЛЕНЕНИЕ ФЕРМ НА ОТПРАВОЧНЫЕ ЭЛЕМЕНТЫ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для пролетов зданий 18 м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отправля</w:t>
      </w:r>
      <w:r>
        <w:rPr>
          <w:rFonts w:ascii="Times New Roman" w:hAnsi="Times New Roman"/>
          <w:sz w:val="20"/>
        </w:rPr>
        <w:t xml:space="preserve">ется одним элементом допускается 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68pt;height:58.5pt">
            <v:imagedata r:id="rId6" o:title=""/>
          </v:shape>
        </w:pic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для пролетов зданий 24 м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84.5pt;height:58.5pt">
            <v:imagedata r:id="rId7" o:title=""/>
          </v:shape>
        </w:pic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для пролетов зданий 30 м</w: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84.5pt;height:76.5pt">
            <v:imagedata r:id="rId8" o:title=""/>
          </v:shape>
        </w:pict>
      </w: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Фермы для пролетов зданий 36 м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517.5pt;height:73.5pt">
            <v:imagedata r:id="rId9" o:title=""/>
          </v:shape>
        </w:pic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Фермы должны изготовляться в соответствии с требованиями настоящего стандарта, ГОСТ 23118-78 и СНиП III-18-75, по рабочим чертежам КМД, утвержденным в установленном порядке.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Предельные отклонения линейных размеров ферм и их деталей от номинальных приведены в табл.1.</w:t>
      </w:r>
    </w:p>
    <w:p w:rsidR="00000000" w:rsidRDefault="00C76521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C7652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0"/>
        <w:gridCol w:w="1170"/>
        <w:gridCol w:w="3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размера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ферм или отправочных элементов </w:t>
            </w:r>
            <w:r>
              <w:rPr>
                <w:rFonts w:ascii="Times New Roman" w:hAnsi="Times New Roman"/>
                <w:i/>
                <w:sz w:val="20"/>
              </w:rPr>
              <w:t>L, L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sz w:val="20"/>
              </w:rPr>
              <w:t>, L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до 8000 включ.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8000      "   16000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"  16000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5,0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6,0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8,0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52.25pt;height:201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ферм или отправочных элементов (на опорах и зонах монтажных стыков) </w:t>
            </w:r>
            <w:r>
              <w:rPr>
                <w:rFonts w:ascii="Times New Roman" w:hAnsi="Times New Roman"/>
                <w:i/>
                <w:sz w:val="20"/>
              </w:rPr>
              <w:t>Н, Н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sz w:val="20"/>
              </w:rPr>
              <w:t>, Н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1,5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2,0</w:t>
            </w:r>
          </w:p>
        </w:tc>
        <w:tc>
          <w:tcPr>
            <w:tcW w:w="3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и торцом опорного ребра </w:t>
            </w:r>
            <w:r>
              <w:rPr>
                <w:rFonts w:ascii="Times New Roman" w:hAnsi="Times New Roman"/>
                <w:i/>
                <w:sz w:val="20"/>
              </w:rPr>
              <w:t>l, l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sz w:val="20"/>
              </w:rPr>
              <w:t>, l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2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в опорном ребре </w:t>
            </w:r>
            <w:r>
              <w:rPr>
                <w:rFonts w:ascii="Times New Roman" w:hAnsi="Times New Roman"/>
                <w:i/>
                <w:sz w:val="20"/>
              </w:rPr>
              <w:t>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0,8 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82.5pt;height:95.2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в поясах ферм </w:t>
            </w:r>
            <w:r>
              <w:rPr>
                <w:rFonts w:ascii="Times New Roman" w:hAnsi="Times New Roman"/>
                <w:i/>
                <w:sz w:val="20"/>
              </w:rPr>
              <w:t>А,  А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sz w:val="20"/>
              </w:rPr>
              <w:t>, А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i/>
                <w:sz w:val="20"/>
              </w:rPr>
              <w:t>, А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3</w:t>
            </w:r>
            <w:r>
              <w:rPr>
                <w:rFonts w:ascii="Times New Roman" w:hAnsi="Times New Roman"/>
                <w:i/>
                <w:sz w:val="20"/>
              </w:rPr>
              <w:t>, А</w:t>
            </w:r>
            <w:r>
              <w:rPr>
                <w:rFonts w:ascii="Times New Roman" w:hAnsi="Times New Roman"/>
                <w:i/>
                <w:sz w:val="20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 1,5 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23pt;height:10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группами </w:t>
            </w:r>
            <w:r>
              <w:rPr>
                <w:rFonts w:ascii="Times New Roman" w:hAnsi="Times New Roman"/>
                <w:sz w:val="20"/>
              </w:rPr>
              <w:t>монтажных отверстий А: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1600 включ.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1600    "   2500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2500    "   4000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4000    "   8000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8000    "  16000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16000    "  18000   "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2,0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2,5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3,0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4,0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6,0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8.25pt;height:61.5pt">
                  <v:imagedata r:id="rId13" o:title=""/>
                </v:shape>
              </w:pic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6521">
      <w:pPr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Предельные отклонения формы и расположения поверхностей деталей ферм от проектных приведены в табл. 2.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80"/>
        <w:gridCol w:w="945"/>
        <w:gridCol w:w="3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5" type="#_x0000_t75" style="width:13.5pt;height:17.25pt">
                  <v:imagedata r:id="rId14" o:title=""/>
                </v:shape>
              </w:pic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1000 включ.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1000    "   1600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1600     "   2500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2500     "   4000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4000     "   8000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800</w:t>
            </w:r>
            <w:r>
              <w:rPr>
                <w:rFonts w:ascii="Times New Roman" w:hAnsi="Times New Roman"/>
                <w:sz w:val="20"/>
              </w:rPr>
              <w:t>0     "  16000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16000    "  18000   "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13,0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40.25pt;height:72.75pt">
                  <v:imagedata r:id="rId15" o:title=""/>
                </v:shape>
              </w:pic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Неперпендикулярность  торца опорного ребра к вертикальной оси фермы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60.5pt;height:115.5pt">
                  <v:imagedata r:id="rId16" o:title=""/>
                </v:shape>
              </w:pic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обушков парных уголков в плоскости фермы: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монтажных стыков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других участках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90.75pt;height:86.25pt">
                  <v:imagedata r:id="rId17" o:title=""/>
                </v:shape>
              </w:pic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разбивочных осей стержней ферм в узлах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C76521">
      <w:pPr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Шероховатость механически обработанной торцевой поверхности опорного ребра не должна быть грубее первого класса по ГОСТ 2789-73.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Расстояние между краями деталей решетки и поясов в</w:t>
      </w:r>
      <w:r>
        <w:rPr>
          <w:rFonts w:ascii="Times New Roman" w:hAnsi="Times New Roman"/>
          <w:sz w:val="20"/>
        </w:rPr>
        <w:t xml:space="preserve"> узлах ферм должно быть равно 4-5 толщинам фасонки.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Верхние пояса ферм при толщине поясных уголков менее 10 мм в местах опирания железобетонных плит должны быть усилены накладками.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На верхней плоскости уголков верхних поясов ферм, в случае опирания на них железобетонных плит, должны быть нанесены несмываемой краской поперечные риски, обозначающие центр узла.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Детали ферм, в зависимости от расчетной температуры, должны изготовляться из сталей классов, приведенных в табл.3.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Сварные соединен</w:t>
      </w:r>
      <w:r>
        <w:rPr>
          <w:rFonts w:ascii="Times New Roman" w:hAnsi="Times New Roman"/>
          <w:sz w:val="20"/>
        </w:rPr>
        <w:t>ия элементов ферм должны быть выполнены механизированным способом.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Допускается, в случае отсутствия оборудования для сварки механизированными способами, применение ручной сварки.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76521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55"/>
        <w:gridCol w:w="142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стали для зданий, возводимых при расчетной температуре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Сортамент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минус 40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 xml:space="preserve">С и выше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ниже минус 40 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 xml:space="preserve">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деталей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Вариант 1.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стали одного класса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Вариант 2.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стали двух классов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минус 65 </w:t>
            </w:r>
            <w:r>
              <w:rPr>
                <w:rFonts w:ascii="Times New Roman" w:hAnsi="Times New Roman"/>
                <w:sz w:val="20"/>
              </w:rPr>
              <w:sym w:font="Symbol" w:char="F0B0"/>
            </w:r>
            <w:r>
              <w:rPr>
                <w:rFonts w:ascii="Times New Roman" w:hAnsi="Times New Roman"/>
                <w:sz w:val="20"/>
              </w:rPr>
              <w:t xml:space="preserve">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Пояс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8509-72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С46/33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 решетки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8510-72 </w:t>
            </w:r>
          </w:p>
        </w:tc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С38/23 или С46/33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Фасонка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С38/23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С38/</w:t>
            </w: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С46/33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Опорное ребро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19903-74 </w:t>
            </w:r>
          </w:p>
        </w:tc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С38/23 или С46/33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Стыковая накладка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6521">
      <w:pPr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Марки сталей должны приниматься по СНиП II-В.3-72 и СНиП II-28-73.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Вариант 1 или 2 выбирается на основании результатов сравнения их технико-экономических показателей.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Материалы для сварки должны приниматься в соответствии со СНиП II-В.3-72.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Фермы должны быть огрунтованы и окрашены.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Грунтовка и окраска должны соответствовать пятому классу покрытия по ГОСТ 9.032-74.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Фе</w:t>
      </w:r>
      <w:r>
        <w:rPr>
          <w:rFonts w:ascii="Times New Roman" w:hAnsi="Times New Roman"/>
          <w:sz w:val="20"/>
        </w:rPr>
        <w:t>рмы должны поставляться предприятием-изготовителем комплектно.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комплекта должны входить: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отправочные элементы ферм;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прокладки толщиной 4, 6 и 8 мм в количестве, равном соответственно 85, 65 и 20% от общего количества опорных узлов ферм;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техническая документация в соответствии с требованиями ГОСТ 23118-78.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C76521">
      <w:pPr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Фермы (отправочные элементы) для проверки соответствия их требованиям настоящего стандарта должны быть приняты техническим контролем предприятия-изготовителя п</w:t>
      </w:r>
      <w:r>
        <w:rPr>
          <w:rFonts w:ascii="Times New Roman" w:hAnsi="Times New Roman"/>
          <w:sz w:val="20"/>
        </w:rPr>
        <w:t>оштучно.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Контроль отклонений линейных размеров ферм и их деталей (в том числе размеров сечений профилей проката) от номинальных, отклонения формы и расположения поверхностей деталей от проектных, качества сварных соединений и подготовки поверхности под защитные покрытия должен производиться до грунтования ферм.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Контрольной сборке должна подвергаться первая и каждая десятая ферма.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Потребитель имеет право производить приемку ферм, применяя при этом правила приемки и методы контроля, установленн</w:t>
      </w:r>
      <w:r>
        <w:rPr>
          <w:rFonts w:ascii="Times New Roman" w:hAnsi="Times New Roman"/>
          <w:sz w:val="20"/>
        </w:rPr>
        <w:t>ые настоящим стандартом.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Контроль отклонений линейных размеров ферм и их деталей от номинальных, отклонения формы и расположения поверхностей деталей от проектных, а также шероховатости механически обработанной поверхности следует производить универсальными методами и средствами.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Контроль качества швов сварных соединений и размеров их сечений должен производиться в соответствии со СНиП III-18-75.</w:t>
      </w:r>
    </w:p>
    <w:p w:rsidR="00000000" w:rsidRDefault="00C76521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Маркировка, транспортирование и хранение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Изготовленные фермы должны</w:t>
      </w:r>
      <w:r>
        <w:rPr>
          <w:rFonts w:ascii="Times New Roman" w:hAnsi="Times New Roman"/>
          <w:sz w:val="20"/>
        </w:rPr>
        <w:t xml:space="preserve"> быть замаркированы.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каждом отправочном элементе фермы должны быть нанесены: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заказа;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чертежа КМД, по которому изготовлен отправочный элемент фермы;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ферм по чертежу КМД с указанием порядкового номера изготовления.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каждом пакете монтажных прокладок должны быть нанесены номер заказа и номер чертежа КМД, по которому изготовлены прокладки.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каждой монтажной прокладке должна быть указана ее толщина.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маркировки отправочного элемента фермы: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30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100" w:dyaOrig="620">
          <v:shape id="_x0000_i1039" type="#_x0000_t75" style="width:54.75pt;height:30.75pt" o:ole="">
            <v:imagedata r:id="rId18" o:title=""/>
          </v:shape>
          <o:OLEObject Type="Embed" ProgID="Equation.3" ShapeID="_x0000_i1039" DrawAspect="Content" ObjectID="_1427200500" r:id="rId19"/>
        </w:object>
      </w:r>
      <w:r>
        <w:rPr>
          <w:rFonts w:ascii="Times New Roman" w:hAnsi="Times New Roman"/>
          <w:sz w:val="20"/>
        </w:rPr>
        <w:t>,</w:t>
      </w:r>
    </w:p>
    <w:p w:rsidR="00000000" w:rsidRDefault="00C76521">
      <w:pPr>
        <w:ind w:firstLine="184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310 - номер заказа;</w:t>
      </w:r>
    </w:p>
    <w:p w:rsidR="00000000" w:rsidRDefault="00C76521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номер чертежа КМД;</w:t>
      </w:r>
    </w:p>
    <w:p w:rsidR="00000000" w:rsidRDefault="00C76521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В8 - условное обозначение;</w:t>
      </w:r>
    </w:p>
    <w:p w:rsidR="00000000" w:rsidRDefault="00C76521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6 - порядковый номер изготовления.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отправочном элементе фермы маркировочные знаки должны быть нанесены на первом раскосе и на внешней плоскости нижнего пояса, а также на пакете монтажных прокладок - вверху и внизу пакета.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Маркировочные знаки должны наноситься несмываемой краской.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Фермы (отправочные элементы) должны транспортироваться и храниться в рабочем положении. При этом фермы должны опираться на деревянные подкладки, уста</w:t>
      </w:r>
      <w:r>
        <w:rPr>
          <w:rFonts w:ascii="Times New Roman" w:hAnsi="Times New Roman"/>
          <w:sz w:val="20"/>
        </w:rPr>
        <w:t>навливаемые вблизи узлов, толщиной не менее 50 мм при транспортировании и не менее 150 мм при хранении ферм на строительной площадке.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подкладки должна превышать ширину нижнего пояса ферм не менее чем на 100 мм.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и хранении должна быть обеспечена надежность закрепления ферм и сохранность их от повреждений.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отправочные элементы ферм должны быть соединены в пакеты. Масса пакета должна быть согласована с потребителем и не превышать 20 т.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Монтажные прокладки должн</w:t>
      </w:r>
      <w:r>
        <w:rPr>
          <w:rFonts w:ascii="Times New Roman" w:hAnsi="Times New Roman"/>
          <w:sz w:val="20"/>
        </w:rPr>
        <w:t>ы быть соединены в пакеты проволокой.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Указания по монтажу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Монтаж ферм должен производиться в соответствии с требованиями ГОСТ 23118-78 и СНиП III-18-75.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Предельные отклонения от проектного положения смонтированных конструкций приведены в табл. 4.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C76521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28"/>
        <w:gridCol w:w="926"/>
        <w:gridCol w:w="31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0" type="#_x0000_t75" style="width:13.5pt;height:17.25pt">
                  <v:imagedata r:id="rId14" o:title=""/>
                </v:shape>
              </w:pic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вертикальной оси верхнего пояса от вертикальной оси нижнего пояса фермы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48pt;height:68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Непрямолинейность сжатых поясов из плоскости фермы на длине участка между точками закреп</w:t>
            </w:r>
            <w:r>
              <w:rPr>
                <w:rFonts w:ascii="Times New Roman" w:hAnsi="Times New Roman"/>
                <w:sz w:val="20"/>
              </w:rPr>
              <w:t xml:space="preserve">ления </w:t>
            </w: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4000 включ.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4000   "   8000     "</w:t>
            </w:r>
          </w:p>
          <w:p w:rsidR="00000000" w:rsidRDefault="00C765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8000   "  12000     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521">
            <w:pPr>
              <w:rPr>
                <w:rFonts w:ascii="Times New Roman" w:hAnsi="Times New Roman"/>
                <w:sz w:val="20"/>
              </w:rPr>
            </w:pP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36.5pt;height:72.75pt">
                  <v:imagedata r:id="rId21" o:title=""/>
                </v:shape>
              </w:pict>
            </w:r>
          </w:p>
          <w:p w:rsidR="00000000" w:rsidRDefault="00C76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6521">
      <w:pPr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Смещение наружных граней опорных частей железобетонных плит покрытия с поперечных рисок, нанесенных в соответствии с п.2.7, не должно быть более 20 мм.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Гарантия изготовителя </w:t>
      </w: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7652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Изготовитель должен гарантировать соответствие ферм требованиям настоящего стандарта при соблюдении условий транспортирования, хранения и монтажа, установленных настоящим стандартом.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521"/>
    <w:rsid w:val="00C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3" Target="webSettings.xml" Type="http://schemas.openxmlformats.org/officeDocument/2006/relationships/webSettings"/><Relationship Id="rId21" Target="media/image17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png" Type="http://schemas.openxmlformats.org/officeDocument/2006/relationships/image"/><Relationship Id="rId23" Target="theme/theme1.xml" Type="http://schemas.openxmlformats.org/officeDocument/2006/relationships/theme"/><Relationship Id="rId10" Target="media/image7.jpeg" Type="http://schemas.openxmlformats.org/officeDocument/2006/relationships/image"/><Relationship Id="rId19" Target="embeddings/oleObject1.bin" Type="http://schemas.openxmlformats.org/officeDocument/2006/relationships/oleObject"/><Relationship Id="rId4" Target="media/image1.wmf" Type="http://schemas.openxmlformats.org/officeDocument/2006/relationships/image"/><Relationship Id="rId9" Target="media/image6.jpeg" Type="http://schemas.openxmlformats.org/officeDocument/2006/relationships/image"/><Relationship Id="rId14" Target="media/image11.wmf" Type="http://schemas.openxmlformats.org/officeDocument/2006/relationships/image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1484</Words>
  <Characters>8459</Characters>
  <Application>Microsoft Office Word</Application>
  <DocSecurity>0</DocSecurity>
  <Lines>70</Lines>
  <Paragraphs>19</Paragraphs>
  <ScaleCrop>false</ScaleCrop>
  <Company>Elcom Ltd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23119-78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163978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