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8510E">
      <w:pPr>
        <w:jc w:val="center"/>
      </w:pPr>
      <w:bookmarkStart w:id="0" w:name="BITSoft"/>
      <w:bookmarkStart w:id="1" w:name="_GoBack"/>
      <w:bookmarkEnd w:id="0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90pt">
            <v:imagedata r:id="rId4" o:title=""/>
          </v:shape>
        </w:pict>
      </w:r>
    </w:p>
    <w:p w:rsidR="00000000" w:rsidRDefault="0078510E">
      <w:pPr>
        <w:pBdr>
          <w:bottom w:val="single" w:sz="6" w:space="1" w:color="auto"/>
        </w:pBdr>
        <w:jc w:val="center"/>
      </w:pPr>
      <w:r>
        <w:t>ГОСУДАРСТВЕННЫЙ СТАНДАРТ СОЮЗА ССР</w:t>
      </w:r>
    </w:p>
    <w:p w:rsidR="00000000" w:rsidRDefault="0078510E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ЗДАНИЯ МОБИЛЬНЫЕ (ИНВЕНТАРНЫЕ). ЭЛЕКТРОУСТАНОВКИ</w:t>
      </w:r>
    </w:p>
    <w:p w:rsidR="00000000" w:rsidRDefault="0078510E">
      <w:pPr>
        <w:jc w:val="center"/>
        <w:rPr>
          <w:b/>
        </w:rPr>
      </w:pPr>
      <w:r>
        <w:rPr>
          <w:b/>
        </w:rPr>
        <w:t>ОБЩИЕ ТЕХНИЧЕСКИЕ УСЛОВИЯ</w:t>
      </w:r>
    </w:p>
    <w:p w:rsidR="00000000" w:rsidRDefault="0078510E">
      <w:pPr>
        <w:spacing w:before="120"/>
        <w:jc w:val="center"/>
        <w:rPr>
          <w:b/>
        </w:rPr>
      </w:pPr>
      <w:r>
        <w:rPr>
          <w:b/>
        </w:rPr>
        <w:t>ГОСТ 23274-84</w:t>
      </w:r>
    </w:p>
    <w:p w:rsidR="00000000" w:rsidRDefault="0078510E">
      <w:pPr>
        <w:jc w:val="center"/>
      </w:pPr>
    </w:p>
    <w:p w:rsidR="00000000" w:rsidRDefault="0078510E">
      <w:pPr>
        <w:jc w:val="center"/>
      </w:pPr>
      <w:r>
        <w:t>ГОСУДАРСТВЕННЫЙ КОМИТЕТ СССР ПО ДЕЛАМ СТРОИТЕЛЬСТВА</w:t>
      </w:r>
    </w:p>
    <w:p w:rsidR="00000000" w:rsidRDefault="0078510E">
      <w:pPr>
        <w:jc w:val="center"/>
      </w:pPr>
      <w:r>
        <w:t>Москва</w:t>
      </w:r>
    </w:p>
    <w:p w:rsidR="00000000" w:rsidRDefault="0078510E">
      <w:pPr>
        <w:jc w:val="center"/>
      </w:pPr>
    </w:p>
    <w:p w:rsidR="00000000" w:rsidRDefault="0078510E">
      <w:pPr>
        <w:jc w:val="center"/>
      </w:pPr>
    </w:p>
    <w:p w:rsidR="00000000" w:rsidRDefault="0078510E">
      <w:pPr>
        <w:spacing w:after="120"/>
        <w:jc w:val="both"/>
        <w:rPr>
          <w:b/>
        </w:rPr>
      </w:pPr>
      <w:r>
        <w:rPr>
          <w:b/>
        </w:rPr>
        <w:t>РАЗРАБОТАН</w:t>
      </w:r>
    </w:p>
    <w:p w:rsidR="00000000" w:rsidRDefault="0078510E">
      <w:pPr>
        <w:spacing w:after="120"/>
        <w:jc w:val="both"/>
        <w:rPr>
          <w:b/>
        </w:rPr>
      </w:pPr>
      <w:r>
        <w:rPr>
          <w:b/>
        </w:rPr>
        <w:t>Министерством электротехнической промышленности</w:t>
      </w:r>
    </w:p>
    <w:p w:rsidR="00000000" w:rsidRDefault="0078510E">
      <w:pPr>
        <w:spacing w:after="120"/>
        <w:jc w:val="both"/>
        <w:rPr>
          <w:b/>
        </w:rPr>
      </w:pPr>
      <w:r>
        <w:rPr>
          <w:b/>
        </w:rPr>
        <w:t>Центральн</w:t>
      </w:r>
      <w:r>
        <w:rPr>
          <w:b/>
        </w:rPr>
        <w:t>ым научно-исследовательским и проектно-экспериментальным институтом организации, механизации и технической помощи строительству (ЦНИИОМТП) Госстроя СССР</w:t>
      </w:r>
    </w:p>
    <w:p w:rsidR="00000000" w:rsidRDefault="0078510E">
      <w:pPr>
        <w:spacing w:after="120"/>
        <w:jc w:val="both"/>
        <w:rPr>
          <w:b/>
        </w:rPr>
      </w:pPr>
      <w:r>
        <w:rPr>
          <w:b/>
        </w:rPr>
        <w:t>Ленинградским зональным научно-исследовательским и проектным институтом типового и экспериментального проектирования жилых и общественных зданий (ЛенЗНИИЭП) Госгражданстроя</w:t>
      </w:r>
    </w:p>
    <w:p w:rsidR="00000000" w:rsidRDefault="0078510E">
      <w:pPr>
        <w:spacing w:after="120"/>
        <w:jc w:val="both"/>
        <w:rPr>
          <w:b/>
        </w:rPr>
      </w:pPr>
      <w:r>
        <w:rPr>
          <w:b/>
        </w:rPr>
        <w:t>Центральным научно-исследовательским и проектно-экспериментальным институтом инженерного оборудования (ЦНИИЭП инженерного оборудования) Госгражданстроя.</w:t>
      </w:r>
    </w:p>
    <w:p w:rsidR="00000000" w:rsidRDefault="0078510E">
      <w:pPr>
        <w:spacing w:after="120"/>
        <w:jc w:val="both"/>
        <w:rPr>
          <w:b/>
        </w:rPr>
      </w:pPr>
      <w:r>
        <w:rPr>
          <w:b/>
        </w:rPr>
        <w:t>ИСПОЛНИТЕЛИ</w:t>
      </w:r>
    </w:p>
    <w:p w:rsidR="00000000" w:rsidRDefault="0078510E">
      <w:pPr>
        <w:spacing w:after="120"/>
        <w:ind w:left="284"/>
        <w:jc w:val="both"/>
        <w:rPr>
          <w:b/>
        </w:rPr>
      </w:pPr>
      <w:r>
        <w:rPr>
          <w:b/>
        </w:rPr>
        <w:t xml:space="preserve">И. П. Классен; Е. Ш. </w:t>
      </w:r>
      <w:r>
        <w:rPr>
          <w:b/>
        </w:rPr>
        <w:t xml:space="preserve">Райцын; П. М. Ройзенман; И. В. Степанов, </w:t>
      </w:r>
      <w:r>
        <w:t>канд. техн. наук;</w:t>
      </w:r>
      <w:r>
        <w:rPr>
          <w:b/>
        </w:rPr>
        <w:t xml:space="preserve"> С. С. Омаров; Т. И. Янкина, </w:t>
      </w:r>
      <w:r>
        <w:t>канд. техн. наук;</w:t>
      </w:r>
      <w:r>
        <w:rPr>
          <w:b/>
        </w:rPr>
        <w:t xml:space="preserve"> В. И. Ковальчук; И. С. Касаткина; В. А. Саркисьянс; Л. Е. Каневская; Б. А. Соколов; В. В. Баконин; Ю. М. Виноградов; П. А. Демянюк; И. В. Белый, канд. техн. наук; Г. В. Матвеев</w:t>
      </w:r>
    </w:p>
    <w:p w:rsidR="00000000" w:rsidRDefault="0078510E">
      <w:pPr>
        <w:spacing w:after="120"/>
        <w:jc w:val="both"/>
        <w:rPr>
          <w:b/>
        </w:rPr>
      </w:pPr>
      <w:r>
        <w:rPr>
          <w:b/>
        </w:rPr>
        <w:t>ВНЕСЕН Министерством электротехнической промышленности</w:t>
      </w:r>
    </w:p>
    <w:p w:rsidR="00000000" w:rsidRDefault="0078510E">
      <w:pPr>
        <w:spacing w:after="120"/>
        <w:jc w:val="both"/>
        <w:rPr>
          <w:b/>
        </w:rPr>
      </w:pPr>
      <w:r>
        <w:t xml:space="preserve">Начальник Управления развития производственных мощностей </w:t>
      </w:r>
      <w:r>
        <w:rPr>
          <w:b/>
        </w:rPr>
        <w:t>В. К. Сыров</w:t>
      </w:r>
    </w:p>
    <w:p w:rsidR="00000000" w:rsidRDefault="0078510E">
      <w:pPr>
        <w:spacing w:after="120"/>
        <w:jc w:val="both"/>
        <w:rPr>
          <w:b/>
        </w:rPr>
      </w:pPr>
      <w:r>
        <w:rPr>
          <w:b/>
        </w:rPr>
        <w:t>УТВЕРЖДЕН И ВВЕДЕН В ДЕЙСТВИЕ Постановлением Государственного комитета СССР по делам строительства от 22 д</w:t>
      </w:r>
      <w:r>
        <w:rPr>
          <w:b/>
        </w:rPr>
        <w:t>екабря 1983 г. № 327</w:t>
      </w:r>
    </w:p>
    <w:p w:rsidR="00000000" w:rsidRDefault="0078510E">
      <w:pPr>
        <w:pBdr>
          <w:bottom w:val="single" w:sz="6" w:space="1" w:color="auto"/>
        </w:pBdr>
        <w:ind w:firstLine="284"/>
        <w:jc w:val="center"/>
      </w:pPr>
    </w:p>
    <w:p w:rsidR="00000000" w:rsidRDefault="0078510E">
      <w:pPr>
        <w:pBdr>
          <w:bottom w:val="single" w:sz="6" w:space="1" w:color="auto"/>
        </w:pBdr>
        <w:ind w:firstLine="284"/>
        <w:jc w:val="center"/>
      </w:pPr>
      <w:r>
        <w:t>ГОСУДАРСТВЕННЫЙ СТАНДАРТ СОЮЗА ССР</w:t>
      </w:r>
    </w:p>
    <w:p w:rsidR="00000000" w:rsidRDefault="0078510E">
      <w:pPr>
        <w:tabs>
          <w:tab w:val="left" w:pos="5103"/>
        </w:tabs>
        <w:spacing w:before="120"/>
        <w:ind w:firstLine="284"/>
        <w:jc w:val="both"/>
        <w:rPr>
          <w:b/>
        </w:rPr>
      </w:pPr>
      <w:r>
        <w:rPr>
          <w:b/>
        </w:rPr>
        <w:t>ЗДАНИЯ МОБИЛЬНЫЕ (ИНВЕНТАРНЫЕ).</w:t>
      </w:r>
      <w:r>
        <w:rPr>
          <w:b/>
        </w:rPr>
        <w:tab/>
        <w:t>ГОСТ</w:t>
      </w:r>
    </w:p>
    <w:p w:rsidR="00000000" w:rsidRDefault="0078510E">
      <w:pPr>
        <w:tabs>
          <w:tab w:val="left" w:pos="4962"/>
        </w:tabs>
        <w:ind w:firstLine="993"/>
        <w:jc w:val="both"/>
        <w:rPr>
          <w:b/>
        </w:rPr>
      </w:pPr>
      <w:r>
        <w:rPr>
          <w:b/>
        </w:rPr>
        <w:t>ЭЛЕКТРОУСТАНОВКИ</w:t>
      </w:r>
      <w:r>
        <w:rPr>
          <w:b/>
        </w:rPr>
        <w:tab/>
        <w:t>23274-84</w:t>
      </w:r>
    </w:p>
    <w:p w:rsidR="00000000" w:rsidRDefault="0078510E">
      <w:pPr>
        <w:spacing w:before="120" w:after="120"/>
        <w:ind w:firstLine="851"/>
        <w:jc w:val="both"/>
        <w:rPr>
          <w:b/>
        </w:rPr>
      </w:pPr>
      <w:r>
        <w:rPr>
          <w:b/>
        </w:rPr>
        <w:t>Общие технические условия</w:t>
      </w:r>
    </w:p>
    <w:p w:rsidR="00000000" w:rsidRDefault="0078510E">
      <w:pPr>
        <w:tabs>
          <w:tab w:val="left" w:pos="5103"/>
        </w:tabs>
        <w:ind w:firstLine="709"/>
        <w:jc w:val="both"/>
        <w:rPr>
          <w:lang w:val="en-US"/>
        </w:rPr>
      </w:pPr>
      <w:r>
        <w:rPr>
          <w:lang w:val="en-US"/>
        </w:rPr>
        <w:t>Mobile</w:t>
      </w:r>
      <w:r>
        <w:t xml:space="preserve"> </w:t>
      </w:r>
      <w:r>
        <w:rPr>
          <w:lang w:val="en-US"/>
        </w:rPr>
        <w:t>buildings. Electrical devices.</w:t>
      </w:r>
      <w:r>
        <w:tab/>
        <w:t>Взамен</w:t>
      </w:r>
    </w:p>
    <w:p w:rsidR="00000000" w:rsidRDefault="0078510E">
      <w:pPr>
        <w:pBdr>
          <w:bottom w:val="single" w:sz="6" w:space="1" w:color="auto"/>
        </w:pBdr>
        <w:tabs>
          <w:tab w:val="left" w:pos="4820"/>
        </w:tabs>
        <w:ind w:firstLine="1134"/>
        <w:jc w:val="both"/>
        <w:rPr>
          <w:lang w:val="en-US"/>
        </w:rPr>
      </w:pPr>
      <w:r>
        <w:rPr>
          <w:lang w:val="en-US"/>
        </w:rPr>
        <w:lastRenderedPageBreak/>
        <w:t>General specifications</w:t>
      </w:r>
      <w:r>
        <w:tab/>
        <w:t>ГОСТ 23274-78</w:t>
      </w:r>
    </w:p>
    <w:p w:rsidR="00000000" w:rsidRDefault="0078510E">
      <w:pPr>
        <w:jc w:val="both"/>
        <w:rPr>
          <w:b/>
        </w:rPr>
      </w:pPr>
      <w:r>
        <w:rPr>
          <w:b/>
        </w:rPr>
        <w:t>Постановлением Государственного комитета СССР по делам строительства от 22 декабря 1983 г. № 327 срок введения установлен</w:t>
      </w:r>
    </w:p>
    <w:p w:rsidR="00000000" w:rsidRDefault="0078510E">
      <w:pPr>
        <w:jc w:val="right"/>
        <w:rPr>
          <w:b/>
          <w:u w:val="single"/>
        </w:rPr>
      </w:pPr>
      <w:r>
        <w:rPr>
          <w:b/>
          <w:u w:val="single"/>
        </w:rPr>
        <w:t>с 01.07.84</w:t>
      </w:r>
    </w:p>
    <w:p w:rsidR="00000000" w:rsidRDefault="0078510E">
      <w:pPr>
        <w:spacing w:before="120" w:after="120"/>
        <w:ind w:firstLine="284"/>
        <w:jc w:val="center"/>
      </w:pPr>
      <w:r>
        <w:rPr>
          <w:b/>
        </w:rPr>
        <w:t>Несоблюдение стандарта преследуется по закону</w:t>
      </w:r>
    </w:p>
    <w:p w:rsidR="00000000" w:rsidRDefault="0078510E">
      <w:pPr>
        <w:ind w:firstLine="284"/>
        <w:jc w:val="both"/>
      </w:pPr>
      <w:r>
        <w:t xml:space="preserve">Настоящий стандарт распространяется на электроустановки всех типов мобильных (инвентарных) зданий (далее </w:t>
      </w:r>
      <w:r>
        <w:t>- здания) по ГОСТ 22853-83 и устанавливает общие технические требования к этим установкам, правила их приемки, а также указания по эксплуатации, монтажу (демонтажу), маркировке, транспортированию и хранению.</w:t>
      </w:r>
    </w:p>
    <w:p w:rsidR="00000000" w:rsidRDefault="0078510E">
      <w:pPr>
        <w:pStyle w:val="1"/>
        <w:spacing w:before="120" w:after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ТЕХНИЧЕСКИЕ ТРЕБОВАНИЯ</w:t>
      </w:r>
    </w:p>
    <w:p w:rsidR="00000000" w:rsidRDefault="0078510E">
      <w:pPr>
        <w:ind w:firstLine="284"/>
        <w:jc w:val="both"/>
      </w:pPr>
      <w:r>
        <w:t xml:space="preserve">1.1. </w:t>
      </w:r>
      <w:r>
        <w:rPr>
          <w:spacing w:val="20"/>
        </w:rPr>
        <w:t>Общие требования</w:t>
      </w:r>
    </w:p>
    <w:p w:rsidR="00000000" w:rsidRDefault="0078510E">
      <w:pPr>
        <w:ind w:firstLine="284"/>
        <w:jc w:val="both"/>
      </w:pPr>
      <w:r>
        <w:t>1.1.1. Электроустановки следует изготовлять в соответствии с требованиями настоящего стандарта, стандартов или технических условий на здания конкретных типов по рабочей документации, утвержденной в установленном порядке.</w:t>
      </w:r>
    </w:p>
    <w:p w:rsidR="00000000" w:rsidRDefault="0078510E">
      <w:pPr>
        <w:ind w:firstLine="284"/>
        <w:jc w:val="both"/>
      </w:pPr>
      <w:r>
        <w:t>1.1.2. Электроустановки, кроме треб</w:t>
      </w:r>
      <w:r>
        <w:t>ований настоящего стандарта, должны удовлетворять требованиям Правил устройства электроустановок и Правил технической эксплуатации электроустановок потребителей, утвержденных Минэнерго СССР.</w:t>
      </w:r>
    </w:p>
    <w:p w:rsidR="00000000" w:rsidRDefault="0078510E">
      <w:pPr>
        <w:ind w:firstLine="284"/>
        <w:jc w:val="both"/>
      </w:pPr>
      <w:r>
        <w:t>1.1.3. Электроустановки по условиям их эксплуатации в соответствующих климатических районах должны удовлетворять требованиям ГОСТ 15150-69, ГОСТ 15963-79, ГОСТ 17412-72 и ГОСТ 15543-70.</w:t>
      </w:r>
    </w:p>
    <w:p w:rsidR="00000000" w:rsidRDefault="0078510E">
      <w:pPr>
        <w:ind w:firstLine="284"/>
        <w:jc w:val="both"/>
      </w:pPr>
      <w:r>
        <w:t>1.1.4. Степень защиты оболочек электротехнических изделий, применяемых в зданиях, в зависимости от условий их эксплуатации, должна соот</w:t>
      </w:r>
      <w:r>
        <w:t>ветствовать ГОСТ 14254-80.</w:t>
      </w:r>
    </w:p>
    <w:p w:rsidR="00000000" w:rsidRDefault="0078510E">
      <w:pPr>
        <w:ind w:firstLine="284"/>
        <w:jc w:val="both"/>
      </w:pPr>
      <w:r>
        <w:t>1.1.5. Электроустановки должны соответствовать видам и разновидностям зданий, располагаться в удобных и доступных для обслуживания местах, иметь надежное крепление к строительным конструкциям и при эксплуатации должны быть электробезопасными, а когда это требуется по условиям производства, - пожаро- и взрывобезопасными.</w:t>
      </w:r>
    </w:p>
    <w:p w:rsidR="00000000" w:rsidRDefault="0078510E">
      <w:pPr>
        <w:ind w:firstLine="284"/>
        <w:jc w:val="both"/>
      </w:pPr>
      <w:r>
        <w:t>1.1.6. Электроустановки следует поставлять потребителю комплектно.</w:t>
      </w:r>
    </w:p>
    <w:p w:rsidR="00000000" w:rsidRDefault="0078510E">
      <w:pPr>
        <w:ind w:firstLine="284"/>
        <w:jc w:val="both"/>
      </w:pPr>
      <w:r>
        <w:t>Состав комплекта устанавливают в рабочей документации на здание конкретного типа.</w:t>
      </w:r>
    </w:p>
    <w:p w:rsidR="00000000" w:rsidRDefault="0078510E">
      <w:pPr>
        <w:ind w:firstLine="284"/>
        <w:jc w:val="both"/>
      </w:pPr>
      <w:r>
        <w:t>Состав комплек</w:t>
      </w:r>
      <w:r>
        <w:t>та электротехнических изделий, демонтируемых перед транспортированием зданий (в соответствии с п. 3.1), должен быть указан в комплектовочной ведомости здания.</w:t>
      </w:r>
    </w:p>
    <w:p w:rsidR="00000000" w:rsidRDefault="0078510E">
      <w:pPr>
        <w:ind w:firstLine="284"/>
        <w:jc w:val="both"/>
      </w:pPr>
      <w:r>
        <w:t>1.1.7. В рабочих чертежах строительных конструкций зданий должны быть предусмотрены закладные детали для крепления элементов электроустановок в тех местах, где нельзя осуществить крепление к несущему каркасу здания.</w:t>
      </w:r>
    </w:p>
    <w:p w:rsidR="00000000" w:rsidRDefault="0078510E">
      <w:pPr>
        <w:ind w:firstLine="284"/>
        <w:jc w:val="both"/>
      </w:pPr>
      <w:r>
        <w:t xml:space="preserve">1.1.8. Конструкцией и способами крепления электроустановок, не подлежащих демонтажу при подготовке к передислокации зданий контейнерного </w:t>
      </w:r>
      <w:r>
        <w:t>типа и блок-контейнеров в соответствии с п. 3.1, должна обеспечиваться необходимая устойчивость этих устройств к вибрации во время перемещения зданий.</w:t>
      </w:r>
    </w:p>
    <w:p w:rsidR="00000000" w:rsidRDefault="0078510E">
      <w:pPr>
        <w:ind w:firstLine="284"/>
        <w:jc w:val="both"/>
      </w:pPr>
      <w:r>
        <w:t>Конструкцией и способами крепления электроустановок, демонтируемых при передислокации зданий, должны обеспечиваться удобство и простота их монтажа и демонтажа.</w:t>
      </w:r>
    </w:p>
    <w:p w:rsidR="00000000" w:rsidRDefault="0078510E">
      <w:pPr>
        <w:ind w:firstLine="284"/>
        <w:jc w:val="both"/>
      </w:pPr>
      <w:r>
        <w:t xml:space="preserve">1.2. </w:t>
      </w:r>
      <w:r>
        <w:rPr>
          <w:spacing w:val="20"/>
        </w:rPr>
        <w:t>Требования к электроснабжению и подключению к источнику питания электроэнергией</w:t>
      </w:r>
    </w:p>
    <w:p w:rsidR="00000000" w:rsidRDefault="0078510E">
      <w:pPr>
        <w:ind w:firstLine="284"/>
        <w:jc w:val="both"/>
      </w:pPr>
      <w:r>
        <w:lastRenderedPageBreak/>
        <w:t>1.2.1. Электроустановки зданий должны быть рассчитаны на подключение к электрической сети напряжением 380-220 В, час</w:t>
      </w:r>
      <w:r>
        <w:t>тотой 50 Гц с глухозаземленной нейтралью.</w:t>
      </w:r>
    </w:p>
    <w:p w:rsidR="00000000" w:rsidRDefault="0078510E">
      <w:pPr>
        <w:ind w:firstLine="284"/>
        <w:jc w:val="both"/>
      </w:pPr>
      <w:r>
        <w:t>Электроустановки, подключаемые к электрической сети, имеющей напряжение и (или) частоту, отличные от указанных, поставляют по техническим условиям на здания конкретного типа.</w:t>
      </w:r>
    </w:p>
    <w:p w:rsidR="00000000" w:rsidRDefault="0078510E">
      <w:pPr>
        <w:ind w:firstLine="284"/>
        <w:jc w:val="both"/>
      </w:pPr>
      <w:r>
        <w:t>1.2.2. Отклонение напряжения электроприемников от номинального - по ГОСТ 13109-67.</w:t>
      </w:r>
    </w:p>
    <w:p w:rsidR="00000000" w:rsidRDefault="0078510E">
      <w:pPr>
        <w:ind w:firstLine="284"/>
        <w:jc w:val="both"/>
      </w:pPr>
      <w:r>
        <w:t xml:space="preserve">1.2.3. Источники питания электроэнергией и способы ее подведения к зданиям должны обеспечивать надежность электроснабжения, соответствующую категориям электроприемников, определяемым стандартами или техническими </w:t>
      </w:r>
      <w:r>
        <w:t>условиями на здания конкретных видов.</w:t>
      </w:r>
    </w:p>
    <w:p w:rsidR="00000000" w:rsidRDefault="0078510E">
      <w:pPr>
        <w:ind w:firstLine="284"/>
        <w:jc w:val="both"/>
      </w:pPr>
      <w:r>
        <w:t>1.2.4. Электрические нагрузки производственных и складских зданий определяют по методу коэффициента использования и коэффициента максимума, а жилых и общественных зданий - по методу коэффициента спроса.</w:t>
      </w:r>
    </w:p>
    <w:p w:rsidR="00000000" w:rsidRDefault="0078510E">
      <w:pPr>
        <w:ind w:firstLine="284"/>
        <w:jc w:val="both"/>
      </w:pPr>
      <w:r>
        <w:t>1.2.5. При распределении между фазами однофазных нагрузок следует ограничивать разницу в токах наиболее и наименее загруженной фазы значением не более 30 % в пределах одного распределительного устройства (щитка) и 10 % на вводное устройство.</w:t>
      </w:r>
    </w:p>
    <w:p w:rsidR="00000000" w:rsidRDefault="0078510E">
      <w:pPr>
        <w:ind w:firstLine="284"/>
        <w:jc w:val="both"/>
      </w:pPr>
      <w:r>
        <w:t>1.2.6. Ввод питающей сети в з</w:t>
      </w:r>
      <w:r>
        <w:t>дание должен обеспечивать возможность подключения его к источнику питания электроэнергией как с помощью кабеля, так и ответвлением от воздушной линии (через траверсу с изоляторами).</w:t>
      </w:r>
    </w:p>
    <w:p w:rsidR="00000000" w:rsidRDefault="0078510E">
      <w:pPr>
        <w:ind w:firstLine="284"/>
        <w:jc w:val="both"/>
      </w:pPr>
      <w:r>
        <w:t>Для ввода питающей сети снаружи зданий контейнерного типа должна быть установлена вводная коробка зажимов, соответствующая требованиям пп. 1.1.3 и 1.1.4. Конструкцией вводной коробки должен предусматриваться ввод двух кабелей снизу и стальной трубы для ввода проводов сверху.</w:t>
      </w:r>
    </w:p>
    <w:p w:rsidR="00000000" w:rsidRDefault="0078510E">
      <w:pPr>
        <w:ind w:firstLine="284"/>
        <w:jc w:val="both"/>
      </w:pPr>
      <w:r>
        <w:t>1.2.7. Здания должны иметь вводное (вводно-распределит</w:t>
      </w:r>
      <w:r>
        <w:t>ельное) устройство, содержащее аппараты защиты и управления. Тип устройства определяют в проекте в зависимости от вида и разновидности здания.</w:t>
      </w:r>
    </w:p>
    <w:p w:rsidR="00000000" w:rsidRDefault="0078510E">
      <w:pPr>
        <w:ind w:firstLine="284"/>
        <w:jc w:val="both"/>
      </w:pPr>
      <w:r>
        <w:t>1.2.8. Вводное (вводно-распределительное) устройство следует устанавливать внутри здания в запирающемся шкафу (щитке).</w:t>
      </w:r>
    </w:p>
    <w:p w:rsidR="00000000" w:rsidRDefault="0078510E">
      <w:pPr>
        <w:ind w:firstLine="284"/>
        <w:jc w:val="both"/>
      </w:pPr>
      <w:r>
        <w:t>В зданиях контейнерного типа вводное (вводно-распределительное) устройство и принципиальная электрическая схема должны размещаться, как правило, у входа.</w:t>
      </w:r>
    </w:p>
    <w:p w:rsidR="00000000" w:rsidRDefault="0078510E">
      <w:pPr>
        <w:ind w:firstLine="284"/>
        <w:jc w:val="both"/>
      </w:pPr>
      <w:r>
        <w:t xml:space="preserve">Ширина прохода обслуживания в свету перед вводным (вводно-распределительным) устройством зданий </w:t>
      </w:r>
      <w:r>
        <w:t>всех типов должна быть не менее 0,8 м (и не менее 0,6 м перед открытой дверью шкафа), высота прохода - не менее 1,9 м.</w:t>
      </w:r>
    </w:p>
    <w:p w:rsidR="00000000" w:rsidRDefault="0078510E">
      <w:pPr>
        <w:ind w:firstLine="284"/>
        <w:jc w:val="both"/>
      </w:pPr>
      <w:r>
        <w:t>1.2.9. Допускается установка вводного (вводно-распределительного) устройства снаружи здания при условии соблюдения требований ГОСТ 14254-80 по степени защиты электрооборудования и ГОСТ 15150-69 в части воздействия климатических факторов внешней среды.</w:t>
      </w:r>
    </w:p>
    <w:p w:rsidR="00000000" w:rsidRDefault="0078510E">
      <w:pPr>
        <w:ind w:firstLine="284"/>
        <w:jc w:val="both"/>
      </w:pPr>
      <w:r>
        <w:t>1.2.10. Номинальный ток вводного (вводно-распределительного) устройства должен соответствовать подключаемой электрической нагрузке электроуст</w:t>
      </w:r>
      <w:r>
        <w:t>ановок здания с учетом роста нагрузок до 20%.</w:t>
      </w:r>
    </w:p>
    <w:p w:rsidR="00000000" w:rsidRDefault="0078510E">
      <w:pPr>
        <w:ind w:firstLine="284"/>
        <w:jc w:val="both"/>
      </w:pPr>
      <w:r>
        <w:t>1.2.11. Во вводно-распределительном устройстве допускается установка аппарата управления для подключения электрооборудования, расположенного вне здания. Требование о необходимости установки аппарата управления должно быть указано в задании на проектирование.</w:t>
      </w:r>
    </w:p>
    <w:p w:rsidR="00000000" w:rsidRDefault="0078510E">
      <w:pPr>
        <w:ind w:firstLine="284"/>
        <w:jc w:val="both"/>
      </w:pPr>
      <w:r>
        <w:t>1.2.12. Необходимость установки во вводном (вводно-распреде</w:t>
      </w:r>
      <w:r>
        <w:softHyphen/>
        <w:t>лительном) устройстве расчетного счетчика активной электроэнергии должна быть указана в заказе на здание.</w:t>
      </w:r>
    </w:p>
    <w:p w:rsidR="00000000" w:rsidRDefault="0078510E">
      <w:pPr>
        <w:ind w:firstLine="284"/>
        <w:jc w:val="both"/>
      </w:pPr>
      <w:r>
        <w:t xml:space="preserve"> 1.3. </w:t>
      </w:r>
      <w:r>
        <w:rPr>
          <w:spacing w:val="20"/>
        </w:rPr>
        <w:t>Требования к силовому электрооборуд</w:t>
      </w:r>
      <w:r>
        <w:rPr>
          <w:spacing w:val="20"/>
        </w:rPr>
        <w:t>ованию</w:t>
      </w:r>
    </w:p>
    <w:p w:rsidR="00000000" w:rsidRDefault="0078510E">
      <w:pPr>
        <w:ind w:firstLine="284"/>
        <w:jc w:val="both"/>
      </w:pPr>
      <w:r>
        <w:t>1.3.1. Для распределения электрической энергии между электропри</w:t>
      </w:r>
      <w:r>
        <w:softHyphen/>
        <w:t>ем</w:t>
      </w:r>
      <w:r>
        <w:softHyphen/>
        <w:t>никами в проекте должны предусматриваться распреде</w:t>
      </w:r>
      <w:r>
        <w:softHyphen/>
        <w:t>лительные устройства (силовые пункты, щиты и т. п.).</w:t>
      </w:r>
    </w:p>
    <w:p w:rsidR="00000000" w:rsidRDefault="0078510E">
      <w:pPr>
        <w:ind w:firstLine="284"/>
        <w:jc w:val="both"/>
      </w:pPr>
      <w:r>
        <w:t>Распределительные устройства в сборно-разборных зданиях следует устанавливать в центре электрических нагрузок.</w:t>
      </w:r>
    </w:p>
    <w:p w:rsidR="00000000" w:rsidRDefault="0078510E">
      <w:pPr>
        <w:ind w:firstLine="284"/>
        <w:jc w:val="both"/>
      </w:pPr>
      <w:r>
        <w:t>Распределительные устройства в зданиях контейнерного типа следует совмещать с вводными устройствами.</w:t>
      </w:r>
    </w:p>
    <w:p w:rsidR="00000000" w:rsidRDefault="0078510E">
      <w:pPr>
        <w:ind w:firstLine="284"/>
        <w:jc w:val="both"/>
      </w:pPr>
      <w:r>
        <w:t>1.3.2. Перед распределительными устройствами должен быть проход для обслуживания размерами в свету по п. 1.2.8.</w:t>
      </w:r>
    </w:p>
    <w:p w:rsidR="00000000" w:rsidRDefault="0078510E">
      <w:pPr>
        <w:ind w:firstLine="284"/>
        <w:jc w:val="both"/>
      </w:pPr>
      <w:r>
        <w:t>1.3.3. Кла</w:t>
      </w:r>
      <w:r>
        <w:t>сс изоляции электрооборудования должен соответствовать номинальному напряжению питающей сети.</w:t>
      </w:r>
    </w:p>
    <w:p w:rsidR="00000000" w:rsidRDefault="0078510E">
      <w:pPr>
        <w:ind w:firstLine="284"/>
        <w:jc w:val="both"/>
      </w:pPr>
      <w:r>
        <w:t>1.3.4. Вибрации, возникающие при работе электрооборудования, не должны превышать значений, установленных Санитарными нормами на проектирование промышленных предприятий, утвержденными Госстроем СССР.</w:t>
      </w:r>
    </w:p>
    <w:p w:rsidR="00000000" w:rsidRDefault="0078510E">
      <w:pPr>
        <w:ind w:firstLine="284"/>
        <w:jc w:val="both"/>
      </w:pPr>
      <w:r>
        <w:t>1.3.5. В жилых и общественных зданиях разрешается применение стационарных электроплит для приготовления пищи. Разрешается также по согласованию с органами Госэнергонадзора применение электронагревателей заводской констр</w:t>
      </w:r>
      <w:r>
        <w:t>укции для отопления и горячего водоснабжения, а также систем электрообогрева полов жилых и общественных зданий, предназначенных для использования в Северной строительно-климатической зоне.</w:t>
      </w:r>
    </w:p>
    <w:p w:rsidR="00000000" w:rsidRDefault="0078510E">
      <w:pPr>
        <w:ind w:firstLine="284"/>
        <w:jc w:val="both"/>
      </w:pPr>
      <w:r>
        <w:t>1.3.6. При применении электроплит и установок для электроподогрева в жилых зданиях следует предусматривать блокировку, исключающую их одновременную работу.</w:t>
      </w:r>
    </w:p>
    <w:p w:rsidR="00000000" w:rsidRDefault="0078510E">
      <w:pPr>
        <w:ind w:firstLine="284"/>
        <w:jc w:val="both"/>
      </w:pPr>
      <w:r>
        <w:t>1.3.7. При оборудовании зданий электроотоплением в сырых помещениях (мыльные, душевые, постирочные и другие) следует применять воздушное отопление с применением электр</w:t>
      </w:r>
      <w:r>
        <w:t>окалориферов, устанавливаемых в смежных помещениях с нормальной средой.</w:t>
      </w:r>
    </w:p>
    <w:p w:rsidR="00000000" w:rsidRDefault="0078510E">
      <w:pPr>
        <w:ind w:firstLine="284"/>
        <w:jc w:val="both"/>
      </w:pPr>
      <w:r>
        <w:t>1.3.8. При применении в зданиях систем электроотопления следует предусматривать автоматическое регулирование температуры в помещениях.</w:t>
      </w:r>
    </w:p>
    <w:p w:rsidR="00000000" w:rsidRDefault="0078510E">
      <w:pPr>
        <w:ind w:firstLine="284"/>
        <w:jc w:val="both"/>
      </w:pPr>
      <w:r>
        <w:t>1.4.</w:t>
      </w:r>
      <w:r>
        <w:rPr>
          <w:spacing w:val="20"/>
        </w:rPr>
        <w:t xml:space="preserve"> Требования к электрическому освещению</w:t>
      </w:r>
    </w:p>
    <w:p w:rsidR="00000000" w:rsidRDefault="0078510E">
      <w:pPr>
        <w:ind w:firstLine="284"/>
        <w:jc w:val="both"/>
      </w:pPr>
      <w:r>
        <w:t>1.4.1. Здания всех типов должны быть оснащены устройствами электрического освещения.</w:t>
      </w:r>
    </w:p>
    <w:p w:rsidR="00000000" w:rsidRDefault="0078510E">
      <w:pPr>
        <w:ind w:firstLine="284"/>
        <w:jc w:val="both"/>
      </w:pPr>
      <w:r>
        <w:t>1.4.2. В помещениях зданий всех типов следует предусматривать систему общего освещения.</w:t>
      </w:r>
    </w:p>
    <w:p w:rsidR="00000000" w:rsidRDefault="0078510E">
      <w:pPr>
        <w:ind w:firstLine="284"/>
        <w:jc w:val="both"/>
      </w:pPr>
      <w:r>
        <w:t>1.4.3. Рабочее, аварийное и эвакуационное освещение помещений зданий должны проектировать</w:t>
      </w:r>
      <w:r>
        <w:t xml:space="preserve"> в соответствии с требованиями Строительных норм и правил по проектированию естественного и искусственного освещения, утвержденных Госстроем СССР, и Правил устройства электроустановок, утвержденных Минэнерго СССР.</w:t>
      </w:r>
    </w:p>
    <w:p w:rsidR="00000000" w:rsidRDefault="0078510E">
      <w:pPr>
        <w:ind w:firstLine="284"/>
        <w:jc w:val="both"/>
      </w:pPr>
      <w:r>
        <w:t>1.4.4. Для электрического освещения помещений зданий следует применять люминесцентные лампы. Допускается применение ламп накаливания.</w:t>
      </w:r>
    </w:p>
    <w:p w:rsidR="00000000" w:rsidRDefault="0078510E">
      <w:pPr>
        <w:ind w:firstLine="284"/>
        <w:jc w:val="both"/>
      </w:pPr>
      <w:r>
        <w:t>1.4.5. Не допускается применение подвесных светильников в зданиях контейнерного типа и в блок-контейнерах.</w:t>
      </w:r>
    </w:p>
    <w:p w:rsidR="00000000" w:rsidRDefault="0078510E">
      <w:pPr>
        <w:ind w:firstLine="284"/>
        <w:jc w:val="both"/>
      </w:pPr>
      <w:r>
        <w:t>1.4.6. Типы светильников для помещения зданий следует выб</w:t>
      </w:r>
      <w:r>
        <w:t>ирать с учетом условий окружающей среды, особенностей их эксплуатации и обеспечения электробезопасности.</w:t>
      </w:r>
    </w:p>
    <w:p w:rsidR="00000000" w:rsidRDefault="0078510E">
      <w:pPr>
        <w:ind w:firstLine="284"/>
        <w:jc w:val="both"/>
      </w:pPr>
      <w:r>
        <w:t xml:space="preserve">Конструкцией светильников, применяемых в зданиях контейнерного типа, не должно допускаться самоотвинчивание или выпадение ламп. </w:t>
      </w:r>
    </w:p>
    <w:p w:rsidR="00000000" w:rsidRDefault="0078510E">
      <w:pPr>
        <w:ind w:firstLine="284"/>
        <w:jc w:val="both"/>
      </w:pPr>
      <w:r>
        <w:t>1.4.7. Светильники, размещаемые на потолках и стенах зданий, следует крепить к несущему каркасу или к закладным деталям, указанным в п. 1.1.7.</w:t>
      </w:r>
    </w:p>
    <w:p w:rsidR="00000000" w:rsidRDefault="0078510E">
      <w:pPr>
        <w:ind w:firstLine="284"/>
        <w:jc w:val="both"/>
      </w:pPr>
      <w:r>
        <w:t>1.4.8. Для возможности использования дополнительного местного освещения и электроприборов в помещениях зданий должны быть установлены ш</w:t>
      </w:r>
      <w:r>
        <w:t>тепсельные розетки.</w:t>
      </w:r>
    </w:p>
    <w:p w:rsidR="00000000" w:rsidRDefault="0078510E">
      <w:pPr>
        <w:ind w:firstLine="284"/>
        <w:jc w:val="both"/>
      </w:pPr>
      <w:r>
        <w:t>Число штепсельных розеток в жилых зданиях следует принимать:</w:t>
      </w:r>
    </w:p>
    <w:p w:rsidR="00000000" w:rsidRDefault="0078510E">
      <w:pPr>
        <w:ind w:firstLine="284"/>
        <w:jc w:val="both"/>
      </w:pPr>
      <w:r>
        <w:t>одна розетка на каждые полные и неполные 10 м</w:t>
      </w:r>
      <w:r>
        <w:rPr>
          <w:vertAlign w:val="superscript"/>
        </w:rPr>
        <w:t>2</w:t>
      </w:r>
      <w:r>
        <w:t xml:space="preserve"> площади - в комнате;</w:t>
      </w:r>
    </w:p>
    <w:p w:rsidR="00000000" w:rsidRDefault="0078510E">
      <w:pPr>
        <w:ind w:firstLine="284"/>
        <w:jc w:val="both"/>
      </w:pPr>
      <w:r>
        <w:t>одна розетка на каждые полные и неполные 10 м</w:t>
      </w:r>
      <w:r>
        <w:rPr>
          <w:vertAlign w:val="superscript"/>
        </w:rPr>
        <w:t>2</w:t>
      </w:r>
      <w:r>
        <w:t xml:space="preserve"> площади - в коридоре сборно-разборных зданий;</w:t>
      </w:r>
    </w:p>
    <w:p w:rsidR="00000000" w:rsidRDefault="0078510E">
      <w:pPr>
        <w:ind w:firstLine="284"/>
        <w:jc w:val="both"/>
      </w:pPr>
      <w:r>
        <w:t>не менее двух розеток, в том числе одна на ток 10 А с заземляющим контактом (для бытовых приборов до 2,2 кВт, требующих зануления), а при установке электроплиты - на ток 25 или 40 А (последнее уточняется в задании на проектирование) - в кухне.</w:t>
      </w:r>
    </w:p>
    <w:p w:rsidR="00000000" w:rsidRDefault="0078510E">
      <w:pPr>
        <w:ind w:firstLine="284"/>
        <w:jc w:val="both"/>
      </w:pPr>
      <w:r>
        <w:t>1.4.9. Установки искусстве</w:t>
      </w:r>
      <w:r>
        <w:t>нного ультрафиолетового облучения в производственных зданиях, а также в детских дошкольных учреждениях и общеобразовательных школах, размещаемых в зданиях сборно-разборного типа, предназначенных для эксплуатации в районах Крайнего Севера, должны быть выполнены в соответствии с Указаниями по проектированию и эксплуатации установок искусственного ультрафиолетового облучения на промышленных предприятиях, утвержденными Минздравом СССР.</w:t>
      </w:r>
    </w:p>
    <w:p w:rsidR="00000000" w:rsidRDefault="0078510E">
      <w:pPr>
        <w:ind w:firstLine="284"/>
        <w:jc w:val="both"/>
      </w:pPr>
      <w:r>
        <w:t>1.4.10. Снаружи у входов в здания должны быть установлены неподвесные светил</w:t>
      </w:r>
      <w:r>
        <w:t>ьники освещения входов и выключатели к ним, а также необходимые световые указатели с лампами накаливания.</w:t>
      </w:r>
    </w:p>
    <w:p w:rsidR="00000000" w:rsidRDefault="0078510E">
      <w:pPr>
        <w:ind w:firstLine="284"/>
        <w:jc w:val="both"/>
      </w:pPr>
      <w:r>
        <w:t>Типы светильников освещения входов должны выбирать с учетом удобства их монтажа и условий эксплуатации в соответствующем климатическом районе.</w:t>
      </w:r>
    </w:p>
    <w:p w:rsidR="00000000" w:rsidRDefault="0078510E">
      <w:pPr>
        <w:ind w:firstLine="284"/>
        <w:jc w:val="both"/>
      </w:pPr>
      <w:r>
        <w:t>1.4.11. Электропитание светильников освещения входов и световых указателей следует осуществлять от ближайшего осветительного щитка или вводно-распределительного устройства здания.</w:t>
      </w:r>
    </w:p>
    <w:p w:rsidR="00000000" w:rsidRDefault="0078510E">
      <w:pPr>
        <w:ind w:firstLine="284"/>
        <w:jc w:val="both"/>
      </w:pPr>
      <w:r>
        <w:t xml:space="preserve">1.5. </w:t>
      </w:r>
      <w:r>
        <w:rPr>
          <w:spacing w:val="20"/>
        </w:rPr>
        <w:t>Требования к электропроводкам</w:t>
      </w:r>
    </w:p>
    <w:p w:rsidR="00000000" w:rsidRDefault="0078510E">
      <w:pPr>
        <w:ind w:firstLine="284"/>
        <w:jc w:val="both"/>
      </w:pPr>
      <w:r>
        <w:t>1.5.1. Изоляция применяемых в зданиях проводов и</w:t>
      </w:r>
      <w:r>
        <w:t xml:space="preserve"> кабелей должна соответствовать номинальному напряжению сети.</w:t>
      </w:r>
    </w:p>
    <w:p w:rsidR="00000000" w:rsidRDefault="0078510E">
      <w:pPr>
        <w:ind w:firstLine="284"/>
        <w:jc w:val="both"/>
      </w:pPr>
      <w:r>
        <w:t>1.5.2. Для стационарной (не демонтируемой при передислокации зданий) прокладки следует выполнять преимущественно кабели, провода с алюминиевыми жилами и шинопроводы с алюминиевыми шинами.</w:t>
      </w:r>
    </w:p>
    <w:p w:rsidR="00000000" w:rsidRDefault="0078510E">
      <w:pPr>
        <w:ind w:firstLine="284"/>
        <w:jc w:val="both"/>
      </w:pPr>
      <w:r>
        <w:t xml:space="preserve">Провода и кабели с медными жилами следует применять для демонтируемой при передислокации зданий проводки и для соединения электропроводок смежных блок-контейнеров, а также в случаях, предусмотренных Правилами устройства электроустановок, утвержденными Минэнерго </w:t>
      </w:r>
      <w:r>
        <w:t>СССР.</w:t>
      </w:r>
    </w:p>
    <w:p w:rsidR="00000000" w:rsidRDefault="0078510E">
      <w:pPr>
        <w:ind w:firstLine="284"/>
        <w:jc w:val="both"/>
      </w:pPr>
      <w:r>
        <w:t>1.5.3. Электрические сети зданий должны иметь защиту от токов коротких замыканий и токов перегрузки.</w:t>
      </w:r>
    </w:p>
    <w:p w:rsidR="00000000" w:rsidRDefault="0078510E">
      <w:pPr>
        <w:ind w:firstLine="284"/>
        <w:jc w:val="both"/>
      </w:pPr>
      <w:r>
        <w:t>1.5.4. Способы прокладки проводов и кабелей в зданиях должны обеспечивать возможность их замены.</w:t>
      </w:r>
    </w:p>
    <w:p w:rsidR="00000000" w:rsidRDefault="0078510E">
      <w:pPr>
        <w:ind w:firstLine="284"/>
        <w:jc w:val="both"/>
      </w:pPr>
      <w:r>
        <w:t>1.5.5. Электропроводку в зданиях выполняют открытой или скрытой.</w:t>
      </w:r>
    </w:p>
    <w:p w:rsidR="00000000" w:rsidRDefault="0078510E">
      <w:pPr>
        <w:ind w:firstLine="284"/>
        <w:jc w:val="both"/>
      </w:pPr>
      <w:r>
        <w:t>Виды электропроводок и способы их прокладки должны приниматься в проекте, в зависимости от типа здания, материала и исполнения строительных конструкций зданий и условий окружающей среды.</w:t>
      </w:r>
    </w:p>
    <w:p w:rsidR="00000000" w:rsidRDefault="0078510E">
      <w:pPr>
        <w:ind w:firstLine="284"/>
        <w:jc w:val="both"/>
      </w:pPr>
      <w:r>
        <w:t>1.5.6. Скрытую проводку электропроводок следует выполнят</w:t>
      </w:r>
      <w:r>
        <w:t>ь для питающих сетей, силовых цепей и цепей управления, а также для групповых сетей электроосвещения, кроме случаев, указанных в п. 1.5.7:</w:t>
      </w:r>
    </w:p>
    <w:p w:rsidR="00000000" w:rsidRDefault="0078510E">
      <w:pPr>
        <w:ind w:firstLine="284"/>
        <w:jc w:val="both"/>
      </w:pPr>
      <w:r>
        <w:t>в винипластовых трубах непосредственно по несгораемым и трудносгораемым поверхностям и конструкциям, а по сгораемым поверхностям и конструкциям - в винипластовых трубах, проложенных между слоями листового асбеста толщиной не менее 3 мм - во всех помещениях, кроме расположенных в них взрывоопасных и жарких помещений (определяется в соответствии с Правилами устройства элек</w:t>
      </w:r>
      <w:r>
        <w:t>троустановок);</w:t>
      </w:r>
    </w:p>
    <w:p w:rsidR="00000000" w:rsidRDefault="0078510E">
      <w:pPr>
        <w:ind w:firstLine="284"/>
        <w:jc w:val="both"/>
      </w:pPr>
      <w:r>
        <w:t>в стальных водогазопроводных обыкновенных трубах по ГОСТ 3262-75 непосредственно по несгораемым и трудносгораемым поверхностям и конструкциям - во взрывоопасных зонах помещений.</w:t>
      </w:r>
    </w:p>
    <w:p w:rsidR="00000000" w:rsidRDefault="0078510E">
      <w:pPr>
        <w:ind w:firstLine="284"/>
        <w:jc w:val="both"/>
      </w:pPr>
      <w:r>
        <w:t>1.5.7. Открытую прокладку электропроводок следует выполнять для групповых сетей электроосвещения:</w:t>
      </w:r>
    </w:p>
    <w:p w:rsidR="00000000" w:rsidRDefault="0078510E">
      <w:pPr>
        <w:ind w:firstLine="284"/>
        <w:jc w:val="both"/>
      </w:pPr>
      <w:r>
        <w:t>в неотапливаемых, влажных, сырых и особо сырых помещениях (определения - в соответствии с Правилами устройства электроустановок) - небронированными кабелями и проводами с негорючей защитной оболочкой непосредственно по не</w:t>
      </w:r>
      <w:r>
        <w:t>сгораемым, трудносгораемым и сгораемым поверхностям и конструкциям;</w:t>
      </w:r>
    </w:p>
    <w:p w:rsidR="00000000" w:rsidRDefault="0078510E">
      <w:pPr>
        <w:ind w:firstLine="284"/>
        <w:jc w:val="both"/>
      </w:pPr>
      <w:r>
        <w:t>в общественных помещениях (за исключением помещений для приема пищи) - небронированными кабелями и проводами с негорючей защитной оболочкой непосредственно по сгораемым поверхностям и конструкциям.</w:t>
      </w:r>
    </w:p>
    <w:p w:rsidR="00000000" w:rsidRDefault="0078510E">
      <w:pPr>
        <w:ind w:firstLine="284"/>
        <w:jc w:val="both"/>
      </w:pPr>
      <w:r>
        <w:t>Допускается в жилых и общественных помещениях с нормальной средой открытая прокладка групповых сетей электроосвещения незащищенными изолированными проводами в винипластовых трубах и электротехнических плинтусах из трудносгораемых изоляционных мат</w:t>
      </w:r>
      <w:r>
        <w:t>ериалов по несгораемым и трудносгораемым основаниям.</w:t>
      </w:r>
    </w:p>
    <w:p w:rsidR="00000000" w:rsidRDefault="0078510E">
      <w:pPr>
        <w:ind w:firstLine="284"/>
        <w:jc w:val="both"/>
      </w:pPr>
      <w:r>
        <w:t>1.5.8. В блок-контейнерах сборно-разборных зданий для осуществления соединения электропроводок смежных блок-контейнеров должны предусматривать соединительные коробки или штепсельные разъемы.</w:t>
      </w:r>
    </w:p>
    <w:p w:rsidR="00000000" w:rsidRDefault="0078510E">
      <w:pPr>
        <w:ind w:firstLine="284"/>
        <w:jc w:val="both"/>
      </w:pPr>
      <w:r>
        <w:t>Расположение соединительных коробок или штепсельных разъемов и вид соединения электропроводок между смежными блок-контейнерами определяют в зависимости от их конструкции, а также от принятого способа прокладки соединения.</w:t>
      </w:r>
    </w:p>
    <w:p w:rsidR="00000000" w:rsidRDefault="0078510E">
      <w:pPr>
        <w:ind w:firstLine="284"/>
        <w:jc w:val="both"/>
      </w:pPr>
      <w:r>
        <w:t xml:space="preserve">1.6. </w:t>
      </w:r>
      <w:r>
        <w:rPr>
          <w:spacing w:val="20"/>
        </w:rPr>
        <w:t>Требования безопасности</w:t>
      </w:r>
    </w:p>
    <w:p w:rsidR="00000000" w:rsidRDefault="0078510E">
      <w:pPr>
        <w:ind w:firstLine="284"/>
        <w:jc w:val="both"/>
      </w:pPr>
      <w:r>
        <w:t>1.6.1. В зданиях,</w:t>
      </w:r>
      <w:r>
        <w:t xml:space="preserve"> оборудованных электроустановками напряжением выше 42 В (во взрывоопасных зонах - при всех напряжениях), должно быть выполнено зануление в сочетании с защитным отключением питающего напряжения. Допускается выполнять зануление в сочетании с повторным заземлением нулевого провода.</w:t>
      </w:r>
    </w:p>
    <w:p w:rsidR="00000000" w:rsidRDefault="0078510E">
      <w:pPr>
        <w:ind w:firstLine="284"/>
        <w:jc w:val="both"/>
      </w:pPr>
      <w:r>
        <w:t>1.6.2. Занулению подлежат все металлические нетоковедущие части электрооборудования и электрической сети путем создания металлической связи с нулевой шиной вводного устройства. Нулевая шина должна быть соединена с глухозаземленной н</w:t>
      </w:r>
      <w:r>
        <w:t>ейтралью источника питания электроэнергией. Металлическую связь с нулевой шиной должны иметь также несущие металлоконструкции, металлическая обшивка здания и металлические трубопроводы всех назначений для выравнивания электрических потенциалов.</w:t>
      </w:r>
    </w:p>
    <w:p w:rsidR="00000000" w:rsidRDefault="0078510E">
      <w:pPr>
        <w:ind w:firstLine="284"/>
        <w:jc w:val="both"/>
      </w:pPr>
      <w:r>
        <w:t xml:space="preserve">1.6.3. В качестве нулевых защитных проводников должны быть, в первую очередь, использованы нулевые рабочие проводники. Для защитного зануления металлических корпусов технологического оборудования производств с мокрым технологическим процессом, электрооборудования во </w:t>
      </w:r>
      <w:r>
        <w:t>взрывоопасных зонах, нагревательного оборудования предприятий общественного питания, электрополотенец, бытовых кондиционеров, бытовых переносных приборов и машин мощностью более 1,3 кВт должен прокладываться отдельный провод сечением, равным сечению фазного провода, от нулевой шины распределительного устройства. Для трехфазных электроприемников допускается применения кабелей с сечением четвертой жилы меньше сечения фазной жилы до изменения государственного стандарта на соответствие кабели.</w:t>
      </w:r>
    </w:p>
    <w:p w:rsidR="00000000" w:rsidRDefault="0078510E">
      <w:pPr>
        <w:ind w:firstLine="284"/>
        <w:jc w:val="both"/>
      </w:pPr>
      <w:r>
        <w:t>Запрещается испол</w:t>
      </w:r>
      <w:r>
        <w:t>ьзование нулевого рабочего провода для зануления указанного оборудования.</w:t>
      </w:r>
    </w:p>
    <w:p w:rsidR="00000000" w:rsidRDefault="0078510E">
      <w:pPr>
        <w:ind w:firstLine="284"/>
        <w:jc w:val="both"/>
      </w:pPr>
      <w:r>
        <w:t>1.6.4. Контейнерные здания с металлической обшивкой или с использованием металлических несущих конструкций должны быть укомплектованы инвентарным заземлителем - стальным стержнем диаметром 20 мм, длиной 1,2 м с приваренным к верхнему концу стальным гибким оцинкованным канатом диаметром не менее 6 мм и длиной 10 м. Свободный конец стального каната должен быть оконцован наконечником для подсоединения к зажиму нулевого провода в водной к</w:t>
      </w:r>
      <w:r>
        <w:t>оробке зажимов, указанной в п. 1.2.6.</w:t>
      </w:r>
    </w:p>
    <w:p w:rsidR="00000000" w:rsidRDefault="0078510E">
      <w:pPr>
        <w:ind w:firstLine="284"/>
        <w:jc w:val="both"/>
      </w:pPr>
      <w:r>
        <w:t>1.6.5. Необходимость устройства молниезащиты здания должна определяться в задании на проектирование в зависимости от вида здания и места расположения на карте среднегодовой продолжительности гроз, в соответствии с требованиями Инструкции по проектированию и устройству молниезащиты зданий и сооружений, утвержденной Госстроем СССР. При заказе здания выполнения устройства молниезащиты согласовывают с изготовителем.</w:t>
      </w:r>
    </w:p>
    <w:p w:rsidR="00000000" w:rsidRDefault="0078510E">
      <w:pPr>
        <w:ind w:firstLine="284"/>
        <w:jc w:val="both"/>
      </w:pPr>
      <w:r>
        <w:t>1.6.6. Комплексы зданий должны быть укомплектованы защитны</w:t>
      </w:r>
      <w:r>
        <w:t>ми средствами электробезопасности в соответствии с Правилами техники безопасности при эксплуатации электроустановок потребителей, утвержденными Минэнерго СССР.</w:t>
      </w:r>
    </w:p>
    <w:p w:rsidR="00000000" w:rsidRDefault="0078510E">
      <w:pPr>
        <w:ind w:firstLine="284"/>
        <w:jc w:val="both"/>
      </w:pPr>
      <w:r>
        <w:t>Защитные средства электробезопасности должны входить в инвентарное имущество оперативно-выездных бригад или бригад централизованного ремонта.</w:t>
      </w:r>
    </w:p>
    <w:p w:rsidR="00000000" w:rsidRDefault="0078510E">
      <w:pPr>
        <w:ind w:firstLine="284"/>
        <w:jc w:val="both"/>
      </w:pPr>
      <w:r>
        <w:t>1.6.7. Требования безопасности к конструкции электроустановок должны соответствовать ГОСТ 12.2.007.0-75 - ГОСТ 12.2.007.14-75.</w:t>
      </w:r>
    </w:p>
    <w:p w:rsidR="00000000" w:rsidRDefault="0078510E">
      <w:pPr>
        <w:pStyle w:val="1"/>
        <w:spacing w:before="120" w:after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ПРАВИЛА ПРИЕМКИ И МЕТОДЫ ИСПЫТАНИЙ</w:t>
      </w:r>
    </w:p>
    <w:p w:rsidR="00000000" w:rsidRDefault="0078510E">
      <w:pPr>
        <w:ind w:firstLine="284"/>
        <w:jc w:val="both"/>
      </w:pPr>
      <w:r>
        <w:t>2.1. Приемка электроустановок зданий техничес</w:t>
      </w:r>
      <w:r>
        <w:t>ким контролем предприятия-изготовителя должна включать:</w:t>
      </w:r>
    </w:p>
    <w:p w:rsidR="00000000" w:rsidRDefault="0078510E">
      <w:pPr>
        <w:ind w:firstLine="284"/>
        <w:jc w:val="both"/>
      </w:pPr>
      <w:r>
        <w:t>проверку соответствия всех электроустановок требованиям настоящего стандарта и нормативно-технической документации на их монтаж;</w:t>
      </w:r>
    </w:p>
    <w:p w:rsidR="00000000" w:rsidRDefault="0078510E">
      <w:pPr>
        <w:ind w:firstLine="284"/>
        <w:jc w:val="both"/>
      </w:pPr>
      <w:r>
        <w:t>приемо-сдаточные испытания всех электроустановок и скрытой электропроводки не демонтируемой согласно п. 3.1, блок-контейнеров сборно-разборных зданий в объеме, предусмотренном Правилами устройства электроустановок, утвержденными Минэнерго СССР.</w:t>
      </w:r>
    </w:p>
    <w:p w:rsidR="00000000" w:rsidRDefault="0078510E">
      <w:pPr>
        <w:ind w:firstLine="284"/>
        <w:jc w:val="both"/>
      </w:pPr>
      <w:r>
        <w:t>2.2. Предприятие-изготовитель обязано передать потребителю акт проверки и протокол</w:t>
      </w:r>
      <w:r>
        <w:t>ы испытаний, проведенных по п. 2.1.</w:t>
      </w:r>
    </w:p>
    <w:p w:rsidR="00000000" w:rsidRDefault="0078510E">
      <w:pPr>
        <w:ind w:firstLine="284"/>
        <w:jc w:val="both"/>
      </w:pPr>
      <w:r>
        <w:t>2.3. Потребитель имеет право проводить контрольную проверку соответствия электроустановок требованиям настоящего стандарта и Правил устройства электроустановок, утвержденных Минэнерго СССР.</w:t>
      </w:r>
    </w:p>
    <w:p w:rsidR="00000000" w:rsidRDefault="0078510E">
      <w:pPr>
        <w:pStyle w:val="1"/>
        <w:spacing w:before="120" w:after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УКАЗАНИЯ ПО ЭКСПЛУАТАЦИИ</w:t>
      </w:r>
    </w:p>
    <w:p w:rsidR="00000000" w:rsidRDefault="0078510E">
      <w:pPr>
        <w:ind w:firstLine="284"/>
        <w:jc w:val="both"/>
      </w:pPr>
      <w:r>
        <w:t>3.1. Демонтажу и монтажу при передислокации зданий подлежат следующие электроустановки:</w:t>
      </w:r>
    </w:p>
    <w:p w:rsidR="00000000" w:rsidRDefault="0078510E">
      <w:pPr>
        <w:ind w:firstLine="284"/>
        <w:jc w:val="both"/>
      </w:pPr>
      <w:r>
        <w:t>все электроустановки, включая открытые электропроводки и соединительные провода и кабели между коробками зажимов или штепсельными разъемами в смежных демонтируемых строит</w:t>
      </w:r>
      <w:r>
        <w:t>ельных конструкциях - в зданиях сборно-разборного типа, состоящих из незамкнутых блок-контейнеров, плоских и линейных элементов или их сочетаний;</w:t>
      </w:r>
    </w:p>
    <w:p w:rsidR="00000000" w:rsidRDefault="0078510E">
      <w:pPr>
        <w:ind w:firstLine="284"/>
        <w:jc w:val="both"/>
      </w:pPr>
      <w:r>
        <w:t>электроустановки, выступающие за пределы габаритов здания, электротехнические изделия которые могут быть повреждены при транспортировании в смонтированном состоянии (электрические лампы, рассеиватели и защитные стекла светильников, стартеры, измерительные приборы и др.), - в зданиях контейнерного типа и замкнутых блок-контейнерах.</w:t>
      </w:r>
    </w:p>
    <w:p w:rsidR="00000000" w:rsidRDefault="0078510E">
      <w:pPr>
        <w:ind w:firstLine="284"/>
        <w:jc w:val="both"/>
      </w:pPr>
      <w:r>
        <w:t>3.2. Монтаж (демонтаж) электроуст</w:t>
      </w:r>
      <w:r>
        <w:t>ановок должен проводиться в соответствии со Строительными нормами и правилами на производство и приемку работ и по технике безопасности в строительстве, утвержденными Госстроем СССР.</w:t>
      </w:r>
    </w:p>
    <w:p w:rsidR="00000000" w:rsidRDefault="0078510E">
      <w:pPr>
        <w:ind w:firstLine="284"/>
        <w:jc w:val="both"/>
      </w:pPr>
      <w:r>
        <w:t>3.3. Порядок монтажа (демонтажа) электроустановок должен быть указан в инструкции по эксплуатации здания.</w:t>
      </w:r>
    </w:p>
    <w:p w:rsidR="00000000" w:rsidRDefault="0078510E">
      <w:pPr>
        <w:ind w:firstLine="284"/>
        <w:jc w:val="both"/>
      </w:pPr>
      <w:r>
        <w:t>3.4. Перед началом эксплуатации контейнерных зданий, указанных в п. 1.6.4 (первоначальной или после передислокации), инвентарный заземлитель должен быть заглублен в грунт у входа в здание на глубину до верхнего конца заземл</w:t>
      </w:r>
      <w:r>
        <w:t>ителя не менее 0,7 м и гибкий стальной трос заземлителя должен быть подсоединен к зажиму нулевого провода в водной коробке зажимов, указанной п. 1.2.6.</w:t>
      </w:r>
    </w:p>
    <w:p w:rsidR="00000000" w:rsidRDefault="0078510E">
      <w:pPr>
        <w:ind w:firstLine="284"/>
        <w:jc w:val="both"/>
      </w:pPr>
      <w:r>
        <w:t>Сопротивление заземления не нормируют.</w:t>
      </w:r>
    </w:p>
    <w:p w:rsidR="00000000" w:rsidRDefault="0078510E">
      <w:pPr>
        <w:ind w:firstLine="284"/>
        <w:jc w:val="both"/>
      </w:pPr>
      <w:r>
        <w:t>3.5. Перед вводом в эксплуатацию зданий (первоначальную и после передислокации) и после проведения ремонтных работ все электроустановки должны проходить технический осмотр и испытания в соответствии с п. 2.1.</w:t>
      </w:r>
    </w:p>
    <w:p w:rsidR="00000000" w:rsidRDefault="0078510E">
      <w:pPr>
        <w:ind w:firstLine="284"/>
        <w:jc w:val="both"/>
      </w:pPr>
      <w:r>
        <w:t>3.6. При эксплуатации зданий должны проводиться периодические осмотры электроустановок в соответствии с Правилам</w:t>
      </w:r>
      <w:r>
        <w:t>и технической эксплуатации электроустановок потребителей, утвержденными Минэнерго СССР, и соблюдаться Правила техники безопасности при эксплуатации электроустановок потребителей, утвержденные Минэнерго СССР.</w:t>
      </w:r>
    </w:p>
    <w:p w:rsidR="00000000" w:rsidRDefault="0078510E">
      <w:pPr>
        <w:pStyle w:val="1"/>
        <w:spacing w:before="120" w:after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МАРКИРОВКА, УПАКОВКА, ТРАНСПОРТИРОВАНИЕ И ХРАНЕНИЕ</w:t>
      </w:r>
    </w:p>
    <w:p w:rsidR="00000000" w:rsidRDefault="0078510E">
      <w:pPr>
        <w:ind w:firstLine="284"/>
        <w:jc w:val="both"/>
      </w:pPr>
      <w:r>
        <w:t>4.1. Маркировка, упаковка, транспортирование и хранение электротехнических изделий в части воздействия климатических факторов должны осуществляться по ГОСТ 15150-69; кабельных изделий - по ГОСТ 18680-82; грузов, транспортируемых в районы Крайнего Сев</w:t>
      </w:r>
      <w:r>
        <w:t>ера и труднодоступные районы, - по ГОСТ 15846-79.</w:t>
      </w:r>
    </w:p>
    <w:p w:rsidR="00000000" w:rsidRDefault="0078510E">
      <w:pPr>
        <w:ind w:firstLine="284"/>
        <w:jc w:val="both"/>
      </w:pPr>
      <w:r>
        <w:t>4.2. При отгрузке с предприятия-изготовителя, а также после демонтажа сборно-разборных зданий электротехнические изделия, поставляемые в виде штучных грузов или упакованными в соответствии с п. 4.1. должны быть уложены в транспортную тару, которая должна иметь манипуляционные знаки по ГОСТ 14192-77.</w:t>
      </w:r>
    </w:p>
    <w:p w:rsidR="00000000" w:rsidRDefault="0078510E">
      <w:pPr>
        <w:ind w:firstLine="284"/>
        <w:jc w:val="both"/>
      </w:pPr>
      <w:r>
        <w:t>4.3. Упакованные электротехнические изделия массой более 50 кг должны иметь строповочные устройства, а при их отсутствии - обозначенные места строповки.</w:t>
      </w:r>
    </w:p>
    <w:p w:rsidR="00000000" w:rsidRDefault="0078510E">
      <w:pPr>
        <w:ind w:firstLine="284"/>
        <w:jc w:val="both"/>
      </w:pPr>
      <w:r>
        <w:t>4.4. Пер</w:t>
      </w:r>
      <w:r>
        <w:t>ед транспортированием контейнерных зданий все электротехнические изделия, демонтированные согласно п. 3.1, должны быть упакованы и надежно закреплены внутри здания во избежания их смещения и механического повреждения при транспортировании.</w:t>
      </w:r>
    </w:p>
    <w:p w:rsidR="00000000" w:rsidRDefault="0078510E">
      <w:pPr>
        <w:ind w:firstLine="284"/>
        <w:jc w:val="both"/>
      </w:pPr>
      <w:r>
        <w:t>4.5. Электроустановки зданий, не подлежащие демонтажу согласно п. 3.1, должны транспортироваться всеми видами транспорта.</w:t>
      </w:r>
    </w:p>
    <w:p w:rsidR="00000000" w:rsidRDefault="0078510E">
      <w:pPr>
        <w:ind w:firstLine="284"/>
        <w:jc w:val="both"/>
      </w:pPr>
      <w:r>
        <w:t>4.6. Конкретные условия хранения и транспортирования электро</w:t>
      </w:r>
      <w:r>
        <w:softHyphen/>
        <w:t>технических изделий должны быть указаны в паспорте здания.</w:t>
      </w:r>
    </w:p>
    <w:p w:rsidR="00000000" w:rsidRDefault="0078510E">
      <w:pPr>
        <w:ind w:firstLine="284"/>
        <w:jc w:val="both"/>
      </w:pPr>
      <w:r>
        <w:t xml:space="preserve">К паспорту здания должны быть </w:t>
      </w:r>
      <w:r>
        <w:t>приложены паспорта электро</w:t>
      </w:r>
      <w:r>
        <w:softHyphen/>
        <w:t>технических изделий.</w:t>
      </w:r>
    </w:p>
    <w:p w:rsidR="00000000" w:rsidRDefault="0078510E">
      <w:pPr>
        <w:pStyle w:val="1"/>
        <w:spacing w:before="120" w:after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ГАРАНТИИ ИЗГОТОВИТЕЛЯ</w:t>
      </w:r>
    </w:p>
    <w:p w:rsidR="00000000" w:rsidRDefault="0078510E">
      <w:pPr>
        <w:ind w:firstLine="284"/>
        <w:jc w:val="both"/>
      </w:pPr>
      <w:r>
        <w:t>5.1. Изготовитель должен гарантировать соответствие электро</w:t>
      </w:r>
      <w:r>
        <w:softHyphen/>
        <w:t>установок зданий требованиям стандарта при соблюдении условий транспортирования, хранения, монтажа и эксплуатации.</w:t>
      </w:r>
    </w:p>
    <w:p w:rsidR="00000000" w:rsidRDefault="0078510E">
      <w:pPr>
        <w:ind w:firstLine="284"/>
        <w:jc w:val="both"/>
      </w:pPr>
      <w:r>
        <w:t>Гарантийный срок эксплуатации - по стандартам или техническим условиям на электроустановки конкретного вида, но не менее одного года со дня ввода в первоначальную эксплуатацию здания.</w:t>
      </w:r>
    </w:p>
    <w:p w:rsidR="00000000" w:rsidRDefault="0078510E">
      <w:r>
        <w:rPr>
          <w:b/>
        </w:rPr>
        <w:t>Изменение № 1 ГОСТ 23274—84 Здания мобильные (инвентарные). Электроустановки. Об</w:t>
      </w:r>
      <w:r>
        <w:rPr>
          <w:b/>
        </w:rPr>
        <w:t>щие технические условия</w:t>
      </w:r>
    </w:p>
    <w:p w:rsidR="00000000" w:rsidRDefault="0078510E">
      <w:pPr>
        <w:rPr>
          <w:b/>
        </w:rPr>
      </w:pPr>
      <w:r>
        <w:rPr>
          <w:b/>
        </w:rPr>
        <w:t>Утверждено и введено в действие Постановлением Государственного строительного комитета СССР от 29 12 89 № 167</w:t>
      </w:r>
    </w:p>
    <w:p w:rsidR="00000000" w:rsidRDefault="0078510E"/>
    <w:p w:rsidR="00000000" w:rsidRDefault="0078510E">
      <w:pPr>
        <w:jc w:val="right"/>
      </w:pPr>
      <w:r>
        <w:rPr>
          <w:b/>
        </w:rPr>
        <w:t>Дата введения 01.07.90</w:t>
      </w:r>
    </w:p>
    <w:p w:rsidR="00000000" w:rsidRDefault="0078510E">
      <w:pPr>
        <w:pBdr>
          <w:top w:val="single" w:sz="6" w:space="1" w:color="auto"/>
          <w:between w:val="single" w:sz="6" w:space="1" w:color="auto"/>
        </w:pBdr>
        <w:ind w:firstLine="426"/>
      </w:pPr>
      <w:r>
        <w:t xml:space="preserve"> Вводная часть. Заменить ссылку: ГОСТ 22853—83 на ГОСТ 22853—86; после слов «указания по» дополнить словом: «проектированию».</w:t>
      </w:r>
    </w:p>
    <w:p w:rsidR="00000000" w:rsidRDefault="0078510E">
      <w:pPr>
        <w:ind w:firstLine="426"/>
      </w:pPr>
      <w:r>
        <w:t xml:space="preserve"> Пункт 1.2.2. Заменить ссылку: ГОСТ 13109—67 на ГОСТ 13109—87.</w:t>
      </w:r>
    </w:p>
    <w:p w:rsidR="00000000" w:rsidRDefault="0078510E">
      <w:pPr>
        <w:ind w:firstLine="426"/>
      </w:pPr>
      <w:r>
        <w:t xml:space="preserve"> Пункт 1.2.6. Второй абзац изложить в новой редакции: «Для ввода питающей сети снаружи здании контейнерного типа должна быть установлена вводная коробка зажимов.</w:t>
      </w:r>
    </w:p>
    <w:p w:rsidR="00000000" w:rsidRDefault="0078510E">
      <w:pPr>
        <w:ind w:firstLine="426"/>
      </w:pPr>
      <w:r>
        <w:t xml:space="preserve"> Ко</w:t>
      </w:r>
      <w:r>
        <w:t>нструкция вводной коробки должна предусматривать ввод двух кабелей снизу (одного для ввода питающей сети, второго для подключения транзитной нагрузки) и одной стальной трубы для ввода проводов сверху. Зажимы вводной коробки должны быть рассчитаны на номинальный ток превышающий номинальный ток вводного (вводно-распределительного устройства), не менее чем в три раза для возможности подключения транзитной нагрузки.</w:t>
      </w:r>
    </w:p>
    <w:p w:rsidR="00000000" w:rsidRDefault="0078510E">
      <w:pPr>
        <w:ind w:firstLine="426"/>
      </w:pPr>
      <w:r>
        <w:t xml:space="preserve"> Для зданий контейнерного типа, не используемых для подключения транзитной нагрузки допускается </w:t>
      </w:r>
      <w:r>
        <w:t>не устанавливать вводную коробку зажимов. В этом случае ввод питающей сети должен осуществляться через отрезок стальной трубы толщиной стенки более 2 мм с сальниковым уплотнением.</w:t>
      </w:r>
    </w:p>
    <w:p w:rsidR="00000000" w:rsidRDefault="0078510E">
      <w:pPr>
        <w:ind w:firstLine="426"/>
      </w:pPr>
      <w:r>
        <w:t xml:space="preserve"> Стальная труба должна быть отделена от строительных конструкций здания сплошным слоем</w:t>
      </w:r>
      <w:r>
        <w:rPr>
          <w:lang w:val="en-US"/>
        </w:rPr>
        <w:t xml:space="preserve"> íåñãîðàåìîãî</w:t>
      </w:r>
      <w:r>
        <w:t xml:space="preserve"> материала толщиной не менее 10 мм».</w:t>
      </w:r>
    </w:p>
    <w:p w:rsidR="00000000" w:rsidRDefault="0078510E">
      <w:pPr>
        <w:ind w:firstLine="426"/>
      </w:pPr>
      <w:r>
        <w:t xml:space="preserve"> Пункт 1.3.1. Второй абзац после слов «следует устанавливать» дополнить словами: «как правило».</w:t>
      </w:r>
    </w:p>
    <w:p w:rsidR="00000000" w:rsidRDefault="0078510E">
      <w:pPr>
        <w:ind w:firstLine="426"/>
      </w:pPr>
      <w:r>
        <w:t xml:space="preserve"> Пункт 1.3.5. Заменить слова: «предназначенных для использования в Северной строительно-климатическо</w:t>
      </w:r>
      <w:r>
        <w:t>й зоне» на «северного исполнения С по ГОСТ 22853—86».</w:t>
      </w:r>
    </w:p>
    <w:p w:rsidR="00000000" w:rsidRDefault="0078510E">
      <w:pPr>
        <w:ind w:firstLine="426"/>
      </w:pPr>
      <w:r>
        <w:t xml:space="preserve"> Пункты 1.3.6, 1.3.8. изложить в новой редакции «1.3.6. При применении в жилых зданиях (кроме общежитий) установок для электроподогрева воды мощностью свыше 1,5 кВт и электроплит следует предусматривать устройство, исключающее их одновременную работу.</w:t>
      </w:r>
    </w:p>
    <w:p w:rsidR="00000000" w:rsidRDefault="0078510E">
      <w:pPr>
        <w:ind w:firstLine="426"/>
      </w:pPr>
      <w:r>
        <w:t xml:space="preserve"> 1.3.8. В системах электроотопления помещений мобильных зданий и сушильных шкафов для сушки одежды следует предусматривать автоматическое поддержание заданной температуры (кроме случаев применения электрона</w:t>
      </w:r>
      <w:r>
        <w:t>гревателей заводской конструкции с индивидуальными устройствами регулирования температуры)».</w:t>
      </w:r>
    </w:p>
    <w:p w:rsidR="00000000" w:rsidRDefault="0078510E">
      <w:pPr>
        <w:ind w:firstLine="426"/>
      </w:pPr>
      <w:r>
        <w:t xml:space="preserve"> Пункт 1.4.4. после слова «следует» дополнить словами: «как правило».</w:t>
      </w:r>
    </w:p>
    <w:p w:rsidR="00000000" w:rsidRDefault="0078510E">
      <w:pPr>
        <w:ind w:firstLine="426"/>
      </w:pPr>
      <w:r>
        <w:t xml:space="preserve"> Пункт 1.4.5. дополнить словами: «зданий сборно разборного типа».</w:t>
      </w:r>
    </w:p>
    <w:p w:rsidR="00000000" w:rsidRDefault="0078510E">
      <w:pPr>
        <w:ind w:firstLine="426"/>
      </w:pPr>
      <w:r>
        <w:t xml:space="preserve"> Пункт 1.4.6. Второй абзац исключить.</w:t>
      </w:r>
    </w:p>
    <w:p w:rsidR="00000000" w:rsidRDefault="0078510E">
      <w:pPr>
        <w:ind w:firstLine="426"/>
      </w:pPr>
      <w:r>
        <w:t xml:space="preserve"> Пункт 1.4.8. Третий - пятый абзацы изложить в новой редакции «в жилых комнатах квартир и общежитий одну розетку на ток 6 А на каждые полные и неполные 6 м</w:t>
      </w:r>
      <w:r>
        <w:rPr>
          <w:vertAlign w:val="superscript"/>
        </w:rPr>
        <w:t>2</w:t>
      </w:r>
      <w:r>
        <w:t xml:space="preserve"> площади;</w:t>
      </w:r>
    </w:p>
    <w:p w:rsidR="00000000" w:rsidRDefault="0078510E">
      <w:pPr>
        <w:ind w:firstLine="426"/>
      </w:pPr>
      <w:r>
        <w:t xml:space="preserve"> в коридоре квартир сборно-разборных зданий одну розетку на ток 6 А на каждые п</w:t>
      </w:r>
      <w:r>
        <w:t>олные и неполные 10 м</w:t>
      </w:r>
      <w:r>
        <w:rPr>
          <w:vertAlign w:val="superscript"/>
        </w:rPr>
        <w:t xml:space="preserve">2 </w:t>
      </w:r>
      <w:r>
        <w:t>площади;</w:t>
      </w:r>
    </w:p>
    <w:p w:rsidR="00000000" w:rsidRDefault="0078510E">
      <w:pPr>
        <w:ind w:firstLine="426"/>
      </w:pPr>
      <w:r>
        <w:t xml:space="preserve"> в кухне не менее двух розеток, в том числе одну на ток</w:t>
      </w:r>
      <w:r>
        <w:rPr>
          <w:lang w:val="en-US"/>
        </w:rPr>
        <w:t xml:space="preserve"> 10</w:t>
      </w:r>
      <w:r>
        <w:t xml:space="preserve"> </w:t>
      </w:r>
      <w:r>
        <w:rPr>
          <w:lang w:val="en-US"/>
        </w:rPr>
        <w:t>(16) A</w:t>
      </w:r>
      <w:r>
        <w:t xml:space="preserve"> с заземляющим контактом (для бытовых приборов до 2,2 (2,5) кВт, требующих зануления), а при установке электроплиты - дополнительную розетку на ток 25 или 40 А (последнее уточняют в задании на проектирование)».</w:t>
      </w:r>
    </w:p>
    <w:p w:rsidR="00000000" w:rsidRDefault="0078510E">
      <w:pPr>
        <w:ind w:firstLine="426"/>
      </w:pPr>
      <w:r>
        <w:t xml:space="preserve"> Пункт 1.4.9 изложить в новой редакции: «1.4.9. В производственных зда</w:t>
      </w:r>
      <w:r>
        <w:rPr>
          <w:lang w:val="en-US"/>
        </w:rPr>
        <w:t>íèÿõ, à òàêæå â äåòñêèõ äîøêîëüíûõ ó÷ðåæäåíèÿõ è øêîëàõ, ðàçìåùàåìûõ â</w:t>
      </w:r>
    </w:p>
    <w:p w:rsidR="00000000" w:rsidRDefault="0078510E">
      <w:pPr>
        <w:ind w:firstLine="426"/>
      </w:pPr>
      <w:r>
        <w:t>зданиях сборно-разборного типа северного исполнения С по ГОСТ 2</w:t>
      </w:r>
      <w:r>
        <w:t>2853-86, следует предусматривать установки искусственного ультрафиолетового облучения.</w:t>
      </w:r>
    </w:p>
    <w:p w:rsidR="00000000" w:rsidRDefault="0078510E">
      <w:pPr>
        <w:ind w:firstLine="426"/>
      </w:pPr>
      <w:r>
        <w:t xml:space="preserve"> Установки ультрафиолетового облучения должны быть выполнены в производственных зданиях в соответствии с Указаниями к проектированию и эксплу</w:t>
      </w:r>
      <w:r>
        <w:rPr>
          <w:lang w:val="en-US"/>
        </w:rPr>
        <w:t>àòàöèè óñòàíîâîê óëüòðàôèîëåòîâîãî îáëó÷åíèÿ íà ïðîìûøëåííûõ ïðåäïðèÿòèÿõ, óòâåðæäåííûìè Ìèíçäðàâîì ÑÑÑÐ, â äåòñêèõ äîøêîëüíûõ ó÷ðåæäåíèÿõ</w:t>
      </w:r>
      <w:r>
        <w:t xml:space="preserve"> в школах - в соответствии с ведомственныфми строительными нормами проектированния </w:t>
      </w:r>
      <w:r>
        <w:rPr>
          <w:lang w:val="en-US"/>
        </w:rPr>
        <w:t>äåòñêèõ äîøêîëüíûõ ó÷ðåæäåíèé è îáùåîáðàçîâàòåëüíûõ øêîë è øêîë</w:t>
      </w:r>
      <w:r>
        <w:rPr>
          <w:lang w:val="en-US"/>
        </w:rPr>
        <w:t>-</w:t>
      </w:r>
      <w:r>
        <w:t>интернатов, утвержденных Госгражданстроем .</w:t>
      </w:r>
    </w:p>
    <w:p w:rsidR="00000000" w:rsidRDefault="0078510E">
      <w:pPr>
        <w:ind w:firstLine="426"/>
      </w:pPr>
      <w:r>
        <w:rPr>
          <w:lang w:val="en-US"/>
        </w:rPr>
        <w:t xml:space="preserve"> Ïóíêò 1.4.10. Ïåðâûé àáçàö äîïîëíèòü ñëîâàìè: "Â çäàíèÿõ ñåâåðíîãî èñ</w:t>
      </w:r>
      <w:r>
        <w:t>полнения С допускается устанавливать выключатели освещения входов внутри здания (непосредственно за дверью) в соответствии с заданием на проектирова</w:t>
      </w:r>
      <w:r>
        <w:rPr>
          <w:lang w:val="en-US"/>
        </w:rPr>
        <w:t>íèå".</w:t>
      </w:r>
    </w:p>
    <w:p w:rsidR="00000000" w:rsidRDefault="0078510E">
      <w:pPr>
        <w:ind w:firstLine="426"/>
      </w:pPr>
      <w:r>
        <w:t xml:space="preserve"> Пункт 1.5.1. дополнить словами:</w:t>
      </w:r>
      <w:r>
        <w:rPr>
          <w:lang w:val="en-US"/>
        </w:rPr>
        <w:t xml:space="preserve"> "ñïîñîáó ïðîêëàäêè è óñëîâèÿì îêðóæàþùåé ñðåäû".</w:t>
      </w:r>
    </w:p>
    <w:p w:rsidR="00000000" w:rsidRDefault="0078510E">
      <w:pPr>
        <w:ind w:firstLine="426"/>
      </w:pPr>
      <w:r>
        <w:t xml:space="preserve"> Пункт 1.5.2.</w:t>
      </w:r>
      <w:r>
        <w:rPr>
          <w:lang w:val="en-US"/>
        </w:rPr>
        <w:t xml:space="preserve"> Ïåð</w:t>
      </w:r>
      <w:r>
        <w:t>вый</w:t>
      </w:r>
      <w:r>
        <w:rPr>
          <w:lang w:val="en-US"/>
        </w:rPr>
        <w:t xml:space="preserve"> àáçàö. Èñêëþ÷èòü ñëîâà: "ñ àëþìèíèåâûìè øèíàìè".</w:t>
      </w:r>
    </w:p>
    <w:p w:rsidR="00000000" w:rsidRDefault="0078510E">
      <w:pPr>
        <w:ind w:firstLine="426"/>
      </w:pPr>
      <w:r>
        <w:t xml:space="preserve"> Пункт 1.5.5. Первый абзац исключить; второй абзац дополнить словами:</w:t>
      </w:r>
    </w:p>
    <w:p w:rsidR="00000000" w:rsidRDefault="0078510E">
      <w:pPr>
        <w:pStyle w:val="FR1"/>
        <w:ind w:firstLine="426"/>
        <w:rPr>
          <w:sz w:val="20"/>
        </w:rPr>
      </w:pPr>
      <w:r>
        <w:rPr>
          <w:sz w:val="20"/>
        </w:rPr>
        <w:t>"В соответствии с Пра</w:t>
      </w:r>
      <w:r>
        <w:rPr>
          <w:sz w:val="20"/>
        </w:rPr>
        <w:t>вилами устройства электроустановок, утвержденными Минэнерго СССР".</w:t>
      </w:r>
    </w:p>
    <w:p w:rsidR="00000000" w:rsidRDefault="0078510E">
      <w:pPr>
        <w:ind w:firstLine="426"/>
      </w:pPr>
      <w:r>
        <w:t xml:space="preserve"> Пункт 1.5.7. Последний абзац. Заменить слова: "электротехнических плинт</w:t>
      </w:r>
      <w:r>
        <w:rPr>
          <w:lang w:val="en-US"/>
        </w:rPr>
        <w:t>ycaõ" íà</w:t>
      </w:r>
      <w:r>
        <w:t xml:space="preserve"> "плинтусах с каналами для электропроводок".</w:t>
      </w:r>
    </w:p>
    <w:p w:rsidR="00000000" w:rsidRDefault="0078510E">
      <w:pPr>
        <w:ind w:firstLine="426"/>
      </w:pPr>
      <w:r>
        <w:t xml:space="preserve"> Пункт 1.5.8. Первый абзац дополнить словами: "с инвентарными</w:t>
      </w:r>
      <w:r>
        <w:rPr>
          <w:lang w:val="en-US"/>
        </w:rPr>
        <w:t xml:space="preserve"> ïåðåìû÷êàìè,ñíàáæåííûìè íàêîíå÷íèêàìè èëè âèëêàìè".</w:t>
      </w:r>
    </w:p>
    <w:p w:rsidR="00000000" w:rsidRDefault="0078510E">
      <w:pPr>
        <w:ind w:firstLine="426"/>
      </w:pPr>
      <w:r>
        <w:rPr>
          <w:lang w:val="en-US"/>
        </w:rPr>
        <w:t xml:space="preserve"> Ïóíêò 1.6.1. Çàìåíèòü</w:t>
      </w:r>
      <w:r>
        <w:t xml:space="preserve"> слова: "в сочетании с защитным отключением питающего напряжения" на</w:t>
      </w:r>
      <w:r>
        <w:rPr>
          <w:lang w:val="en-US"/>
        </w:rPr>
        <w:t xml:space="preserve"> "Peê</w:t>
      </w:r>
      <w:r>
        <w:t>омендуется зануление сочетать с защитным отключением питающего напряжения".</w:t>
      </w:r>
    </w:p>
    <w:p w:rsidR="00000000" w:rsidRDefault="0078510E">
      <w:pPr>
        <w:ind w:firstLine="426"/>
      </w:pPr>
      <w:r>
        <w:t xml:space="preserve"> Пункт 1.6.2. дополнить словами: "К</w:t>
      </w:r>
      <w:r>
        <w:t>онструктивное решение металлической связи определяется проектом</w:t>
      </w:r>
      <w:r>
        <w:rPr>
          <w:lang w:val="en-US"/>
        </w:rPr>
        <w:t xml:space="preserve"> coãë</w:t>
      </w:r>
      <w:r>
        <w:t>асно требованиям Правил устройства электроустановок".</w:t>
      </w:r>
    </w:p>
    <w:p w:rsidR="00000000" w:rsidRDefault="0078510E">
      <w:pPr>
        <w:ind w:firstLine="426"/>
      </w:pPr>
      <w:r>
        <w:t xml:space="preserve"> Пункт 1.6.3. Первый абзац. Исключить слово: "защитного".</w:t>
      </w:r>
    </w:p>
    <w:p w:rsidR="00000000" w:rsidRDefault="0078510E">
      <w:pPr>
        <w:ind w:firstLine="426"/>
      </w:pPr>
      <w:r>
        <w:t xml:space="preserve"> Пункт 1.6.4.</w:t>
      </w:r>
      <w:r>
        <w:rPr>
          <w:lang w:val="en-US"/>
        </w:rPr>
        <w:t xml:space="preserve"> èçëîæèòü â </w:t>
      </w:r>
      <w:r>
        <w:t>новой</w:t>
      </w:r>
      <w:r>
        <w:rPr>
          <w:lang w:val="en-US"/>
        </w:rPr>
        <w:t xml:space="preserve"> ðåäàêöèè: "</w:t>
      </w:r>
      <w:r>
        <w:t>1.6.4. Контейнерные здания с металлической обшивкой или с использованием металлических несущих конструкций должны быть укомплектованы инвентарным заземлителем - стальным</w:t>
      </w:r>
    </w:p>
    <w:p w:rsidR="00000000" w:rsidRDefault="0078510E">
      <w:pPr>
        <w:ind w:firstLine="426"/>
      </w:pPr>
      <w:r>
        <w:t>cтеpжнем</w:t>
      </w:r>
      <w:r>
        <w:rPr>
          <w:lang w:val="en-US"/>
        </w:rPr>
        <w:t xml:space="preserve"> äèàìåòðîì</w:t>
      </w:r>
      <w:r>
        <w:t xml:space="preserve"> 20</w:t>
      </w:r>
      <w:r>
        <w:rPr>
          <w:lang w:val="en-US"/>
        </w:rPr>
        <w:t xml:space="preserve"> ìì</w:t>
      </w:r>
      <w:r>
        <w:t xml:space="preserve"> </w:t>
      </w:r>
      <w:r>
        <w:rPr>
          <w:lang w:val="en-US"/>
        </w:rPr>
        <w:t>èëè óãëîâîé ñòàëüþ ñ òîëùèíîé ïîëêè íå</w:t>
      </w:r>
      <w:r>
        <w:t xml:space="preserve"> менее 4 мм, длиной 1,2 м с приваренным к верхнему</w:t>
      </w:r>
      <w:r>
        <w:rPr>
          <w:lang w:val="en-US"/>
        </w:rPr>
        <w:t xml:space="preserve"> êîíöó</w:t>
      </w:r>
      <w:r>
        <w:t xml:space="preserve"> </w:t>
      </w:r>
      <w:r>
        <w:t>стальным заземляющим</w:t>
      </w:r>
    </w:p>
    <w:p w:rsidR="00000000" w:rsidRDefault="0078510E">
      <w:pPr>
        <w:ind w:firstLine="426"/>
      </w:pPr>
      <w:r>
        <w:t>проводнником размерами не менее предусмотренных Правилами устройства электроустановок.</w:t>
      </w:r>
    </w:p>
    <w:p w:rsidR="00000000" w:rsidRDefault="0078510E">
      <w:pPr>
        <w:ind w:firstLine="426"/>
      </w:pPr>
      <w:r>
        <w:t xml:space="preserve"> Длина заземляющего проводника определяется проектом. Свободный конец заземляющего проводника должен быть оконцован наконечником для под</w:t>
      </w:r>
      <w:r>
        <w:rPr>
          <w:lang w:val="en-US"/>
        </w:rPr>
        <w:t>coåäèíåíè</w:t>
      </w:r>
      <w:r>
        <w:t>я к специальному болту заземления, установленному на металлической обшивке или несущих конструкциях здания. Болтовое соединение должно быть защищено от коррозии.</w:t>
      </w:r>
    </w:p>
    <w:p w:rsidR="00000000" w:rsidRDefault="0078510E">
      <w:pPr>
        <w:ind w:firstLine="426"/>
      </w:pPr>
      <w:r>
        <w:t xml:space="preserve"> Контейнерные здания допускается комплектовать инвентарным</w:t>
      </w:r>
      <w:r>
        <w:rPr>
          <w:lang w:val="en-US"/>
        </w:rPr>
        <w:t xml:space="preserve"> çàçåìëèòå</w:t>
      </w:r>
      <w:r>
        <w:t>лем для передвижных электроус</w:t>
      </w:r>
      <w:r>
        <w:t>тановок по ГОСТ 16556—81".</w:t>
      </w:r>
    </w:p>
    <w:p w:rsidR="00000000" w:rsidRDefault="0078510E">
      <w:pPr>
        <w:ind w:firstLine="426"/>
      </w:pPr>
      <w:r>
        <w:t xml:space="preserve"> Пункт 1.6.5. после</w:t>
      </w:r>
      <w:r>
        <w:rPr>
          <w:smallCaps/>
        </w:rPr>
        <w:t xml:space="preserve"> </w:t>
      </w:r>
      <w:r>
        <w:t>слов "в соответствии с требованиями" изложить в новой редакции: "нормативно-технической документации по устройству молниезащиты зданий и сооружений, утвержденной Минэнерго СССP.</w:t>
      </w:r>
    </w:p>
    <w:p w:rsidR="00000000" w:rsidRDefault="0078510E">
      <w:pPr>
        <w:ind w:firstLine="426"/>
      </w:pPr>
      <w:r>
        <w:t xml:space="preserve"> По сгораемым и трудносгораемым основаниям молниеприемные сетки и токоотводы должны прокладываться на несгораемых изоляторах". </w:t>
      </w:r>
    </w:p>
    <w:p w:rsidR="00000000" w:rsidRDefault="0078510E">
      <w:pPr>
        <w:ind w:firstLine="426"/>
      </w:pPr>
      <w:r>
        <w:t>Пункт 2.1. Второй абзац после слов "всех электроустановок" дополнить словами: "принципиальной схеме и схеме соединений".</w:t>
      </w:r>
    </w:p>
    <w:p w:rsidR="00000000" w:rsidRDefault="0078510E">
      <w:pPr>
        <w:ind w:firstLine="426"/>
      </w:pPr>
      <w:r>
        <w:t xml:space="preserve"> Пункт 3.2. Заменить слова:" со Строит</w:t>
      </w:r>
      <w:r>
        <w:t>ельными нормами и</w:t>
      </w:r>
      <w:r>
        <w:rPr>
          <w:lang w:val="en-US"/>
        </w:rPr>
        <w:t xml:space="preserve"> ïðàâèëàìè</w:t>
      </w:r>
      <w:r>
        <w:t xml:space="preserve"> на производство и приемку работ по технике безопасности в строительстве, утвержденными Госстроем СССР" на "с инструкциями по монтажу (демонтажу), разработанными в соответствии с требованиями ГОСТ 2.601-68 и Правил устройства электроустановок, утвержденных Минэнерго СССР".</w:t>
      </w:r>
    </w:p>
    <w:p w:rsidR="00000000" w:rsidRDefault="0078510E">
      <w:pPr>
        <w:ind w:firstLine="426"/>
      </w:pPr>
      <w:r>
        <w:t xml:space="preserve"> Пункт 3.3. исключить.</w:t>
      </w:r>
    </w:p>
    <w:p w:rsidR="00000000" w:rsidRDefault="0078510E">
      <w:pPr>
        <w:ind w:firstLine="426"/>
      </w:pPr>
      <w:r>
        <w:t xml:space="preserve"> Пункт 3.4. изложить в новой редакции: «3.4. Перед началом эксплуатации (первоначальной или после передислокации) контейнерных зданий с металлической обшивкой или с использованием металлич</w:t>
      </w:r>
      <w:r>
        <w:t>еских несущих конструкций инвентарный заземлитель должен быть заглублен в грунт на расстоянии не более 0,8 от входа в здание на глубину не менее 1 м от поверхности земли до низа заземлителя, а заземляющий проводник присоединен к болту заземления.</w:t>
      </w:r>
    </w:p>
    <w:p w:rsidR="00000000" w:rsidRDefault="0078510E">
      <w:pPr>
        <w:ind w:firstLine="426"/>
      </w:pPr>
      <w:r>
        <w:t>Сопротивление заземления не нормируют ».</w:t>
      </w:r>
    </w:p>
    <w:p w:rsidR="00000000" w:rsidRDefault="0078510E">
      <w:pPr>
        <w:ind w:firstLine="426"/>
      </w:pPr>
      <w:r>
        <w:t>Пункт 4.1. Заменить ссылку: ГОСТ 18680-82 на ГОСТ 18690-82.</w:t>
      </w:r>
    </w:p>
    <w:p w:rsidR="00000000" w:rsidRDefault="0078510E">
      <w:pPr>
        <w:ind w:firstLine="284"/>
        <w:jc w:val="both"/>
      </w:pPr>
    </w:p>
    <w:sectPr w:rsidR="00000000">
      <w:pgSz w:w="11907" w:h="16840"/>
      <w:pgMar w:top="1440" w:right="4536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510E"/>
    <w:rsid w:val="0078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ind w:firstLine="340"/>
      <w:jc w:val="both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3" Target="webSettings.xml" Type="http://schemas.openxmlformats.org/officeDocument/2006/relationships/webSettings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theme/theme1.xml" Type="http://schemas.openxmlformats.org/officeDocument/2006/relationships/theme"/><Relationship Id="rId5" Target="fontTable.xml" Type="http://schemas.openxmlformats.org/officeDocument/2006/relationships/fontTable"/><Relationship Id="rId4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4446</Words>
  <Characters>25343</Characters>
  <Application>Microsoft Office Word</Application>
  <DocSecurity>0</DocSecurity>
  <Lines>211</Lines>
  <Paragraphs>59</Paragraphs>
  <ScaleCrop>false</ScaleCrop>
  <Company>СНИиП</Company>
  <LinksUpToDate>false</LinksUpToDate>
  <CharactersWithSpaces>29730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23274-84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2013-04-11T10:25:00Z</dcterms:created>
  <dcterms:modified xsi:type="dcterms:W3CDTF">2013-04-11T10:25:00Z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40926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