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2FF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23344-78</w:t>
      </w:r>
    </w:p>
    <w:p w:rsidR="00000000" w:rsidRDefault="00982FF0">
      <w:pPr>
        <w:jc w:val="right"/>
        <w:rPr>
          <w:rFonts w:ascii="Times New Roman" w:hAnsi="Times New Roman"/>
          <w:sz w:val="20"/>
        </w:rPr>
      </w:pPr>
    </w:p>
    <w:p w:rsidR="00000000" w:rsidRDefault="00982FF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691.714.028.2:006.354                                                                                            Группа Ж34</w:t>
      </w:r>
    </w:p>
    <w:p w:rsidR="00000000" w:rsidRDefault="00982FF0">
      <w:pPr>
        <w:jc w:val="right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982FF0">
      <w:pPr>
        <w:jc w:val="center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ОКНА СТАЛЬНЫЕ </w:t>
      </w: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Steel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windows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82FF0">
      <w:pPr>
        <w:jc w:val="center"/>
        <w:rPr>
          <w:rFonts w:ascii="Times New Roman" w:hAnsi="Times New Roman"/>
          <w:sz w:val="20"/>
        </w:rPr>
      </w:pPr>
    </w:p>
    <w:p w:rsidR="00000000" w:rsidRDefault="00982FF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1979-07-01</w:t>
      </w:r>
    </w:p>
    <w:p w:rsidR="00000000" w:rsidRDefault="00982FF0">
      <w:pPr>
        <w:jc w:val="right"/>
        <w:rPr>
          <w:rFonts w:ascii="Times New Roman" w:hAnsi="Times New Roman"/>
          <w:sz w:val="20"/>
        </w:rPr>
      </w:pPr>
    </w:p>
    <w:p w:rsidR="00000000" w:rsidRDefault="00982FF0">
      <w:pPr>
        <w:jc w:val="right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982FF0">
      <w:pPr>
        <w:jc w:val="center"/>
        <w:rPr>
          <w:rFonts w:ascii="Times New Roman" w:hAnsi="Times New Roman"/>
          <w:sz w:val="20"/>
        </w:rPr>
      </w:pPr>
    </w:p>
    <w:p w:rsidR="00000000" w:rsidRDefault="00982FF0">
      <w:pPr>
        <w:jc w:val="center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СССР по делам строительства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С.М.Гликин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</w:t>
      </w:r>
      <w:proofErr w:type="spellStart"/>
      <w:r>
        <w:rPr>
          <w:rFonts w:ascii="Times New Roman" w:hAnsi="Times New Roman"/>
          <w:sz w:val="20"/>
        </w:rPr>
        <w:t>С.К.Стрелков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С.Д.Козлов</w:t>
      </w:r>
      <w:proofErr w:type="spellEnd"/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13.10.78 № 200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3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</w:t>
            </w:r>
          </w:p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дана ссылка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111-90</w:t>
            </w:r>
          </w:p>
        </w:tc>
        <w:tc>
          <w:tcPr>
            <w:tcW w:w="388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380-88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1050-88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7502-89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16253-70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6-02-655-71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21-23-21-71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21-23-26-72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21-23-87-76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21-29-26-74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21-29-39-76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38-005.204-71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3.7, 3.11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38-105.268-71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38-105.376-72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38-105.462-72</w:t>
            </w:r>
          </w:p>
        </w:tc>
        <w:tc>
          <w:tcPr>
            <w:tcW w:w="3885" w:type="dxa"/>
            <w:tcBorders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84.246-71</w:t>
            </w:r>
          </w:p>
        </w:tc>
        <w:tc>
          <w:tcPr>
            <w:tcW w:w="388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982F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3.10 </w:t>
            </w:r>
          </w:p>
        </w:tc>
      </w:tr>
    </w:tbl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ПЕРЕИЗДАНИЕ. Январь 1995 г.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окна (далее - окна) для зданий и сооружений.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витражи и витрины.</w:t>
      </w:r>
    </w:p>
    <w:p w:rsidR="00000000" w:rsidRDefault="00982FF0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1. Классификация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</w:t>
      </w:r>
      <w:r>
        <w:rPr>
          <w:rFonts w:ascii="Times New Roman" w:hAnsi="Times New Roman"/>
          <w:sz w:val="20"/>
        </w:rPr>
        <w:t>. Окна классифицируют по следующим основным признакам: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конструкции;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количеству рядов остекления;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типу переплета;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схеме открывания створок и фрамуг;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способу открывания створок и фрамуг.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По конструкции окна подразделяют: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одинарными переплетами;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раздельными переплетами.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По количеству рядов остекления окна подразделяют: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одинарным остеклением;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двойным остеклением;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тройным остеклением.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По типу переплета окна подразделяют на: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глухие;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открывающиеся.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1.1.4. По с</w:t>
      </w:r>
      <w:r>
        <w:rPr>
          <w:rFonts w:ascii="Times New Roman" w:hAnsi="Times New Roman"/>
          <w:sz w:val="20"/>
        </w:rPr>
        <w:t>хеме открывания створок и фрамуг окна подразделяют на: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распашные - с поворотом вокруг вертикальной крайней оси;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подвесные - с поворотом вокруг верхней крайней оси;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откидные - с поворотом вокруг нижней крайней оси;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вращающиеся - с поворотом вокруг горизонтальной средней оси.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1.1.5. По способам открывания створок и фрамуг окна подразделяют: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открыванием вручную;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механизированным открыванием.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Основные размеры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Координационные модульные размеры переплетов окон должны назначаться по шири</w:t>
      </w:r>
      <w:r>
        <w:rPr>
          <w:rFonts w:ascii="Times New Roman" w:hAnsi="Times New Roman"/>
          <w:sz w:val="20"/>
        </w:rPr>
        <w:t>не - 18М, 24М, 30М и 60М, по высоте - 6М, 12М, 18М и 24М.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членения стальных переплетов по ширине и высоте должны назначаться кратными 6М.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Технические требования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Окна должны изготавливаться в соответствии с требованиями настоящего стандарта, стандартов и технических условий (ТУ) на конкретные изделия по рабочим чертежам, утвержденным в установленном порядке.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 проектировании стальных окон, для расчета элементов переплетов, следует принимать: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прогиб горизонтальных и вертикальных эл</w:t>
      </w:r>
      <w:r>
        <w:rPr>
          <w:rFonts w:ascii="Times New Roman" w:hAnsi="Times New Roman"/>
          <w:sz w:val="20"/>
        </w:rPr>
        <w:t xml:space="preserve">ементов от ветровой нагрузки не более </w:t>
      </w:r>
      <w:r>
        <w:rPr>
          <w:rFonts w:ascii="Times New Roman" w:hAnsi="Times New Roman"/>
          <w:position w:val="-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1pt">
            <v:imagedata r:id="rId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прогиб горизонтальных элементов от воздействия веса остекления не более 2,5 мм;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гибкость сжатых элементов не более 180.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Стальные элементы переплетов должны изготавливаться из стали следующих марок: ВСт3кп2 по ГОСТ 380; 10пс и 20пс по ГОСТ 1050 для окон, применяемых в районах с расчетной температурой наружного воздуха до минус 40°С; ВСт3сп5 для окон, применяемых в районах с расчетной температурой наружного воздуха от минус 40 до минус 65°С.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элементов пере</w:t>
      </w:r>
      <w:r>
        <w:rPr>
          <w:rFonts w:ascii="Times New Roman" w:hAnsi="Times New Roman"/>
          <w:sz w:val="20"/>
        </w:rPr>
        <w:t xml:space="preserve">плетов с </w:t>
      </w:r>
      <w:proofErr w:type="spellStart"/>
      <w:r>
        <w:rPr>
          <w:rFonts w:ascii="Times New Roman" w:hAnsi="Times New Roman"/>
          <w:sz w:val="20"/>
        </w:rPr>
        <w:t>толщинами</w:t>
      </w:r>
      <w:proofErr w:type="spellEnd"/>
      <w:r>
        <w:rPr>
          <w:rFonts w:ascii="Times New Roman" w:hAnsi="Times New Roman"/>
          <w:sz w:val="20"/>
        </w:rPr>
        <w:t xml:space="preserve"> стенок (полок) профилей меньше 4 мм должна применяться сталь марки ВСт3кп, 4-й категории, IV группы отделки по ГОСТ 16523.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Для остекления окон должны применяться: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стекло оконное листовое по ГОСТ 111;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стеклопакеты по ТУ 21-23-87;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профильное стекло по ТУ 21-23-21 и ТУ 21-23-26.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Листовое и профильное стекло, стеклопакеты следует устанавливать в переплетах на упругие подкладки или эластичные профили.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Опирание</w:t>
      </w:r>
      <w:proofErr w:type="spellEnd"/>
      <w:r>
        <w:rPr>
          <w:rFonts w:ascii="Times New Roman" w:hAnsi="Times New Roman"/>
          <w:sz w:val="20"/>
        </w:rPr>
        <w:t xml:space="preserve"> стекла непосредственно на стальные элементы переплетов не допускаетс</w:t>
      </w:r>
      <w:r>
        <w:rPr>
          <w:rFonts w:ascii="Times New Roman" w:hAnsi="Times New Roman"/>
          <w:sz w:val="20"/>
        </w:rPr>
        <w:t>я.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Для закрепления в переплетах стекол или стеклопакетов должны применяться </w:t>
      </w:r>
      <w:r>
        <w:rPr>
          <w:rFonts w:ascii="Times New Roman" w:hAnsi="Times New Roman"/>
          <w:sz w:val="20"/>
        </w:rPr>
        <w:lastRenderedPageBreak/>
        <w:t>металлические съемные элементы или резиновые профили.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Уплотнение зазоров по контуру примыкания стекла (стеклопакетов) к элементам переплетов, а также уплотнение притворов фрамуг и створок должно производиться изделиями из резины по ТУ 38-005.204 или ТУ 38-105.376.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Наклеивание резиновых изделий следует производить клеем 88-НП по ТУ 38-105.268.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3.9. Стыки между профильным стеклом и зазоры между стеклом (стеклопакетами) </w:t>
      </w:r>
      <w:r>
        <w:rPr>
          <w:rFonts w:ascii="Times New Roman" w:hAnsi="Times New Roman"/>
          <w:sz w:val="20"/>
        </w:rPr>
        <w:t>и элементами переплетов окон во избежание проникновения через них атмосферной влаги и инфильтрации воздуха должны быть герметизированы.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3.10. Герметизацию зазоров между стеклом (стеклопакетами) и элементами переплетов следует производить </w:t>
      </w:r>
      <w:proofErr w:type="spellStart"/>
      <w:r>
        <w:rPr>
          <w:rFonts w:ascii="Times New Roman" w:hAnsi="Times New Roman"/>
          <w:sz w:val="20"/>
        </w:rPr>
        <w:t>самовулканизирующими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тиоколовыми</w:t>
      </w:r>
      <w:proofErr w:type="spellEnd"/>
      <w:r>
        <w:rPr>
          <w:rFonts w:ascii="Times New Roman" w:hAnsi="Times New Roman"/>
          <w:sz w:val="20"/>
        </w:rPr>
        <w:t xml:space="preserve"> герметиками марок УТ-32 по ТУ 38-105.462 или АМ-05 по ТУ 84.246, ТМ-0,5 по ТУ 6-02-655, силиконовыми типа "</w:t>
      </w:r>
      <w:proofErr w:type="spellStart"/>
      <w:r>
        <w:rPr>
          <w:rFonts w:ascii="Times New Roman" w:hAnsi="Times New Roman"/>
          <w:sz w:val="20"/>
        </w:rPr>
        <w:t>Эластосил</w:t>
      </w:r>
      <w:proofErr w:type="spellEnd"/>
      <w:r>
        <w:rPr>
          <w:rFonts w:ascii="Times New Roman" w:hAnsi="Times New Roman"/>
          <w:sz w:val="20"/>
        </w:rPr>
        <w:t>" по ТУ 6-02-655, нетвердеющими типа "Бутэпрол-2м" по ТУ 21-29-39.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Герметизацию стыков между профильным стеклом следует</w:t>
      </w:r>
      <w:r>
        <w:rPr>
          <w:rFonts w:ascii="Times New Roman" w:hAnsi="Times New Roman"/>
          <w:sz w:val="20"/>
        </w:rPr>
        <w:t xml:space="preserve"> производить: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прокладками герметика типа "Бутэпрол-2" по ТУ 21-29-26;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резиновыми профилями по ТУ 38-005.204 с последующей промазкой герметиками и мастиками, предусмотренными п.3.10 настоящего стандарта.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 Методы проверки герметичности зазоров по контуру примыкания стекла (стеклопакетов) к элементам переплетов, стыков между профильным стеклом, а также притворов фрамуг и створок должны быть указаны в стандартах и ТУ на окна конкретных типов.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 Стальные крепежные изделия (болты, винты, гайки, шпиль</w:t>
      </w:r>
      <w:r>
        <w:rPr>
          <w:rFonts w:ascii="Times New Roman" w:hAnsi="Times New Roman"/>
          <w:sz w:val="20"/>
        </w:rPr>
        <w:t xml:space="preserve">ки), применяемые в конструкциях окон, должны быть оцинкованы или </w:t>
      </w:r>
      <w:proofErr w:type="spellStart"/>
      <w:r>
        <w:rPr>
          <w:rFonts w:ascii="Times New Roman" w:hAnsi="Times New Roman"/>
          <w:sz w:val="20"/>
        </w:rPr>
        <w:t>кадмированы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3.14. Переплеты, их сборочные единицы, сливы и </w:t>
      </w:r>
      <w:proofErr w:type="spellStart"/>
      <w:r>
        <w:rPr>
          <w:rFonts w:ascii="Times New Roman" w:hAnsi="Times New Roman"/>
          <w:sz w:val="20"/>
        </w:rPr>
        <w:t>нащельники</w:t>
      </w:r>
      <w:proofErr w:type="spellEnd"/>
      <w:r>
        <w:rPr>
          <w:rFonts w:ascii="Times New Roman" w:hAnsi="Times New Roman"/>
          <w:sz w:val="20"/>
        </w:rPr>
        <w:t xml:space="preserve"> должны иметь правильную геометрическую форму. Допускаемые отклонения от номинальных размеров не должны быть более ±1 мм на длине до 1 м, с добавлением ±0,5 мм на каждый последующий метр и не более ±3 мм на всей длине или высоте.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перпендикулярности сторон переплетов и их сборочных единиц не должно быть более 1 мм на 1 м длины или высоты.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Отклонение от </w:t>
      </w:r>
      <w:proofErr w:type="spellStart"/>
      <w:r>
        <w:rPr>
          <w:rFonts w:ascii="Times New Roman" w:hAnsi="Times New Roman"/>
          <w:sz w:val="20"/>
        </w:rPr>
        <w:t>плоскостн</w:t>
      </w:r>
      <w:r>
        <w:rPr>
          <w:rFonts w:ascii="Times New Roman" w:hAnsi="Times New Roman"/>
          <w:sz w:val="20"/>
        </w:rPr>
        <w:t>ости</w:t>
      </w:r>
      <w:proofErr w:type="spellEnd"/>
      <w:r>
        <w:rPr>
          <w:rFonts w:ascii="Times New Roman" w:hAnsi="Times New Roman"/>
          <w:sz w:val="20"/>
        </w:rPr>
        <w:t xml:space="preserve"> переплетов и их сборочных единиц не должно превышать 1 мм на длине 1 м и 3 мм на всей длине. При этом отклонение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наружных поверхностей состыкованных элементов не должно быть более 0,3 мм.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Отклонение от прямолинейности переплетов, их сборочных единиц, сливов и </w:t>
      </w:r>
      <w:proofErr w:type="spellStart"/>
      <w:r>
        <w:rPr>
          <w:rFonts w:ascii="Times New Roman" w:hAnsi="Times New Roman"/>
          <w:sz w:val="20"/>
        </w:rPr>
        <w:t>нащельников</w:t>
      </w:r>
      <w:proofErr w:type="spellEnd"/>
      <w:r>
        <w:rPr>
          <w:rFonts w:ascii="Times New Roman" w:hAnsi="Times New Roman"/>
          <w:sz w:val="20"/>
        </w:rPr>
        <w:t xml:space="preserve"> не должно быть более 1 мм на длине 1 м и более 2 мм на всей длине.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 Открывание окон для проветривания должно осуществляться из помещения при помощи механизмов открывания.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открывание окон вручную в случ</w:t>
      </w:r>
      <w:r>
        <w:rPr>
          <w:rFonts w:ascii="Times New Roman" w:hAnsi="Times New Roman"/>
          <w:sz w:val="20"/>
        </w:rPr>
        <w:t>аях, когда к ним имеется свободный доступ с пола, площадок, галерей.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3.16. Усилие для приведения в действие ручного механизма открывания переплетов не должно превышать 10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3.17. Конструктивные решения окон должны обеспечивать возможность очистки остекления, отвода влаги из пространства между переплетами, смазки трущихся деталей и производства текущего ремонта без демонтажа окон.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 Защита от коррозии стальных элементов окон должна выполняться на заводе-изготовителе (в зависимости от степени агрессивн</w:t>
      </w:r>
      <w:r>
        <w:rPr>
          <w:rFonts w:ascii="Times New Roman" w:hAnsi="Times New Roman"/>
          <w:sz w:val="20"/>
        </w:rPr>
        <w:t xml:space="preserve">ого воздействия среды, в которой будут эксплуатироваться окна) в соответствии с установленными требованиями строительных норм и правил по защите строительных конструкций от коррозии.    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Комплектность </w:t>
      </w:r>
    </w:p>
    <w:p w:rsidR="00000000" w:rsidRDefault="00982FF0">
      <w:pPr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Окна должны поставляться комплектно в составе: стальных переплетов, заполненных стеклом или другим </w:t>
      </w:r>
      <w:proofErr w:type="spellStart"/>
      <w:r>
        <w:rPr>
          <w:rFonts w:ascii="Times New Roman" w:hAnsi="Times New Roman"/>
          <w:sz w:val="20"/>
        </w:rPr>
        <w:t>светопропускающим</w:t>
      </w:r>
      <w:proofErr w:type="spellEnd"/>
      <w:r>
        <w:rPr>
          <w:rFonts w:ascii="Times New Roman" w:hAnsi="Times New Roman"/>
          <w:sz w:val="20"/>
        </w:rPr>
        <w:t xml:space="preserve"> материалом, крепежных элементов, уплотнителей, сливов, приборов и механизмов открывания в соответствии со стандартами на окна конкретных типов или рабочими чертежами на них. Окна по </w:t>
      </w:r>
      <w:r>
        <w:rPr>
          <w:rFonts w:ascii="Times New Roman" w:hAnsi="Times New Roman"/>
          <w:sz w:val="20"/>
        </w:rPr>
        <w:t xml:space="preserve">согласованию с заказчиком допускается поставлять неостекленными.    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Правила приемки</w:t>
      </w:r>
    </w:p>
    <w:p w:rsidR="00000000" w:rsidRDefault="00982FF0">
      <w:pPr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Окна должны быть приняты техническим контролем предприятия-изготовителя.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Поставку окон следует производить партиями. В состав партии должны входить окна одного типа, изготовленные по одной технологии. Размер партии устанавливается соглашением сторон.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Потребитель может производить выборочную контрольную проверку соответствия окон требованиям настоящего стандарта и стандартов на окна конкретных типов, соб</w:t>
      </w:r>
      <w:r>
        <w:rPr>
          <w:rFonts w:ascii="Times New Roman" w:hAnsi="Times New Roman"/>
          <w:sz w:val="20"/>
        </w:rPr>
        <w:t>людая при этом указанные настоящим стандартом порядок отбора образцов и последовательность контроля.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Для контрольной проверки от каждой партии отбирают 10% изделий, но не менее 5 шт. При контроле каждого изделия проверяют соответствие его технических характеристик требованиям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3.12-3.14, 3.16-3.18.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При неудовлетворительных результатах проверки конструкций окон проводят повторную проверку, для чего отбирают удвоенное количество изделий.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повторной проверке окна не будут удовлетворять тре</w:t>
      </w:r>
      <w:r>
        <w:rPr>
          <w:rFonts w:ascii="Times New Roman" w:hAnsi="Times New Roman"/>
          <w:sz w:val="20"/>
        </w:rPr>
        <w:t xml:space="preserve">бованиям настоящего стандарта и стандартов на окна конкретных типов, то проводят поштучную приемку.    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Методы контроля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Размеры окон следует проверять металлическими рулетками 2-го класса точности по ГОСТ 7502.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Правильность формы переплетов (отклонения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, прямолинейности и перпендикулярности элементов) проверяют контрольным кондуктором.    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Маркировка, упаковка, транспортирование и хранение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Предприятие-изготовитель должно снабжать каждую партию окон паспортом, в к</w:t>
      </w:r>
      <w:r>
        <w:rPr>
          <w:rFonts w:ascii="Times New Roman" w:hAnsi="Times New Roman"/>
          <w:sz w:val="20"/>
        </w:rPr>
        <w:t>отором необходимо указать: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условное обозначение изделий, входящих в комплект окна;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(в штуках и квадратных метрах) и массу изделий;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выпуска и номер партии;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стандарта на окна конкретных типов.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На каждом изделии и в паспорте на каждую партию окон должен быть штамп ОТК предприятия-изготовителя. Штамп на изделия должен быть нанесен водостойкой краской, четко, в месте, доступном для осмотра.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Пре</w:t>
      </w:r>
      <w:r>
        <w:rPr>
          <w:rFonts w:ascii="Times New Roman" w:hAnsi="Times New Roman"/>
          <w:sz w:val="20"/>
        </w:rPr>
        <w:t>дприятие-изготовитель должно снабжать каждую партию окон инструкцией, содержащей краткое описание конструкции механизмов открывания, схемы их действия, способа монтажа и правил эксплуатации.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7.4. Каждый комплект окон должен иметь упаковку, обеспечивающую его сохранность и механизацию погрузо-разгрузочных работ.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Способы упаковки и хранения окон должны быть указаны в стандартах на окна конкретных типов.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7.5. Окна должны транспортироваться в вертикальном положении и в таком же положении складываться в упаковке</w:t>
      </w:r>
      <w:r>
        <w:rPr>
          <w:rFonts w:ascii="Times New Roman" w:hAnsi="Times New Roman"/>
          <w:sz w:val="20"/>
        </w:rPr>
        <w:t xml:space="preserve"> или на специальных подкладках под навесом или в помещении.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Детали крепления, метизы, </w:t>
      </w:r>
      <w:proofErr w:type="spellStart"/>
      <w:r>
        <w:rPr>
          <w:rFonts w:ascii="Times New Roman" w:hAnsi="Times New Roman"/>
          <w:sz w:val="20"/>
        </w:rPr>
        <w:t>нащельники</w:t>
      </w:r>
      <w:proofErr w:type="spellEnd"/>
      <w:r>
        <w:rPr>
          <w:rFonts w:ascii="Times New Roman" w:hAnsi="Times New Roman"/>
          <w:sz w:val="20"/>
        </w:rPr>
        <w:t>, сливы и резиновые профили должны быть упакованы и храниться в закрытых складах.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 Створки и фрамуги переплетов окон в целях предохранения от повреждения перед транспортированием должны быть надежно закреплены приборами запирания, установленными на переплетах, или специальными приспособлениями.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Гарантии изготовителя 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Изготовитель должен гарантировать соответствие окон требованиям настоящего стандарт</w:t>
      </w:r>
      <w:r>
        <w:rPr>
          <w:rFonts w:ascii="Times New Roman" w:hAnsi="Times New Roman"/>
          <w:sz w:val="20"/>
        </w:rPr>
        <w:t>а и стандартов на окна конкретных типов при соблюдении условий транспортирования, хранения и эксплуатации, установленных стандартами.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8.2. Гарантийный срок службы окон (переплетов, приборов и механизмов открывания, резиновых уплотнителей и профилей, </w:t>
      </w:r>
      <w:proofErr w:type="spellStart"/>
      <w:r>
        <w:rPr>
          <w:rFonts w:ascii="Times New Roman" w:hAnsi="Times New Roman"/>
          <w:sz w:val="20"/>
        </w:rPr>
        <w:t>нащельников</w:t>
      </w:r>
      <w:proofErr w:type="spellEnd"/>
      <w:r>
        <w:rPr>
          <w:rFonts w:ascii="Times New Roman" w:hAnsi="Times New Roman"/>
          <w:sz w:val="20"/>
        </w:rPr>
        <w:t>, сливов) устанавливается в стандартах или ТУ на окна конкретных типов.</w:t>
      </w:r>
    </w:p>
    <w:p w:rsidR="00000000" w:rsidRDefault="00982FF0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FF0"/>
    <w:rsid w:val="009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1616</Words>
  <Characters>9214</Characters>
  <Application>Microsoft Office Word</Application>
  <DocSecurity>0</DocSecurity>
  <Lines>76</Lines>
  <Paragraphs>21</Paragraphs>
  <ScaleCrop>false</ScaleCrop>
  <Company>Elcom Ltd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23344-78</dc:title>
  <dc:subject/>
  <dc:creator>CNTI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