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7C71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23616-79* </w:t>
      </w:r>
    </w:p>
    <w:p w:rsidR="00000000" w:rsidRDefault="007C7C7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(СТ СЭВ 4234-83)  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69.001.2:006.354                                                                                                Группа Ж02 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обеспечения точности геометрических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параметро</w:t>
      </w:r>
      <w:r>
        <w:rPr>
          <w:rFonts w:ascii="Times New Roman" w:hAnsi="Times New Roman"/>
          <w:sz w:val="20"/>
        </w:rPr>
        <w:t>в в строительстве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ТОЧНОСТИ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for ensuring the accuracy of geometrical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parameters in construction. Control of accuracy</w: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1980-01-01 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12 апреля 1979 г. № 55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Апрель 1992 г. с Изменением № 1, утвержденным в мае 1984 г. (ИУС 9-84).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строительство зданий и сооружений, изготовление элементов для них (конструкций, изделий, деталей</w:t>
      </w:r>
      <w:r>
        <w:rPr>
          <w:rFonts w:ascii="Times New Roman" w:hAnsi="Times New Roman"/>
          <w:sz w:val="20"/>
        </w:rPr>
        <w:t>) и устанавливает основные правила и методы контроля точности геометрических параметров.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контроля точности геометрических параметров конкретных видов конструкций зданий и сооружений и их элементов, а также выполняемых работ назначают на основе настоящего стандарта в соответствующих стандартах или в других нормативно-технических, а также технологических документах.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Применяемые в стандарте термины по статистическому контролю соответствуют приведенным в ГОСТ 15895-77.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соответствует СТ СЭВ 4</w:t>
      </w:r>
      <w:r>
        <w:rPr>
          <w:rFonts w:ascii="Times New Roman" w:hAnsi="Times New Roman"/>
          <w:sz w:val="20"/>
        </w:rPr>
        <w:t>234-83 (см. справочное приложение 1а).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 ПОЛОЖЕНИЯ</w: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Контроль точности геометрических параметров является обязательной составной частью контроля качества и производится посредством сопоставления действительных значений параметров или характеристик точности с установленными.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процессе производства на предприятиях и в строительных организациях следует выполнять входной, операционный и приемочный контроль точности.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Контроль точности должен обеспечиват</w:t>
      </w:r>
      <w:r>
        <w:rPr>
          <w:rFonts w:ascii="Times New Roman" w:hAnsi="Times New Roman"/>
          <w:sz w:val="20"/>
        </w:rPr>
        <w:t>ь: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с заданной вероятностью соответствия точности геометрических параметров требованиям нормативно-технической, технологической и проектной документации на объекты контроля;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получение необходимой информации для оценки и регулирования точности технологических </w:t>
      </w:r>
      <w:r>
        <w:rPr>
          <w:rFonts w:ascii="Times New Roman" w:hAnsi="Times New Roman"/>
          <w:sz w:val="20"/>
        </w:rPr>
        <w:lastRenderedPageBreak/>
        <w:t>процессов.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Контролю точности подлежат: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геометрические параметры элементов и параметры, определяющие положение ориентиров разбивочных осей и ориентиров для установки элементов, а также положение элеме</w:t>
      </w:r>
      <w:r>
        <w:rPr>
          <w:rFonts w:ascii="Times New Roman" w:hAnsi="Times New Roman"/>
          <w:sz w:val="20"/>
        </w:rPr>
        <w:t>нтов в конструкциях (номенклатура допусков указанных параметров приведена в ГОСТ 21779-82 и ГОСТ 21780-83);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геометрические параметры технологического оборудования, форм и оснастки, оказывающие влияние на точность изготовления элементов и их установки в конструкциях и указанные в соответствующих технологических документах.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Правила контроля точности устанавливают в зависимости от характера объекта контроля и контролируемых параметров, объемов производства и стабильности технологических процессов с учет</w:t>
      </w:r>
      <w:r>
        <w:rPr>
          <w:rFonts w:ascii="Times New Roman" w:hAnsi="Times New Roman"/>
          <w:sz w:val="20"/>
        </w:rPr>
        <w:t>ом стоимости и требуемой надежности контроля.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В стандартах и других нормативно-технических документах, устанавливающих правила контроля, должны быть определены: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контролируемые параметры;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применяемый метод контроля;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 контроля и порядок его проведения;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контроля, правила выполнения и требования к точности измерений;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оценки результатов контроля.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1.4 - 1.6 </w:t>
      </w: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На предприятиях и в строительных организациях следует разрабатывать стандарты предприяти</w:t>
      </w:r>
      <w:r>
        <w:rPr>
          <w:rFonts w:ascii="Times New Roman" w:hAnsi="Times New Roman"/>
          <w:sz w:val="20"/>
        </w:rPr>
        <w:t>я, карты и ведомости контроля и другие технологические документы на процессы и операции контроля, определяющие для конкретных объектов контроля размещение постов контроля по технологическому процессу, исполнителей, объем и содержание работ по контролю, методики и схемы измерений, правила сбора, обработки и использования информации о результатах контроля.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Нормативно-технические и технологические документы, устанавливающие правила контроля точности, должны проходить метрологическую экспертизу в соответс</w:t>
      </w:r>
      <w:r>
        <w:rPr>
          <w:rFonts w:ascii="Times New Roman" w:hAnsi="Times New Roman"/>
          <w:sz w:val="20"/>
        </w:rPr>
        <w:t>твии с требованиями стандартов Государственной системы обеспечения единства измерений.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НАЗНАЧЕНИЕ МЕТОДОВ КОНТРОЛЯ</w: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Контроль точности назначают преимущественно выборочным по альтернативному или количественному признакам, а в необходимых случаях - сплошным.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Сплошной контроль следует назначать: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небольших объемах производства, когда выборочный контроль неосуществим;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нестабильном характере производства, в том числе в период наладки технологических процессов;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повышенных требованиях </w:t>
      </w:r>
      <w:r>
        <w:rPr>
          <w:rFonts w:ascii="Times New Roman" w:hAnsi="Times New Roman"/>
          <w:sz w:val="20"/>
        </w:rPr>
        <w:t>к обеспечению заданной точности, связанных с необходимостью применения выборок большого объема.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Выборочный контроль следует назначать при налаженном стабильном производстве, когда обеспечена статистическая однородность технологического процесса.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При выборочном методе преимущественно следует применять контроль по альтернативному признаку.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по количественному признаку применяют для наиболее ответственных параметров, когда их количество невелико и имеется необходимость в дальнейшей отработ</w:t>
      </w:r>
      <w:r>
        <w:rPr>
          <w:rFonts w:ascii="Times New Roman" w:hAnsi="Times New Roman"/>
          <w:sz w:val="20"/>
        </w:rPr>
        <w:t>ке процесса, а также, если по условиям производства целесообразно сократить объем выборок по сравнению с контролем по альтернативному признаку. Этот метод применим, когда контролируемые параметры независимы друг от друга и имеют нормальное распределение.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необходимости, часть параметров можно контролировать по количественному признаку, а часть - по альтернативному.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Инспекционный контроль следует проводить с применением методов, установленных в соответствующих нормативно-технических документах для </w:t>
      </w:r>
      <w:r>
        <w:rPr>
          <w:rFonts w:ascii="Times New Roman" w:hAnsi="Times New Roman"/>
          <w:sz w:val="20"/>
        </w:rPr>
        <w:t>приемочного контроля.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Виды, методы и объекты контроля по стадиям производства приведены в приложении 1.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СПЛОШНОЙ КОНТРОЛЬ</w: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 сплошном контроле точность данного геометрического параметра проверяют в каждом объекте контроля (единице продукции).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Контроль производят по мере завершения соответствующих технологических операций или выпуска готового изделия, либо после формирования партий продукции или выполнения определенного объема строительно-монтажных работ.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Контрольными нормативами</w:t>
      </w:r>
      <w:r>
        <w:rPr>
          <w:rFonts w:ascii="Times New Roman" w:hAnsi="Times New Roman"/>
          <w:sz w:val="20"/>
        </w:rPr>
        <w:t xml:space="preserve"> при сплошном контроле являются верхнее  </w:t>
      </w:r>
      <w:r>
        <w:rPr>
          <w:rFonts w:ascii="Times New Roman" w:hAnsi="Times New Roman"/>
          <w:position w:val="-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нижнее  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26.25pt;height:15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предельные отклонения от номинальных размеров или от номинального положения ориентира, точки прямой или плоскости, определяющие требования к точности контролируемого параметра.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отдельных случаях контрольными нормативами могут быть наибольший  </w:t>
      </w:r>
      <w:r>
        <w:rPr>
          <w:rFonts w:ascii="Times New Roman" w:hAnsi="Times New Roman"/>
          <w:position w:val="-3"/>
          <w:sz w:val="20"/>
        </w:rPr>
        <w:pict>
          <v:shape id="_x0000_i1027" type="#_x0000_t75" style="width:26.2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или наименьший </w:t>
      </w:r>
      <w:r>
        <w:rPr>
          <w:rFonts w:ascii="Times New Roman" w:hAnsi="Times New Roman"/>
          <w:sz w:val="20"/>
        </w:rPr>
        <w:pict>
          <v:shape id="_x0000_i1028" type="#_x0000_t75" style="width:24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предельные размеры.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Для определения соответствия геометрических параметров контрольным нормативам согласно установленным правилам измерений находят действительные отклонения  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18pt;height:15.75pt">
            <v:imagedata r:id="rId8" o:title=""/>
          </v:shape>
        </w:pict>
      </w:r>
      <w:r>
        <w:rPr>
          <w:rFonts w:ascii="Times New Roman" w:hAnsi="Times New Roman"/>
          <w:sz w:val="20"/>
        </w:rPr>
        <w:t>или действ</w:t>
      </w:r>
      <w:r>
        <w:rPr>
          <w:rFonts w:ascii="Times New Roman" w:hAnsi="Times New Roman"/>
          <w:sz w:val="20"/>
        </w:rPr>
        <w:t xml:space="preserve">ительные размеры  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12.75pt;height:15.75pt">
            <v:imagedata r:id="rId9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Объект контроля считают годным по данному контролируемому параметру, если соблюдено одно из следующих условий: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pict>
          <v:shape id="_x0000_i1031" type="#_x0000_t75" style="width:92.25pt;height:18pt">
            <v:imagedata r:id="rId10" o:title=""/>
          </v:shape>
        </w:pict>
      </w:r>
      <w:r>
        <w:rPr>
          <w:rFonts w:ascii="Times New Roman" w:hAnsi="Times New Roman"/>
        </w:rPr>
        <w:t>;                         (1)</w:t>
      </w:r>
    </w:p>
    <w:p w:rsidR="00000000" w:rsidRDefault="007C7C71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7C7C71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pict>
          <v:shape id="_x0000_i1032" type="#_x0000_t75" style="width:84pt;height:15.75pt">
            <v:imagedata r:id="rId11" o:title=""/>
          </v:shape>
        </w:pict>
      </w:r>
      <w:r>
        <w:rPr>
          <w:rFonts w:ascii="Times New Roman" w:hAnsi="Times New Roman"/>
        </w:rPr>
        <w:t>.                            (2)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В целях сокращения трудоемкости контроля, проверка соблюдения условий (1) и (2) может производиться без определения количественных значений  </w:t>
      </w:r>
      <w:r>
        <w:rPr>
          <w:rFonts w:ascii="Times New Roman" w:hAnsi="Times New Roman"/>
          <w:position w:val="-3"/>
          <w:sz w:val="20"/>
        </w:rPr>
        <w:pict>
          <v:shape id="_x0000_i1033" type="#_x0000_t75" style="width:18pt;height:15.75pt">
            <v:imagedata r:id="rId8" o:title=""/>
          </v:shape>
        </w:pict>
      </w:r>
      <w:r>
        <w:rPr>
          <w:rFonts w:ascii="Times New Roman" w:hAnsi="Times New Roman"/>
          <w:position w:val="-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12.75pt;height:15.7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с помощью предельных калибров или шаблонов.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3.3-3.6. </w:t>
      </w: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ВЫБОРОЧНЫЙ КОНТРОЛ</w:t>
      </w:r>
      <w:r>
        <w:rPr>
          <w:rFonts w:ascii="Times New Roman" w:hAnsi="Times New Roman"/>
          <w:sz w:val="20"/>
        </w:rPr>
        <w:t>Ь</w: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При выборочном контроле точность данного геометрического параметра проверяют по установленному плану контроля в выборке, состоящей из определенного количества объектов контроля (единиц продукции) в общем объеме партии (в потоке) продукции или в объеме выполненных работ.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Возможность применения эффективного выборочного контроля устанавливают на основе результатов статистического анализа точности по ГОСТ 23615-79.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Для контроля формируют случайные выборки в соответствии с требованиями ГОСТ 18321-</w:t>
      </w:r>
      <w:r>
        <w:rPr>
          <w:rFonts w:ascii="Times New Roman" w:hAnsi="Times New Roman"/>
          <w:sz w:val="20"/>
        </w:rPr>
        <w:t>73.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контроле точности разбивочных работ и установки элементов выборку составляют из определенного количества закрепленных в натуре ориентиров или установленных элементов из их общего числа, входящего в принимаемый за партию объем строительно-монтажных работ.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При контроле по альтернативному признаку контрольными нормативами являются предельные отклонения  </w:t>
      </w:r>
      <w:r>
        <w:rPr>
          <w:rFonts w:ascii="Times New Roman" w:hAnsi="Times New Roman"/>
          <w:position w:val="-7"/>
          <w:sz w:val="20"/>
        </w:rPr>
        <w:pict>
          <v:shape id="_x0000_i1035" type="#_x0000_t75" style="width:27.7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sz w:val="20"/>
        </w:rPr>
        <w:pict>
          <v:shape id="_x0000_i1036" type="#_x0000_t75" style="width:26.25pt;height:15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(или  </w:t>
      </w:r>
      <w:r>
        <w:rPr>
          <w:rFonts w:ascii="Times New Roman" w:hAnsi="Times New Roman"/>
          <w:position w:val="-4"/>
          <w:sz w:val="20"/>
        </w:rPr>
        <w:pict>
          <v:shape id="_x0000_i1037" type="#_x0000_t75" style="width:26.25pt;height:15.75pt">
            <v:imagedata r:id="rId6" o:title=""/>
          </v:shape>
        </w:pict>
      </w:r>
      <w:r>
        <w:rPr>
          <w:rFonts w:ascii="Times New Roman" w:hAnsi="Times New Roman"/>
          <w:position w:val="-4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 </w:t>
      </w:r>
      <w:r>
        <w:rPr>
          <w:rFonts w:ascii="Times New Roman" w:hAnsi="Times New Roman"/>
          <w:position w:val="-4"/>
          <w:sz w:val="20"/>
        </w:rPr>
        <w:pict>
          <v:shape id="_x0000_i1038" type="#_x0000_t75" style="width:24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>) и приемочные и браковочные числа Ас и Rе, характеризующие предельное количество дефектных единиц в выборке.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Может быть при</w:t>
      </w:r>
      <w:r>
        <w:rPr>
          <w:rFonts w:ascii="Times New Roman" w:hAnsi="Times New Roman"/>
          <w:sz w:val="20"/>
        </w:rPr>
        <w:t>нят одноступенчатый или двухступенчатый способ контроля, которые равнозначны по получаемой оценке.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планы контроля устанавливают в соответствии с приложением 2 в зависимости от условий производства и приемочного уровня дефектности, принятого для данного контролируемого параметра с учетом приложения 3.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обоснованных случаях допускается применение других планов контроля по ГОСТ 18242-72.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При контроле по альтернативному признаку определяют количество дефектных</w:t>
      </w:r>
      <w:r>
        <w:rPr>
          <w:rFonts w:ascii="Times New Roman" w:hAnsi="Times New Roman"/>
          <w:sz w:val="20"/>
        </w:rPr>
        <w:t xml:space="preserve"> объектов контроля (единиц продукции) в выборке путем ее сплошного контроля в соответствии с разд.3.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Партия принимается, если количество дефектных объектов контроля в выборке меньше или равно приемочному числу </w:t>
      </w:r>
      <w:r>
        <w:rPr>
          <w:rFonts w:ascii="Times New Roman" w:hAnsi="Times New Roman"/>
          <w:position w:val="-4"/>
          <w:sz w:val="20"/>
        </w:rPr>
        <w:pict>
          <v:shape id="_x0000_i1039" type="#_x0000_t75" style="width:21.75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, и не принимается, если это количество больше или равно браковочному числу </w:t>
      </w:r>
      <w:r>
        <w:rPr>
          <w:rFonts w:ascii="Times New Roman" w:hAnsi="Times New Roman"/>
          <w:position w:val="-6"/>
          <w:sz w:val="20"/>
        </w:rPr>
        <w:pict>
          <v:shape id="_x0000_i1040" type="#_x0000_t75" style="width:21.7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двухступенчатом контроле, в случаях, когда число дефектных объектов контроля в выборке больше  </w:t>
      </w:r>
      <w:r>
        <w:rPr>
          <w:rFonts w:ascii="Times New Roman" w:hAnsi="Times New Roman"/>
          <w:position w:val="-7"/>
          <w:sz w:val="20"/>
        </w:rPr>
        <w:pict>
          <v:shape id="_x0000_i1041" type="#_x0000_t75" style="width:21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и меньше  </w:t>
      </w:r>
      <w:r>
        <w:rPr>
          <w:rFonts w:ascii="Times New Roman" w:hAnsi="Times New Roman"/>
          <w:position w:val="-3"/>
          <w:sz w:val="20"/>
        </w:rPr>
        <w:pict>
          <v:shape id="_x0000_i1042" type="#_x0000_t75" style="width:21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извлекается вторая выборка. Если общее число дефектных единиц в двух выборках меньше или равно приемоч</w:t>
      </w:r>
      <w:r>
        <w:rPr>
          <w:rFonts w:ascii="Times New Roman" w:hAnsi="Times New Roman"/>
          <w:sz w:val="20"/>
        </w:rPr>
        <w:t xml:space="preserve">ному числу  </w:t>
      </w:r>
      <w:r>
        <w:rPr>
          <w:rFonts w:ascii="Times New Roman" w:hAnsi="Times New Roman"/>
          <w:position w:val="-12"/>
          <w:sz w:val="20"/>
        </w:rPr>
        <w:object w:dxaOrig="420" w:dyaOrig="360">
          <v:shape id="_x0000_i1043" type="#_x0000_t75" style="width:22.5pt;height:19.5pt" o:ole="">
            <v:imagedata r:id="rId16" o:title=""/>
          </v:shape>
          <o:OLEObject Type="Embed" ProgID="Equation.3" ShapeID="_x0000_i1043" DrawAspect="Content" ObjectID="_1427197237" r:id="rId17"/>
        </w:object>
      </w:r>
      <w:r>
        <w:rPr>
          <w:rFonts w:ascii="Times New Roman" w:hAnsi="Times New Roman"/>
          <w:sz w:val="20"/>
        </w:rPr>
        <w:t xml:space="preserve"> , партия принимается, если больше или равно браковочному числу  </w:t>
      </w:r>
      <w:r>
        <w:rPr>
          <w:rFonts w:ascii="Times New Roman" w:hAnsi="Times New Roman"/>
          <w:position w:val="-6"/>
          <w:sz w:val="20"/>
        </w:rPr>
        <w:pict>
          <v:shape id="_x0000_i1044" type="#_x0000_t75" style="width:23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- не принимается.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 При контроле по количественному признаку контрольными нормативами являются  </w:t>
      </w:r>
      <w:r>
        <w:rPr>
          <w:rFonts w:ascii="Times New Roman" w:hAnsi="Times New Roman"/>
          <w:position w:val="-3"/>
          <w:sz w:val="20"/>
        </w:rPr>
        <w:pict>
          <v:shape id="_x0000_i1045" type="#_x0000_t75" style="width:26.2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,  </w:t>
      </w:r>
      <w:r>
        <w:rPr>
          <w:rFonts w:ascii="Times New Roman" w:hAnsi="Times New Roman"/>
          <w:position w:val="-3"/>
          <w:sz w:val="20"/>
        </w:rPr>
        <w:pict>
          <v:shape id="_x0000_i1046" type="#_x0000_t75" style="width:24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табличные коэффициенты, характеризующие допустимое для данного плана контроля соотношение между действительными и нормативными характеристиками точности.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контроля по количественному признаку назначают в соответствии с ГОСТ 20736-75.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Отклонение при выбор</w:t>
      </w:r>
      <w:r>
        <w:rPr>
          <w:rFonts w:ascii="Times New Roman" w:hAnsi="Times New Roman"/>
          <w:sz w:val="20"/>
        </w:rPr>
        <w:t>очном контроле партии могут быть предъявлены для сплошного контроля.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МЕТОДЫ И СРЕДСТВА ИЗМЕРЕНИЙ</w: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Применяемые для контроля точности методы и средства измерений должны обеспечивать необходимую точность и достоверность этих измерений и назначаться в соответствии с особенностями объекта контроля и контролируемого параметра с учетом их трудоемкости и стоимости.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Точность контрольных измерений должна соответствовать условию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7" type="#_x0000_t75" style="width:78.75pt;height:15.75pt">
            <v:imagedata r:id="rId19" o:title=""/>
          </v:shape>
        </w:pict>
      </w:r>
      <w:r>
        <w:rPr>
          <w:rFonts w:ascii="Times New Roman" w:hAnsi="Times New Roman"/>
        </w:rPr>
        <w:t>,                                   (3)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6"/>
          <w:sz w:val="20"/>
        </w:rPr>
        <w:pict>
          <v:shape id="_x0000_i1048" type="#_x0000_t75" style="width:30pt;height:15.7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- предельное значение абс</w:t>
      </w:r>
      <w:r>
        <w:rPr>
          <w:rFonts w:ascii="Times New Roman" w:hAnsi="Times New Roman"/>
          <w:sz w:val="20"/>
        </w:rPr>
        <w:t>олютной погрешности измерения;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17.25pt;height:12.75pt">
            <v:imagedata r:id="rId21" o:title=""/>
          </v:shape>
        </w:pict>
      </w:r>
      <w:r>
        <w:rPr>
          <w:rFonts w:ascii="Times New Roman" w:hAnsi="Times New Roman"/>
          <w:sz w:val="20"/>
        </w:rPr>
        <w:t>- допуск контролируемого параметра.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При расчете предельных значений погрешностей учитывают случайные и неустранимые систематические погрешности метода и средств измерений.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Метод учета дополнительного риска неправильной оценки результатов контроля, вызываемого погрешностями измерений, приведен в приложении 4.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5.5, 5.6. </w:t>
      </w:r>
      <w:r>
        <w:rPr>
          <w:rFonts w:ascii="Times New Roman" w:hAnsi="Times New Roman"/>
          <w:b/>
          <w:sz w:val="20"/>
        </w:rPr>
        <w:t>(Исключены, Изм. N 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5.7. Применяемые средства, а также методики измерений </w:t>
      </w:r>
      <w:r>
        <w:rPr>
          <w:rFonts w:ascii="Times New Roman" w:hAnsi="Times New Roman"/>
          <w:sz w:val="20"/>
        </w:rPr>
        <w:t>должны быть аттестованы государственной или ведомственной метрологической службой в соответствии с требованиями стандартов Государственной системы обеспечения единства измерений.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00000" w:rsidRDefault="007C7C7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ВИДЫ, МЕТОДЫ И ОБЪЕКТЫ КОНТРОЛЯ ПО СТАДИЯМ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ПРОИЗВОДСТВА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171"/>
        <w:gridCol w:w="2273"/>
        <w:gridCol w:w="22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C7C7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Вид  контроля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Стадия производства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Объекты контроля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Методы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 Входной контроль</w:t>
            </w: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Изготовление элементов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Проектная документация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Изделия, детали и полуфабрикаты, посту-пающие в производство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Выборочный по альтернативному  признаку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</w:t>
            </w:r>
            <w:r>
              <w:rPr>
                <w:rFonts w:ascii="Times New Roman" w:hAnsi="Times New Roman"/>
              </w:rPr>
              <w:t>очие органы и регулирующие устрой-ства оборудования и оснастка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Строительно-монтажные работы 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документация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(при организации работ по каждому последующему этапу)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Ориентиры разбивоч-ных осей, отметки дна котлована, элементы строительных конструк-ций после завершения работ предыдущего этапа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Выборочный по альтернативному или количественному признакам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сборных конструкций зданий и сооружений, поступа-ющие на строительную площадку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Выборочный по альтернативному признаку </w:t>
            </w:r>
          </w:p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отдельн</w:t>
            </w:r>
            <w:r>
              <w:rPr>
                <w:rFonts w:ascii="Times New Roman" w:hAnsi="Times New Roman"/>
              </w:rPr>
              <w:t>ых случаях -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Приспособления и монтажная оснастка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2. Операционный контроль</w:t>
            </w: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элементов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выполнения технологических операций, влияющих на точность геометри-ческих параметров готовой продукции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по количественному или альтернативному признакам; в случае необходимости-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Технологическое оборудование, формы и оснастка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 или выборочный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Строительно- монтажные работы (в процессе выполнения работ по определенному этапу)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Ориентиры разбивки точек и</w:t>
            </w:r>
            <w:r>
              <w:rPr>
                <w:rFonts w:ascii="Times New Roman" w:hAnsi="Times New Roman"/>
              </w:rPr>
              <w:t xml:space="preserve"> осей, высотные отметки опорных плоскостей и устано-вочные ориентиры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по количественному или альтернативному признакам или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сборных конструкций в процессе установки и временного закрепления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Оснастка, применяемая для установки элементов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3. Приемочный контроль</w:t>
            </w: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элементов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сборных конструкций после завершения цикла изготовления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 или выбо-рочный по альтернатив-ному или количествен-ному признакам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Строительно-монтажные работы (после</w:t>
            </w:r>
            <w:r>
              <w:rPr>
                <w:rFonts w:ascii="Times New Roman" w:hAnsi="Times New Roman"/>
              </w:rPr>
              <w:t xml:space="preserve"> выполнения работ по определенному этапу)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Ориентиры разби-вочных осей, высотные отметки опорных плоскостей и устано-вочные ориентиры</w:t>
            </w:r>
          </w:p>
        </w:tc>
        <w:tc>
          <w:tcPr>
            <w:tcW w:w="227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по альтернативному признаку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8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21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сборных конструкций после постоянного закрепле-ния, а также их сопряжения</w:t>
            </w:r>
          </w:p>
        </w:tc>
        <w:tc>
          <w:tcPr>
            <w:tcW w:w="22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по альтернативному признаку; в отдельных случаях - сплошной</w:t>
            </w:r>
          </w:p>
        </w:tc>
      </w:tr>
    </w:tbl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1а</w:t>
      </w:r>
    </w:p>
    <w:p w:rsidR="00000000" w:rsidRDefault="007C7C7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 о соответствии ГОСТ 23616-79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 СЭВ 4234-83</w: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Пункт настоящего стандарта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Пункт СТ СЭВ </w:t>
            </w:r>
          </w:p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4234-83</w:t>
            </w:r>
          </w:p>
        </w:tc>
        <w:tc>
          <w:tcPr>
            <w:tcW w:w="2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Пункт настоящего стандарта</w:t>
            </w:r>
          </w:p>
        </w:tc>
        <w:tc>
          <w:tcPr>
            <w:tcW w:w="2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Пункт СТ СЭВ </w:t>
            </w:r>
          </w:p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4234-83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1.1</w:t>
            </w:r>
          </w:p>
        </w:tc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1.1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3.4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1.2</w:t>
            </w:r>
          </w:p>
        </w:tc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1.2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3.5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1.3</w:t>
            </w:r>
          </w:p>
        </w:tc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1.3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3.6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1.4</w:t>
            </w:r>
          </w:p>
        </w:tc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1.4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4.1 и 4.2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2.1 и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1.5 и 1.6</w:t>
            </w:r>
          </w:p>
        </w:tc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1.5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4.3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2.4 и 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2.1</w:t>
            </w:r>
          </w:p>
        </w:tc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1.6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4.6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2.3 и 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2.2</w:t>
            </w:r>
          </w:p>
        </w:tc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1.7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4.7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2.6</w:t>
            </w:r>
          </w:p>
        </w:tc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1.10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5.1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3.1</w:t>
            </w:r>
          </w:p>
        </w:tc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3.1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5.2; 5.3 и 5.4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3.2</w:t>
            </w:r>
          </w:p>
        </w:tc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3.2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5.7</w:t>
            </w:r>
          </w:p>
        </w:tc>
        <w:tc>
          <w:tcPr>
            <w:tcW w:w="2132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3.3</w:t>
            </w:r>
          </w:p>
        </w:tc>
        <w:tc>
          <w:tcPr>
            <w:tcW w:w="21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3.3</w:t>
            </w:r>
          </w:p>
        </w:tc>
        <w:tc>
          <w:tcPr>
            <w:tcW w:w="213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3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Приложение 1.                Приложение 1.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Рекомендуемое                Информационное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7C7C7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ПЛАНЫ ВЫБОРОЧНОГО КОНТРОЛЯ ПО АЛЬТЕРНАТИВНОМУ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ПРИЗНАКУ 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Одноступенчатый контроль</w: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405.75pt;height:276.75pt">
            <v:imagedata r:id="rId22" o:title=""/>
          </v:shape>
        </w:pic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Примечания: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1.  </w:t>
      </w:r>
      <w:r>
        <w:rPr>
          <w:rFonts w:ascii="Times New Roman" w:hAnsi="Times New Roman"/>
          <w:sz w:val="18"/>
        </w:rPr>
        <w:pict>
          <v:shape id="_x0000_i1051" type="#_x0000_t75" style="width:9pt;height:22.5pt">
            <v:imagedata r:id="rId23" o:title=""/>
          </v:shape>
        </w:pict>
      </w:r>
      <w:r>
        <w:rPr>
          <w:rFonts w:ascii="Times New Roman" w:hAnsi="Times New Roman"/>
          <w:sz w:val="18"/>
        </w:rPr>
        <w:t xml:space="preserve"> - применяется та часть плана, включая объем выборки, которая расположена под стрелкой.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  <w:sz w:val="18"/>
        </w:rPr>
      </w:pP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2.  </w:t>
      </w:r>
      <w:r>
        <w:rPr>
          <w:rFonts w:ascii="Times New Roman" w:hAnsi="Times New Roman"/>
          <w:sz w:val="18"/>
        </w:rPr>
        <w:pict>
          <v:shape id="_x0000_i1052" type="#_x0000_t75" style="width:9pt;height:22.5pt">
            <v:imagedata r:id="rId24" o:title=""/>
          </v:shape>
        </w:pict>
      </w:r>
      <w:r>
        <w:rPr>
          <w:rFonts w:ascii="Times New Roman" w:hAnsi="Times New Roman"/>
          <w:sz w:val="18"/>
        </w:rPr>
        <w:t xml:space="preserve"> - применяется та часть плана, включая объем выборки, которая расположена над стрелкой.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  <w:sz w:val="18"/>
        </w:rPr>
      </w:pP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3. Приемочное число Ас расположено слева, браковочное Rе - справа.</w:t>
      </w:r>
    </w:p>
    <w:p w:rsidR="00000000" w:rsidRDefault="007C7C71">
      <w:pPr>
        <w:ind w:firstLine="284"/>
        <w:jc w:val="both"/>
        <w:rPr>
          <w:rFonts w:ascii="Times New Roman" w:hAnsi="Times New Roman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Двухступенчатый контроль</w: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404.25pt;height:507pt">
            <v:imagedata r:id="rId25" o:title=""/>
          </v:shape>
        </w:pic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Примечания: 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1. </w:t>
      </w:r>
      <w:r>
        <w:rPr>
          <w:rFonts w:ascii="Times New Roman" w:hAnsi="Times New Roman"/>
          <w:sz w:val="18"/>
        </w:rPr>
        <w:pict>
          <v:shape id="_x0000_i1054" type="#_x0000_t75" style="width:9pt;height:22.5pt">
            <v:imagedata r:id="rId23" o:title=""/>
          </v:shape>
        </w:pict>
      </w:r>
      <w:r>
        <w:rPr>
          <w:rFonts w:ascii="Times New Roman" w:hAnsi="Times New Roman"/>
          <w:sz w:val="18"/>
        </w:rPr>
        <w:t xml:space="preserve"> - применяется та часть плана, включая объем выборки, </w:t>
      </w:r>
      <w:r>
        <w:rPr>
          <w:rFonts w:ascii="Times New Roman" w:hAnsi="Times New Roman"/>
          <w:sz w:val="18"/>
        </w:rPr>
        <w:t xml:space="preserve">которая расположена под стрелкой. 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2. </w:t>
      </w:r>
      <w:r>
        <w:rPr>
          <w:rFonts w:ascii="Times New Roman" w:hAnsi="Times New Roman"/>
          <w:sz w:val="18"/>
        </w:rPr>
        <w:pict>
          <v:shape id="_x0000_i1055" type="#_x0000_t75" style="width:9pt;height:22.5pt">
            <v:imagedata r:id="rId24" o:title=""/>
          </v:shape>
        </w:pict>
      </w:r>
      <w:r>
        <w:rPr>
          <w:rFonts w:ascii="Times New Roman" w:hAnsi="Times New Roman"/>
          <w:sz w:val="18"/>
        </w:rPr>
        <w:t xml:space="preserve"> - применяется та часть плана, включая объем выборки, которая расположена над стрелкой. 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3. Приемочные числа </w:t>
      </w:r>
      <w:r>
        <w:rPr>
          <w:rFonts w:ascii="Times New Roman" w:hAnsi="Times New Roman"/>
          <w:position w:val="-6"/>
          <w:sz w:val="18"/>
        </w:rPr>
        <w:pict>
          <v:shape id="_x0000_i1056" type="#_x0000_t75" style="width:21.75pt;height:15.75pt">
            <v:imagedata r:id="rId12" o:title=""/>
          </v:shape>
        </w:pic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position w:val="-6"/>
          <w:sz w:val="18"/>
        </w:rPr>
        <w:pict>
          <v:shape id="_x0000_i1057" type="#_x0000_t75" style="width:21.75pt;height:15.75pt">
            <v:imagedata r:id="rId26" o:title=""/>
          </v:shape>
        </w:pict>
      </w:r>
      <w:r>
        <w:rPr>
          <w:rFonts w:ascii="Times New Roman" w:hAnsi="Times New Roman"/>
          <w:sz w:val="18"/>
        </w:rPr>
        <w:t xml:space="preserve"> расположены слева, а браковочные числа </w:t>
      </w:r>
      <w:r>
        <w:rPr>
          <w:rFonts w:ascii="Times New Roman" w:hAnsi="Times New Roman"/>
          <w:position w:val="-4"/>
          <w:sz w:val="18"/>
        </w:rPr>
        <w:pict>
          <v:shape id="_x0000_i1058" type="#_x0000_t75" style="width:21.75pt;height:15.75pt">
            <v:imagedata r:id="rId13" o:title=""/>
          </v:shape>
        </w:pict>
      </w:r>
      <w:r>
        <w:rPr>
          <w:rFonts w:ascii="Times New Roman" w:hAnsi="Times New Roman"/>
          <w:sz w:val="18"/>
        </w:rPr>
        <w:t xml:space="preserve"> и </w:t>
      </w:r>
      <w:r>
        <w:rPr>
          <w:rFonts w:ascii="Times New Roman" w:hAnsi="Times New Roman"/>
          <w:position w:val="-6"/>
          <w:sz w:val="18"/>
        </w:rPr>
        <w:pict>
          <v:shape id="_x0000_i1059" type="#_x0000_t75" style="width:23.25pt;height:15.75pt">
            <v:imagedata r:id="rId27" o:title=""/>
          </v:shape>
        </w:pic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справа. 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  <w:b/>
        </w:rPr>
      </w:pPr>
    </w:p>
    <w:p w:rsidR="00000000" w:rsidRDefault="007C7C7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000000" w:rsidRDefault="007C7C7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ПРИЕМОЧНОГО УРОВНЯ ДЕФЕКТНОСТИ</w: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54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Приемочный уровень дефектности, %</w:t>
            </w:r>
          </w:p>
        </w:tc>
        <w:tc>
          <w:tcPr>
            <w:tcW w:w="5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0,25;   1,5</w:t>
            </w:r>
          </w:p>
        </w:tc>
        <w:tc>
          <w:tcPr>
            <w:tcW w:w="544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Параметры, являющиеся составляющими или результирующими при расчете точности конструкций по ГОСТ 21780-83 и обеспечивающие надежность сооружения в эксплу</w:t>
            </w:r>
            <w:r>
              <w:rPr>
                <w:rFonts w:ascii="Times New Roman" w:hAnsi="Times New Roman"/>
                <w:b w:val="0"/>
                <w:sz w:val="20"/>
              </w:rPr>
              <w:t>атации, к обеспечению точности которых предъявляются повышенные требования. Нарушение требований к точности таких параметров является критическим дефектом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4,0</w:t>
            </w:r>
          </w:p>
        </w:tc>
        <w:tc>
          <w:tcPr>
            <w:tcW w:w="5443" w:type="dxa"/>
            <w:tcBorders>
              <w:left w:val="nil"/>
              <w:right w:val="single" w:sz="6" w:space="0" w:color="auto"/>
            </w:tcBorders>
          </w:tcPr>
          <w:p w:rsidR="00000000" w:rsidRDefault="007C7C71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Параметры, являющиеся составляющими или результирующими при расчете точности конструкций по ГОСТ 21780-83, а также влияющие на эксплуатационные свойства объекта контроля. Нарушение требований к точности указанных параметров является значительным дефектом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10,0</w:t>
            </w:r>
          </w:p>
        </w:tc>
        <w:tc>
          <w:tcPr>
            <w:tcW w:w="544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Параметры, не входящие в исходные уравнения при расчете точности конструкций по ГОСТ 21780-</w:t>
            </w:r>
            <w:r>
              <w:rPr>
                <w:rFonts w:ascii="Times New Roman" w:hAnsi="Times New Roman"/>
                <w:b w:val="0"/>
                <w:sz w:val="20"/>
              </w:rPr>
              <w:t>83 или пригоняемые по месту. Нарушение требований к точности указанных параметров является малозначительным дефектом</w:t>
            </w:r>
          </w:p>
        </w:tc>
      </w:tr>
    </w:tbl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000000" w:rsidRDefault="007C7C7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 учета дополнительного риска неправильной 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оценки результатов контроля, вызываемого </w:t>
      </w:r>
    </w:p>
    <w:p w:rsidR="00000000" w:rsidRDefault="007C7C7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погрешностью измерений</w:t>
      </w: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 назначении точности и выборе средств измерения следует учитывать, что погрешности измерения увеличивают риск неправильной оценки результатов контроля. При этом возрастает вероятность бракования годного объекта к</w:t>
      </w:r>
      <w:r>
        <w:rPr>
          <w:rFonts w:ascii="Times New Roman" w:hAnsi="Times New Roman"/>
          <w:sz w:val="20"/>
        </w:rPr>
        <w:t>онтроля или приемки бракованного в качестве годного.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 необходимости сохранения стандартных значений указанного риска, принятых в планах контроля по ГОСТ 18242-72 и ГОСТ 20736-75, при назначении планов выборочного контроля может быть увеличен объем выборки.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таблице приведены значения увеличенного объема выборки  </w:t>
      </w:r>
      <w:r>
        <w:rPr>
          <w:rFonts w:ascii="Times New Roman" w:hAnsi="Times New Roman"/>
          <w:sz w:val="20"/>
        </w:rPr>
        <w:pict>
          <v:shape id="_x0000_i1060" type="#_x0000_t75" style="width:12pt;height:12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, вычисленные для нормального закона распределения контролируемого параметра и погрешности измерения  </w:t>
      </w:r>
      <w:r>
        <w:rPr>
          <w:rFonts w:ascii="Times New Roman" w:hAnsi="Times New Roman"/>
          <w:position w:val="-9"/>
          <w:sz w:val="20"/>
        </w:rPr>
        <w:pict>
          <v:shape id="_x0000_i1061" type="#_x0000_t75" style="width:92.25pt;height:15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по формуле </w:t>
      </w: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62" type="#_x0000_t75" style="width:93.75pt;height:41.25pt">
            <v:imagedata r:id="rId30" o:title=""/>
          </v:shape>
        </w:pic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63" type="#_x0000_t75" style="width:9.75pt;height:9.7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- объем выборки по плану контроля;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64" type="#_x0000_t75" style="width:17.25pt;height:11.25pt">
            <v:imagedata r:id="rId32" o:title=""/>
          </v:shape>
        </w:pict>
      </w:r>
      <w:r>
        <w:rPr>
          <w:rFonts w:ascii="Times New Roman" w:hAnsi="Times New Roman"/>
          <w:sz w:val="20"/>
        </w:rPr>
        <w:t>- среднее квадратическое</w:t>
      </w:r>
      <w:r>
        <w:rPr>
          <w:rFonts w:ascii="Times New Roman" w:hAnsi="Times New Roman"/>
          <w:sz w:val="20"/>
        </w:rPr>
        <w:t xml:space="preserve"> отклонение измеряемого геометрического параметра;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65" type="#_x0000_t75" style="width:30pt;height:15.7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- средняя квадратическая погрешность измерений.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Критерии оценки результатов контроля по увеличенному объему выборки принимают по плану контроля для выборки  </w:t>
      </w:r>
      <w:r>
        <w:rPr>
          <w:rFonts w:ascii="Times New Roman" w:hAnsi="Times New Roman"/>
          <w:sz w:val="20"/>
        </w:rPr>
        <w:pict>
          <v:shape id="_x0000_i1066" type="#_x0000_t75" style="width:9.75pt;height:9.75pt">
            <v:imagedata r:id="rId3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290"/>
        <w:gridCol w:w="1290"/>
        <w:gridCol w:w="1290"/>
        <w:gridCol w:w="12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Предельная погрешность измерений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067" type="#_x0000_t75" style="width:29.25pt;height:15.7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долях от технологического </w:t>
            </w:r>
          </w:p>
        </w:tc>
        <w:tc>
          <w:tcPr>
            <w:tcW w:w="51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Увеличенный объем выборки при приемочном </w:t>
            </w:r>
          </w:p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уровне дефектности,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 контролируемого параметра</w:t>
            </w:r>
          </w:p>
        </w:tc>
        <w:tc>
          <w:tcPr>
            <w:tcW w:w="1290" w:type="dxa"/>
            <w:tcBorders>
              <w:left w:val="nil"/>
              <w:bottom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290" w:type="dxa"/>
            <w:tcBorders>
              <w:left w:val="nil"/>
              <w:bottom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29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object w:dxaOrig="680" w:dyaOrig="620">
                <v:shape id="_x0000_i1068" type="#_x0000_t75" style="width:33.75pt;height:30.75pt" o:ole="">
                  <v:imagedata r:id="rId35" o:title=""/>
                </v:shape>
                <o:OLEObject Type="Embed" ProgID="Equation.3" ShapeID="_x0000_i1068" DrawAspect="Content" ObjectID="_1427197238" r:id="rId36"/>
              </w:object>
            </w:r>
          </w:p>
        </w:tc>
        <w:tc>
          <w:tcPr>
            <w:tcW w:w="1290" w:type="dxa"/>
            <w:tcBorders>
              <w:left w:val="nil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1,13n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1,08n</w:t>
            </w:r>
          </w:p>
        </w:tc>
        <w:tc>
          <w:tcPr>
            <w:tcW w:w="1290" w:type="dxa"/>
            <w:tcBorders>
              <w:left w:val="nil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1,06n</w:t>
            </w:r>
          </w:p>
        </w:tc>
        <w:tc>
          <w:tcPr>
            <w:tcW w:w="129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1,036n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object w:dxaOrig="700" w:dyaOrig="620">
                <v:shape id="_x0000_i1069" type="#_x0000_t75" style="width:35.25pt;height:30.75pt" o:ole="">
                  <v:imagedata r:id="rId37" o:title=""/>
                </v:shape>
                <o:OLEObject Type="Embed" ProgID="Equation.3" ShapeID="_x0000_i1069" DrawAspect="Content" ObjectID="_1427197239" r:id="rId38"/>
              </w:object>
            </w:r>
          </w:p>
        </w:tc>
        <w:tc>
          <w:tcPr>
            <w:tcW w:w="1290" w:type="dxa"/>
            <w:tcBorders>
              <w:left w:val="nil"/>
              <w:bottom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1,23n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1,15n</w:t>
            </w:r>
          </w:p>
        </w:tc>
        <w:tc>
          <w:tcPr>
            <w:tcW w:w="1290" w:type="dxa"/>
            <w:tcBorders>
              <w:left w:val="nil"/>
              <w:bottom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1,11n</w:t>
            </w:r>
          </w:p>
        </w:tc>
        <w:tc>
          <w:tcPr>
            <w:tcW w:w="129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7C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1,065n</w:t>
            </w:r>
          </w:p>
        </w:tc>
      </w:tr>
    </w:tbl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7C7C7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</w:t>
      </w:r>
      <w:r>
        <w:rPr>
          <w:rFonts w:ascii="Times New Roman" w:hAnsi="Times New Roman"/>
          <w:b/>
          <w:sz w:val="20"/>
        </w:rPr>
        <w:t>ден дополнительно, Изм. N 1).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СОДЕРЖАНИЕ </w:t>
      </w:r>
    </w:p>
    <w:p w:rsidR="00000000" w:rsidRDefault="007C7C7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НАЗНАЧЕНИЕ МЕТОДОВ КОНТРОЛЯ</w:t>
      </w: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СПЛОШНОЙ КОНТРОЛЬ</w:t>
      </w: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ВЫБОРОЧНЫЙ КОНТРОЛЬ</w:t>
      </w: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МЕТОДЫ И СРЕДСТВА ИЗМЕРЕНИЙ</w:t>
      </w: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(рекомендуемое). ВИДЫ, МЕТОДЫ И ОБЪЕКТЫ КОНТРОЛЯ ПО СТАДИЯМ ПРОИЗВОДСТВА</w:t>
      </w: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1а (справочное). Информационные данные о соответствии ГОСТ 23616-79 СТ СЭВ 4234-83</w:t>
      </w: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(рекомендуемое). ПЛАНЫ ВЫБОРОЧНОГО КОНТРОЛЯ ПО АЛЬТЕРНАТИВНОМУ ПРИЗНАКУ</w:t>
      </w: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Одноступенчатый контроль</w:t>
      </w: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Двухступенчатый контроль</w:t>
      </w: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(рекоменд</w:t>
      </w:r>
      <w:r>
        <w:rPr>
          <w:rFonts w:ascii="Times New Roman" w:hAnsi="Times New Roman"/>
        </w:rPr>
        <w:t>уемое). ЗНАЧЕНИЕ ПРИЕМОЧНОГО УРОВНЯ ДЕФЕКТНОСТИ</w:t>
      </w:r>
    </w:p>
    <w:p w:rsidR="00000000" w:rsidRDefault="007C7C71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(справочное). Метод учета дополнительного риска неправильной оценки результатов контроля, вызываемого погрешностью измерений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C71"/>
    <w:rsid w:val="007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wmf" Type="http://schemas.openxmlformats.org/officeDocument/2006/relationships/image"/><Relationship Id="rId18" Target="media/image14.wmf" Type="http://schemas.openxmlformats.org/officeDocument/2006/relationships/image"/><Relationship Id="rId26" Target="media/image22.wmf" Type="http://schemas.openxmlformats.org/officeDocument/2006/relationships/image"/><Relationship Id="rId39" Target="fontTable.xml" Type="http://schemas.openxmlformats.org/officeDocument/2006/relationships/fontTable"/><Relationship Id="rId3" Target="webSettings.xml" Type="http://schemas.openxmlformats.org/officeDocument/2006/relationships/webSettings"/><Relationship Id="rId21" Target="media/image17.wmf" Type="http://schemas.openxmlformats.org/officeDocument/2006/relationships/image"/><Relationship Id="rId34" Target="media/image30.wmf" Type="http://schemas.openxmlformats.org/officeDocument/2006/relationships/imag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embeddings/oleObject1.bin" Type="http://schemas.openxmlformats.org/officeDocument/2006/relationships/oleObject"/><Relationship Id="rId25" Target="media/image21.jpeg" Type="http://schemas.openxmlformats.org/officeDocument/2006/relationships/image"/><Relationship Id="rId33" Target="media/image29.wmf" Type="http://schemas.openxmlformats.org/officeDocument/2006/relationships/image"/><Relationship Id="rId38" Target="embeddings/oleObject3.bin" Type="http://schemas.openxmlformats.org/officeDocument/2006/relationships/oleObject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6.wmf" Type="http://schemas.openxmlformats.org/officeDocument/2006/relationships/image"/><Relationship Id="rId29" Target="media/image25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0.wmf" Type="http://schemas.openxmlformats.org/officeDocument/2006/relationships/image"/><Relationship Id="rId32" Target="media/image28.wmf" Type="http://schemas.openxmlformats.org/officeDocument/2006/relationships/image"/><Relationship Id="rId37" Target="media/image32.wmf" Type="http://schemas.openxmlformats.org/officeDocument/2006/relationships/image"/><Relationship Id="rId40" Target="theme/theme1.xml" Type="http://schemas.openxmlformats.org/officeDocument/2006/relationships/them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19.wmf" Type="http://schemas.openxmlformats.org/officeDocument/2006/relationships/image"/><Relationship Id="rId28" Target="media/image24.wmf" Type="http://schemas.openxmlformats.org/officeDocument/2006/relationships/image"/><Relationship Id="rId36" Target="embeddings/oleObject2.bin" Type="http://schemas.openxmlformats.org/officeDocument/2006/relationships/oleObject"/><Relationship Id="rId10" Target="media/image7.wmf" Type="http://schemas.openxmlformats.org/officeDocument/2006/relationships/image"/><Relationship Id="rId19" Target="media/image15.wmf" Type="http://schemas.openxmlformats.org/officeDocument/2006/relationships/image"/><Relationship Id="rId31" Target="media/image27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8.png" Type="http://schemas.openxmlformats.org/officeDocument/2006/relationships/image"/><Relationship Id="rId27" Target="media/image23.wmf" Type="http://schemas.openxmlformats.org/officeDocument/2006/relationships/image"/><Relationship Id="rId30" Target="media/image26.wmf" Type="http://schemas.openxmlformats.org/officeDocument/2006/relationships/image"/><Relationship Id="rId35" Target="media/image31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2587</Words>
  <Characters>14751</Characters>
  <Application>Microsoft Office Word</Application>
  <DocSecurity>0</DocSecurity>
  <Lines>122</Lines>
  <Paragraphs>34</Paragraphs>
  <ScaleCrop>false</ScaleCrop>
  <Company>Elcom Ltd</Company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23616-79* </dc:title>
  <dc:subject/>
  <dc:creator>ЦНТИ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126523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