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155">
      <w:pPr>
        <w:jc w:val="center"/>
      </w:pPr>
      <w:bookmarkStart w:id="0" w:name="BITSoft"/>
      <w:bookmarkStart w:id="1" w:name="_GoBack"/>
      <w:bookmarkEnd w:id="0"/>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90pt">
            <v:imagedata r:id="rId4" o:title=""/>
          </v:shape>
        </w:pict>
      </w:r>
    </w:p>
    <w:p w:rsidR="00000000" w:rsidRDefault="00190155">
      <w:pPr>
        <w:pBdr>
          <w:bottom w:val="single" w:sz="6" w:space="1" w:color="auto"/>
        </w:pBdr>
        <w:jc w:val="center"/>
      </w:pPr>
      <w:r>
        <w:t>ГОСУДАРСТВЕННЫЙ СТАНДАРТ СОЮЗА ССР</w:t>
      </w:r>
    </w:p>
    <w:p w:rsidR="00000000" w:rsidRDefault="00190155">
      <w:pPr>
        <w:spacing w:before="120" w:after="120"/>
        <w:jc w:val="center"/>
        <w:rPr>
          <w:b/>
          <w:sz w:val="28"/>
        </w:rPr>
      </w:pPr>
      <w:r>
        <w:rPr>
          <w:b/>
          <w:sz w:val="28"/>
        </w:rPr>
        <w:t>БЕТОНЫ</w:t>
      </w:r>
    </w:p>
    <w:p w:rsidR="00000000" w:rsidRDefault="00190155">
      <w:pPr>
        <w:jc w:val="center"/>
        <w:rPr>
          <w:b/>
        </w:rPr>
      </w:pPr>
      <w:r>
        <w:rPr>
          <w:b/>
        </w:rPr>
        <w:t>МЕТОДЫ ОПРЕДЕЛЕНИЯ ДЕФОРМАЦИЙ УСАДКИ И ПОЛЗУЧЕСТИ</w:t>
      </w:r>
    </w:p>
    <w:p w:rsidR="00000000" w:rsidRDefault="00190155">
      <w:pPr>
        <w:spacing w:before="120"/>
        <w:jc w:val="center"/>
        <w:rPr>
          <w:b/>
        </w:rPr>
      </w:pPr>
      <w:r>
        <w:rPr>
          <w:b/>
        </w:rPr>
        <w:t>ГОСТ 24544-81*</w:t>
      </w:r>
    </w:p>
    <w:p w:rsidR="00000000" w:rsidRDefault="00190155">
      <w:pPr>
        <w:jc w:val="center"/>
        <w:rPr>
          <w:b/>
        </w:rPr>
      </w:pPr>
    </w:p>
    <w:p w:rsidR="00000000" w:rsidRDefault="00190155">
      <w:pPr>
        <w:spacing w:after="120"/>
        <w:ind w:firstLine="284"/>
        <w:jc w:val="both"/>
        <w:rPr>
          <w:b/>
        </w:rPr>
      </w:pPr>
      <w:r>
        <w:rPr>
          <w:b/>
        </w:rPr>
        <w:t>РАЗРАБОТАН</w:t>
      </w:r>
      <w:bookmarkStart w:id="2" w:name="OCRUncertain001"/>
      <w:r>
        <w:rPr>
          <w:b/>
        </w:rPr>
        <w:t>Ы</w:t>
      </w:r>
      <w:bookmarkEnd w:id="2"/>
    </w:p>
    <w:p w:rsidR="00000000" w:rsidRDefault="00190155">
      <w:pPr>
        <w:ind w:left="284"/>
        <w:jc w:val="both"/>
        <w:rPr>
          <w:b/>
        </w:rPr>
      </w:pPr>
      <w:r>
        <w:rPr>
          <w:b/>
        </w:rPr>
        <w:t xml:space="preserve">Научно-исследовательским институтом бетона и </w:t>
      </w:r>
      <w:bookmarkStart w:id="3" w:name="OCRUncertain002"/>
      <w:r>
        <w:rPr>
          <w:b/>
        </w:rPr>
        <w:t xml:space="preserve">железобетона </w:t>
      </w:r>
      <w:bookmarkEnd w:id="3"/>
      <w:r>
        <w:rPr>
          <w:b/>
        </w:rPr>
        <w:t>(НИИ</w:t>
      </w:r>
      <w:bookmarkStart w:id="4" w:name="OCRUncertain003"/>
      <w:r>
        <w:rPr>
          <w:b/>
        </w:rPr>
        <w:t>Ж</w:t>
      </w:r>
      <w:bookmarkEnd w:id="4"/>
      <w:r>
        <w:rPr>
          <w:b/>
        </w:rPr>
        <w:t>Б) Госстроя СССР</w:t>
      </w:r>
      <w:r>
        <w:rPr>
          <w:b/>
          <w:noProof/>
        </w:rPr>
        <w:t xml:space="preserve"> </w:t>
      </w:r>
    </w:p>
    <w:p w:rsidR="00000000" w:rsidRDefault="00190155">
      <w:pPr>
        <w:ind w:left="284"/>
        <w:jc w:val="both"/>
        <w:rPr>
          <w:b/>
        </w:rPr>
      </w:pPr>
      <w:r>
        <w:rPr>
          <w:b/>
        </w:rPr>
        <w:t>Министерством транспортного строит</w:t>
      </w:r>
      <w:bookmarkStart w:id="5" w:name="OCRUncertain007"/>
      <w:r>
        <w:rPr>
          <w:b/>
        </w:rPr>
        <w:t>е</w:t>
      </w:r>
      <w:bookmarkEnd w:id="5"/>
      <w:r>
        <w:rPr>
          <w:b/>
        </w:rPr>
        <w:t xml:space="preserve">льства </w:t>
      </w:r>
    </w:p>
    <w:p w:rsidR="00000000" w:rsidRDefault="00190155">
      <w:pPr>
        <w:ind w:left="284"/>
        <w:jc w:val="both"/>
        <w:rPr>
          <w:b/>
        </w:rPr>
      </w:pPr>
      <w:r>
        <w:rPr>
          <w:b/>
        </w:rPr>
        <w:t>Научно</w:t>
      </w:r>
      <w:bookmarkStart w:id="6" w:name="OCRUncertain008"/>
      <w:r>
        <w:rPr>
          <w:b/>
        </w:rPr>
        <w:t>-</w:t>
      </w:r>
      <w:bookmarkEnd w:id="6"/>
      <w:r>
        <w:rPr>
          <w:b/>
        </w:rPr>
        <w:t>исс</w:t>
      </w:r>
      <w:r>
        <w:rPr>
          <w:b/>
        </w:rPr>
        <w:t xml:space="preserve">ледовательским институтом строительных конструкций </w:t>
      </w:r>
      <w:bookmarkStart w:id="7" w:name="OCRUncertain009"/>
      <w:r>
        <w:rPr>
          <w:b/>
        </w:rPr>
        <w:t>(НИИСК)</w:t>
      </w:r>
      <w:bookmarkEnd w:id="7"/>
      <w:r>
        <w:rPr>
          <w:b/>
        </w:rPr>
        <w:t xml:space="preserve"> Госстроя СССР</w:t>
      </w:r>
    </w:p>
    <w:p w:rsidR="00000000" w:rsidRDefault="00190155">
      <w:pPr>
        <w:ind w:left="284"/>
        <w:jc w:val="both"/>
        <w:rPr>
          <w:b/>
          <w:noProof/>
        </w:rPr>
      </w:pPr>
      <w:r>
        <w:rPr>
          <w:b/>
        </w:rPr>
        <w:t>Минист</w:t>
      </w:r>
      <w:bookmarkStart w:id="8" w:name="OCRUncertain010"/>
      <w:r>
        <w:rPr>
          <w:b/>
        </w:rPr>
        <w:t>е</w:t>
      </w:r>
      <w:bookmarkEnd w:id="8"/>
      <w:r>
        <w:rPr>
          <w:b/>
        </w:rPr>
        <w:t>рством промышленности строительных материалов СССР Государственным комитетом СССР по стандартам</w:t>
      </w:r>
    </w:p>
    <w:p w:rsidR="00000000" w:rsidRDefault="00190155">
      <w:pPr>
        <w:spacing w:before="120" w:after="120"/>
        <w:ind w:firstLine="284"/>
        <w:jc w:val="both"/>
      </w:pPr>
      <w:r>
        <w:rPr>
          <w:b/>
        </w:rPr>
        <w:t>ИСПОЛНИТ</w:t>
      </w:r>
      <w:bookmarkStart w:id="9" w:name="OCRUncertain012"/>
      <w:r>
        <w:rPr>
          <w:b/>
        </w:rPr>
        <w:t>Е</w:t>
      </w:r>
      <w:bookmarkEnd w:id="9"/>
      <w:r>
        <w:rPr>
          <w:b/>
        </w:rPr>
        <w:t>ЛИ</w:t>
      </w:r>
      <w:r>
        <w:rPr>
          <w:noProof/>
        </w:rPr>
        <w:t xml:space="preserve">    </w:t>
      </w:r>
    </w:p>
    <w:p w:rsidR="00000000" w:rsidRDefault="00190155">
      <w:pPr>
        <w:ind w:left="567"/>
        <w:jc w:val="both"/>
        <w:rPr>
          <w:sz w:val="18"/>
        </w:rPr>
      </w:pPr>
      <w:r>
        <w:rPr>
          <w:b/>
          <w:sz w:val="18"/>
        </w:rPr>
        <w:t xml:space="preserve">А. А. </w:t>
      </w:r>
      <w:bookmarkStart w:id="10" w:name="OCRUncertain016"/>
      <w:r>
        <w:rPr>
          <w:b/>
          <w:sz w:val="18"/>
        </w:rPr>
        <w:t>Гвоздев,</w:t>
      </w:r>
      <w:bookmarkEnd w:id="10"/>
      <w:r>
        <w:rPr>
          <w:sz w:val="18"/>
        </w:rPr>
        <w:t xml:space="preserve"> </w:t>
      </w:r>
      <w:bookmarkStart w:id="11" w:name="OCRUncertain017"/>
      <w:r>
        <w:rPr>
          <w:sz w:val="18"/>
        </w:rPr>
        <w:t>д-р</w:t>
      </w:r>
      <w:bookmarkEnd w:id="11"/>
      <w:r>
        <w:rPr>
          <w:sz w:val="18"/>
        </w:rPr>
        <w:t xml:space="preserve"> техн. наук; </w:t>
      </w:r>
      <w:r>
        <w:rPr>
          <w:b/>
          <w:sz w:val="18"/>
        </w:rPr>
        <w:t>А. В. Яшин,</w:t>
      </w:r>
      <w:r>
        <w:rPr>
          <w:sz w:val="18"/>
        </w:rPr>
        <w:t xml:space="preserve"> к</w:t>
      </w:r>
      <w:bookmarkStart w:id="12" w:name="OCRUncertain018"/>
      <w:r>
        <w:rPr>
          <w:sz w:val="18"/>
        </w:rPr>
        <w:t>а</w:t>
      </w:r>
      <w:bookmarkEnd w:id="12"/>
      <w:r>
        <w:rPr>
          <w:sz w:val="18"/>
        </w:rPr>
        <w:t xml:space="preserve">нд. техн. наук </w:t>
      </w:r>
      <w:bookmarkStart w:id="13" w:name="OCRUncertain019"/>
      <w:r>
        <w:rPr>
          <w:sz w:val="18"/>
        </w:rPr>
        <w:t xml:space="preserve">(руководители </w:t>
      </w:r>
      <w:bookmarkEnd w:id="13"/>
      <w:r>
        <w:rPr>
          <w:sz w:val="18"/>
        </w:rPr>
        <w:t>темы)</w:t>
      </w:r>
      <w:bookmarkStart w:id="14" w:name="OCRUncertain020"/>
      <w:r>
        <w:rPr>
          <w:sz w:val="18"/>
        </w:rPr>
        <w:t>;</w:t>
      </w:r>
      <w:bookmarkEnd w:id="14"/>
      <w:r>
        <w:rPr>
          <w:sz w:val="18"/>
        </w:rPr>
        <w:t xml:space="preserve"> </w:t>
      </w:r>
      <w:bookmarkStart w:id="15" w:name="OCRUncertain021"/>
      <w:r>
        <w:rPr>
          <w:b/>
          <w:sz w:val="18"/>
        </w:rPr>
        <w:t>Н.</w:t>
      </w:r>
      <w:bookmarkEnd w:id="15"/>
      <w:r>
        <w:rPr>
          <w:b/>
          <w:sz w:val="18"/>
        </w:rPr>
        <w:t xml:space="preserve"> Г. </w:t>
      </w:r>
      <w:bookmarkStart w:id="16" w:name="OCRUncertain022"/>
      <w:r>
        <w:rPr>
          <w:b/>
          <w:sz w:val="18"/>
        </w:rPr>
        <w:t>Хубова,</w:t>
      </w:r>
      <w:bookmarkEnd w:id="16"/>
      <w:r>
        <w:rPr>
          <w:sz w:val="18"/>
        </w:rPr>
        <w:t xml:space="preserve"> канд. техн. наук; </w:t>
      </w:r>
      <w:r>
        <w:rPr>
          <w:b/>
          <w:sz w:val="18"/>
        </w:rPr>
        <w:t>И. К. Белобров,</w:t>
      </w:r>
      <w:r>
        <w:rPr>
          <w:sz w:val="18"/>
        </w:rPr>
        <w:t xml:space="preserve"> канд. техн. нау</w:t>
      </w:r>
      <w:bookmarkStart w:id="17" w:name="OCRUncertain024"/>
      <w:r>
        <w:rPr>
          <w:sz w:val="18"/>
        </w:rPr>
        <w:t>к</w:t>
      </w:r>
      <w:bookmarkEnd w:id="17"/>
      <w:r>
        <w:rPr>
          <w:sz w:val="18"/>
        </w:rPr>
        <w:t>;</w:t>
      </w:r>
      <w:r>
        <w:rPr>
          <w:noProof/>
          <w:sz w:val="18"/>
        </w:rPr>
        <w:t xml:space="preserve"> </w:t>
      </w:r>
      <w:bookmarkStart w:id="18" w:name="OCRUncertain025"/>
      <w:r>
        <w:rPr>
          <w:b/>
          <w:sz w:val="18"/>
        </w:rPr>
        <w:t>Р.</w:t>
      </w:r>
      <w:bookmarkEnd w:id="18"/>
      <w:r>
        <w:rPr>
          <w:b/>
          <w:sz w:val="18"/>
        </w:rPr>
        <w:t xml:space="preserve"> </w:t>
      </w:r>
      <w:bookmarkStart w:id="19" w:name="OCRUncertain026"/>
      <w:r>
        <w:rPr>
          <w:b/>
          <w:sz w:val="18"/>
        </w:rPr>
        <w:t>Л.</w:t>
      </w:r>
      <w:bookmarkEnd w:id="19"/>
      <w:r>
        <w:rPr>
          <w:b/>
          <w:sz w:val="18"/>
        </w:rPr>
        <w:t xml:space="preserve"> Серых,</w:t>
      </w:r>
      <w:r>
        <w:rPr>
          <w:sz w:val="18"/>
        </w:rPr>
        <w:t xml:space="preserve"> кан</w:t>
      </w:r>
      <w:bookmarkStart w:id="20" w:name="OCRUncertain027"/>
      <w:r>
        <w:rPr>
          <w:sz w:val="18"/>
        </w:rPr>
        <w:t>д.</w:t>
      </w:r>
      <w:bookmarkEnd w:id="20"/>
      <w:r>
        <w:rPr>
          <w:sz w:val="18"/>
        </w:rPr>
        <w:t xml:space="preserve"> техн. наук; </w:t>
      </w:r>
      <w:r>
        <w:rPr>
          <w:b/>
          <w:sz w:val="18"/>
        </w:rPr>
        <w:t xml:space="preserve">А. </w:t>
      </w:r>
      <w:bookmarkStart w:id="21" w:name="OCRUncertain028"/>
      <w:r>
        <w:rPr>
          <w:b/>
          <w:sz w:val="18"/>
        </w:rPr>
        <w:t>Ф</w:t>
      </w:r>
      <w:bookmarkEnd w:id="21"/>
      <w:r>
        <w:rPr>
          <w:b/>
          <w:sz w:val="18"/>
        </w:rPr>
        <w:t xml:space="preserve">. </w:t>
      </w:r>
      <w:bookmarkStart w:id="22" w:name="OCRUncertain029"/>
      <w:r>
        <w:rPr>
          <w:b/>
          <w:sz w:val="18"/>
        </w:rPr>
        <w:t>Милованов,</w:t>
      </w:r>
      <w:bookmarkEnd w:id="22"/>
      <w:r>
        <w:rPr>
          <w:sz w:val="18"/>
        </w:rPr>
        <w:t xml:space="preserve"> д-р техн. наук; </w:t>
      </w:r>
      <w:r>
        <w:rPr>
          <w:b/>
          <w:sz w:val="18"/>
        </w:rPr>
        <w:t>А.</w:t>
      </w:r>
      <w:r>
        <w:rPr>
          <w:b/>
          <w:noProof/>
          <w:sz w:val="18"/>
        </w:rPr>
        <w:t xml:space="preserve"> </w:t>
      </w:r>
      <w:bookmarkStart w:id="23" w:name="OCRUncertain030"/>
      <w:r>
        <w:rPr>
          <w:b/>
          <w:sz w:val="18"/>
        </w:rPr>
        <w:t>Т</w:t>
      </w:r>
      <w:r>
        <w:rPr>
          <w:b/>
          <w:noProof/>
          <w:sz w:val="18"/>
        </w:rPr>
        <w:t>.</w:t>
      </w:r>
      <w:bookmarkEnd w:id="23"/>
      <w:r>
        <w:rPr>
          <w:b/>
          <w:noProof/>
          <w:sz w:val="18"/>
        </w:rPr>
        <w:t xml:space="preserve"> </w:t>
      </w:r>
      <w:r>
        <w:rPr>
          <w:b/>
          <w:sz w:val="18"/>
        </w:rPr>
        <w:t>Баранов,</w:t>
      </w:r>
      <w:r>
        <w:rPr>
          <w:sz w:val="18"/>
        </w:rPr>
        <w:t xml:space="preserve"> канд. т</w:t>
      </w:r>
      <w:bookmarkStart w:id="24" w:name="OCRUncertain032"/>
      <w:r>
        <w:rPr>
          <w:sz w:val="18"/>
        </w:rPr>
        <w:t>е</w:t>
      </w:r>
      <w:bookmarkEnd w:id="24"/>
      <w:r>
        <w:rPr>
          <w:sz w:val="18"/>
        </w:rPr>
        <w:t xml:space="preserve">хн. наук; </w:t>
      </w:r>
      <w:bookmarkStart w:id="25" w:name="OCRUncertain033"/>
      <w:r>
        <w:rPr>
          <w:b/>
          <w:sz w:val="18"/>
        </w:rPr>
        <w:t>Ю.</w:t>
      </w:r>
      <w:bookmarkEnd w:id="25"/>
      <w:r>
        <w:rPr>
          <w:b/>
          <w:sz w:val="18"/>
        </w:rPr>
        <w:t xml:space="preserve"> С. Во</w:t>
      </w:r>
      <w:bookmarkStart w:id="26" w:name="OCRUncertain034"/>
      <w:r>
        <w:rPr>
          <w:b/>
          <w:sz w:val="18"/>
        </w:rPr>
        <w:t>л</w:t>
      </w:r>
      <w:bookmarkEnd w:id="26"/>
      <w:r>
        <w:rPr>
          <w:b/>
          <w:sz w:val="18"/>
        </w:rPr>
        <w:t>ков,</w:t>
      </w:r>
      <w:r>
        <w:rPr>
          <w:sz w:val="18"/>
        </w:rPr>
        <w:t xml:space="preserve"> канд. техн. наук; </w:t>
      </w:r>
      <w:r>
        <w:rPr>
          <w:b/>
          <w:sz w:val="18"/>
        </w:rPr>
        <w:t xml:space="preserve">В. И. </w:t>
      </w:r>
      <w:bookmarkStart w:id="27" w:name="OCRUncertain035"/>
      <w:r>
        <w:rPr>
          <w:b/>
          <w:sz w:val="18"/>
        </w:rPr>
        <w:t>Скатынский,</w:t>
      </w:r>
      <w:r>
        <w:rPr>
          <w:sz w:val="18"/>
        </w:rPr>
        <w:t xml:space="preserve"> </w:t>
      </w:r>
      <w:bookmarkEnd w:id="27"/>
      <w:r>
        <w:rPr>
          <w:sz w:val="18"/>
        </w:rPr>
        <w:t xml:space="preserve">канд. техн. наук; </w:t>
      </w:r>
      <w:r>
        <w:rPr>
          <w:b/>
          <w:sz w:val="18"/>
        </w:rPr>
        <w:t xml:space="preserve">Н. И. </w:t>
      </w:r>
      <w:bookmarkStart w:id="28" w:name="OCRUncertain036"/>
      <w:r>
        <w:rPr>
          <w:b/>
          <w:sz w:val="18"/>
        </w:rPr>
        <w:t>Ел</w:t>
      </w:r>
      <w:r>
        <w:rPr>
          <w:b/>
          <w:sz w:val="18"/>
        </w:rPr>
        <w:t>исаветская;</w:t>
      </w:r>
      <w:bookmarkEnd w:id="28"/>
      <w:r>
        <w:rPr>
          <w:b/>
          <w:sz w:val="18"/>
        </w:rPr>
        <w:t xml:space="preserve"> </w:t>
      </w:r>
      <w:bookmarkStart w:id="29" w:name="OCRUncertain037"/>
      <w:r>
        <w:rPr>
          <w:b/>
          <w:sz w:val="18"/>
        </w:rPr>
        <w:t>Е.</w:t>
      </w:r>
      <w:bookmarkEnd w:id="29"/>
      <w:r>
        <w:rPr>
          <w:b/>
          <w:sz w:val="18"/>
        </w:rPr>
        <w:t xml:space="preserve"> Н. Щербаков,</w:t>
      </w:r>
      <w:r>
        <w:rPr>
          <w:sz w:val="18"/>
        </w:rPr>
        <w:t xml:space="preserve"> канд. техн. наук; </w:t>
      </w:r>
      <w:r>
        <w:rPr>
          <w:b/>
          <w:sz w:val="18"/>
        </w:rPr>
        <w:t xml:space="preserve">К. </w:t>
      </w:r>
      <w:bookmarkStart w:id="30" w:name="OCRUncertain038"/>
      <w:r>
        <w:rPr>
          <w:b/>
          <w:sz w:val="18"/>
        </w:rPr>
        <w:t>М.</w:t>
      </w:r>
      <w:bookmarkEnd w:id="30"/>
      <w:r>
        <w:rPr>
          <w:b/>
          <w:sz w:val="18"/>
        </w:rPr>
        <w:t xml:space="preserve"> </w:t>
      </w:r>
      <w:bookmarkStart w:id="31" w:name="OCRUncertain039"/>
      <w:r>
        <w:rPr>
          <w:b/>
          <w:sz w:val="18"/>
        </w:rPr>
        <w:t>Кац,</w:t>
      </w:r>
      <w:bookmarkEnd w:id="31"/>
      <w:r>
        <w:rPr>
          <w:sz w:val="18"/>
        </w:rPr>
        <w:t xml:space="preserve"> канд. т</w:t>
      </w:r>
      <w:bookmarkStart w:id="32" w:name="OCRUncertain040"/>
      <w:r>
        <w:rPr>
          <w:sz w:val="18"/>
        </w:rPr>
        <w:t>е</w:t>
      </w:r>
      <w:bookmarkEnd w:id="32"/>
      <w:r>
        <w:rPr>
          <w:sz w:val="18"/>
        </w:rPr>
        <w:t xml:space="preserve">хн. наук; </w:t>
      </w:r>
      <w:r>
        <w:rPr>
          <w:b/>
          <w:sz w:val="18"/>
        </w:rPr>
        <w:t>Е. С. Одинцов;</w:t>
      </w:r>
      <w:r>
        <w:rPr>
          <w:sz w:val="18"/>
        </w:rPr>
        <w:t xml:space="preserve"> </w:t>
      </w:r>
      <w:r>
        <w:rPr>
          <w:b/>
          <w:sz w:val="18"/>
        </w:rPr>
        <w:t xml:space="preserve">А. А. </w:t>
      </w:r>
      <w:bookmarkStart w:id="33" w:name="OCRUncertain041"/>
      <w:r>
        <w:rPr>
          <w:b/>
          <w:sz w:val="18"/>
        </w:rPr>
        <w:t>Ахадов;</w:t>
      </w:r>
      <w:bookmarkEnd w:id="33"/>
      <w:r>
        <w:rPr>
          <w:sz w:val="18"/>
        </w:rPr>
        <w:t xml:space="preserve"> </w:t>
      </w:r>
      <w:r>
        <w:rPr>
          <w:b/>
          <w:sz w:val="18"/>
        </w:rPr>
        <w:t xml:space="preserve">А. И. </w:t>
      </w:r>
      <w:bookmarkStart w:id="34" w:name="OCRUncertain042"/>
      <w:r>
        <w:rPr>
          <w:b/>
          <w:sz w:val="18"/>
        </w:rPr>
        <w:t>Марков,</w:t>
      </w:r>
      <w:r>
        <w:rPr>
          <w:sz w:val="18"/>
        </w:rPr>
        <w:t xml:space="preserve"> </w:t>
      </w:r>
      <w:bookmarkEnd w:id="34"/>
      <w:r>
        <w:rPr>
          <w:sz w:val="18"/>
        </w:rPr>
        <w:t xml:space="preserve">канд. техн. наук; </w:t>
      </w:r>
      <w:r>
        <w:rPr>
          <w:b/>
          <w:sz w:val="18"/>
        </w:rPr>
        <w:t xml:space="preserve">Р. О. </w:t>
      </w:r>
      <w:bookmarkStart w:id="35" w:name="OCRUncertain043"/>
      <w:r>
        <w:rPr>
          <w:b/>
          <w:sz w:val="18"/>
        </w:rPr>
        <w:t>Красновский,</w:t>
      </w:r>
      <w:bookmarkEnd w:id="35"/>
      <w:r>
        <w:rPr>
          <w:sz w:val="18"/>
        </w:rPr>
        <w:t xml:space="preserve"> канд. т</w:t>
      </w:r>
      <w:bookmarkStart w:id="36" w:name="OCRUncertain044"/>
      <w:r>
        <w:rPr>
          <w:sz w:val="18"/>
        </w:rPr>
        <w:t>е</w:t>
      </w:r>
      <w:bookmarkEnd w:id="36"/>
      <w:r>
        <w:rPr>
          <w:sz w:val="18"/>
        </w:rPr>
        <w:t xml:space="preserve">хн. наук; </w:t>
      </w:r>
      <w:r>
        <w:rPr>
          <w:b/>
          <w:sz w:val="18"/>
        </w:rPr>
        <w:t xml:space="preserve">В. В. </w:t>
      </w:r>
      <w:bookmarkStart w:id="37" w:name="OCRUncertain045"/>
      <w:r>
        <w:rPr>
          <w:b/>
          <w:sz w:val="18"/>
        </w:rPr>
        <w:t>Доркин,</w:t>
      </w:r>
      <w:bookmarkEnd w:id="37"/>
      <w:r>
        <w:rPr>
          <w:sz w:val="18"/>
        </w:rPr>
        <w:t xml:space="preserve"> канд.</w:t>
      </w:r>
      <w:r>
        <w:rPr>
          <w:noProof/>
          <w:sz w:val="18"/>
        </w:rPr>
        <w:t xml:space="preserve"> </w:t>
      </w:r>
      <w:r>
        <w:rPr>
          <w:sz w:val="18"/>
        </w:rPr>
        <w:t xml:space="preserve">техн. наук; </w:t>
      </w:r>
      <w:r>
        <w:rPr>
          <w:b/>
          <w:sz w:val="18"/>
        </w:rPr>
        <w:t>Н. М. Васильев,</w:t>
      </w:r>
      <w:r>
        <w:rPr>
          <w:sz w:val="18"/>
        </w:rPr>
        <w:t xml:space="preserve"> канд. техн. наук; </w:t>
      </w:r>
      <w:r>
        <w:rPr>
          <w:b/>
          <w:sz w:val="18"/>
        </w:rPr>
        <w:t xml:space="preserve">В. А. </w:t>
      </w:r>
      <w:bookmarkStart w:id="38" w:name="OCRUncertain047"/>
      <w:r>
        <w:rPr>
          <w:b/>
          <w:sz w:val="18"/>
        </w:rPr>
        <w:t>Критов,</w:t>
      </w:r>
      <w:bookmarkEnd w:id="38"/>
      <w:r>
        <w:rPr>
          <w:sz w:val="18"/>
        </w:rPr>
        <w:t xml:space="preserve"> канд. техн. наук; </w:t>
      </w:r>
      <w:r>
        <w:rPr>
          <w:b/>
          <w:sz w:val="18"/>
        </w:rPr>
        <w:t xml:space="preserve">А. И. Марченко, </w:t>
      </w:r>
      <w:r>
        <w:rPr>
          <w:sz w:val="18"/>
        </w:rPr>
        <w:t xml:space="preserve">канд. техн. наук; </w:t>
      </w:r>
      <w:r>
        <w:rPr>
          <w:b/>
          <w:sz w:val="18"/>
        </w:rPr>
        <w:t>В. А. Рахманов,</w:t>
      </w:r>
      <w:r>
        <w:rPr>
          <w:sz w:val="18"/>
        </w:rPr>
        <w:t xml:space="preserve"> канд. техн. наук; </w:t>
      </w:r>
      <w:r>
        <w:rPr>
          <w:b/>
          <w:sz w:val="18"/>
        </w:rPr>
        <w:t>В. Н. Кравцов; В. А. Богословский</w:t>
      </w:r>
    </w:p>
    <w:p w:rsidR="00000000" w:rsidRDefault="00190155">
      <w:pPr>
        <w:spacing w:before="120"/>
        <w:ind w:left="284"/>
        <w:jc w:val="both"/>
        <w:rPr>
          <w:b/>
        </w:rPr>
      </w:pPr>
      <w:r>
        <w:rPr>
          <w:b/>
        </w:rPr>
        <w:t>ВНЕСЕНЫ Научно-исследовательским институтом бетона и желе</w:t>
      </w:r>
      <w:r>
        <w:rPr>
          <w:b/>
        </w:rPr>
        <w:softHyphen/>
        <w:t xml:space="preserve">зобетона </w:t>
      </w:r>
      <w:bookmarkStart w:id="39" w:name="OCRUncertain048"/>
      <w:r>
        <w:rPr>
          <w:b/>
        </w:rPr>
        <w:t>(НИИЖБ)</w:t>
      </w:r>
      <w:bookmarkEnd w:id="39"/>
      <w:r>
        <w:rPr>
          <w:b/>
        </w:rPr>
        <w:t xml:space="preserve"> Госстроя СССР</w:t>
      </w:r>
    </w:p>
    <w:p w:rsidR="00000000" w:rsidRDefault="00190155">
      <w:pPr>
        <w:spacing w:before="120" w:after="120"/>
        <w:ind w:left="567"/>
        <w:jc w:val="both"/>
        <w:rPr>
          <w:sz w:val="18"/>
        </w:rPr>
      </w:pPr>
      <w:r>
        <w:rPr>
          <w:sz w:val="18"/>
        </w:rPr>
        <w:t>Директор</w:t>
      </w:r>
      <w:r>
        <w:rPr>
          <w:b/>
          <w:sz w:val="18"/>
        </w:rPr>
        <w:t xml:space="preserve"> К. В. Михай</w:t>
      </w:r>
      <w:bookmarkStart w:id="40" w:name="OCRUncertain049"/>
      <w:r>
        <w:rPr>
          <w:b/>
          <w:sz w:val="18"/>
        </w:rPr>
        <w:t>л</w:t>
      </w:r>
      <w:bookmarkEnd w:id="40"/>
      <w:r>
        <w:rPr>
          <w:b/>
          <w:sz w:val="18"/>
        </w:rPr>
        <w:t>о</w:t>
      </w:r>
      <w:bookmarkStart w:id="41" w:name="OCRUncertain050"/>
      <w:r>
        <w:rPr>
          <w:b/>
          <w:sz w:val="18"/>
        </w:rPr>
        <w:t>в</w:t>
      </w:r>
      <w:bookmarkEnd w:id="41"/>
    </w:p>
    <w:p w:rsidR="00000000" w:rsidRDefault="00190155">
      <w:pPr>
        <w:ind w:left="284"/>
        <w:jc w:val="both"/>
        <w:rPr>
          <w:b/>
          <w:noProof/>
        </w:rPr>
      </w:pPr>
      <w:r>
        <w:rPr>
          <w:b/>
        </w:rPr>
        <w:t xml:space="preserve">УТВЕРЖДЕНЫ И ВВЕДЕНЫ В </w:t>
      </w:r>
      <w:bookmarkStart w:id="42" w:name="OCRUncertain051"/>
      <w:r>
        <w:rPr>
          <w:b/>
        </w:rPr>
        <w:t>ДЕЙ</w:t>
      </w:r>
      <w:bookmarkEnd w:id="42"/>
      <w:r>
        <w:rPr>
          <w:b/>
        </w:rPr>
        <w:t>СТВИЕ Постановлениями Государ</w:t>
      </w:r>
      <w:r>
        <w:rPr>
          <w:b/>
        </w:rPr>
        <w:softHyphen/>
        <w:t>ств</w:t>
      </w:r>
      <w:bookmarkStart w:id="43" w:name="OCRUncertain052"/>
      <w:r>
        <w:rPr>
          <w:b/>
        </w:rPr>
        <w:t>е</w:t>
      </w:r>
      <w:bookmarkEnd w:id="43"/>
      <w:r>
        <w:rPr>
          <w:b/>
        </w:rPr>
        <w:t xml:space="preserve">нного комитета </w:t>
      </w:r>
      <w:bookmarkStart w:id="44" w:name="OCRUncertain053"/>
      <w:r>
        <w:rPr>
          <w:b/>
        </w:rPr>
        <w:t>СССР</w:t>
      </w:r>
      <w:bookmarkEnd w:id="44"/>
      <w:r>
        <w:rPr>
          <w:b/>
        </w:rPr>
        <w:t xml:space="preserve"> по </w:t>
      </w:r>
      <w:bookmarkStart w:id="45" w:name="OCRUncertain054"/>
      <w:r>
        <w:rPr>
          <w:b/>
        </w:rPr>
        <w:t>делам</w:t>
      </w:r>
      <w:bookmarkEnd w:id="45"/>
      <w:r>
        <w:rPr>
          <w:b/>
        </w:rPr>
        <w:t xml:space="preserve"> строительства от</w:t>
      </w:r>
      <w:r>
        <w:rPr>
          <w:b/>
          <w:noProof/>
        </w:rPr>
        <w:t xml:space="preserve"> 31</w:t>
      </w:r>
      <w:r>
        <w:rPr>
          <w:b/>
        </w:rPr>
        <w:t xml:space="preserve"> декабря № 237</w:t>
      </w:r>
    </w:p>
    <w:p w:rsidR="00000000" w:rsidRDefault="00190155">
      <w:pPr>
        <w:jc w:val="both"/>
        <w:rPr>
          <w:b/>
        </w:rPr>
      </w:pPr>
    </w:p>
    <w:p w:rsidR="00000000" w:rsidRDefault="00190155">
      <w:pPr>
        <w:pBdr>
          <w:bottom w:val="single" w:sz="6" w:space="1" w:color="auto"/>
        </w:pBdr>
        <w:jc w:val="center"/>
        <w:rPr>
          <w:b/>
        </w:rPr>
      </w:pPr>
      <w:r>
        <w:rPr>
          <w:b/>
        </w:rPr>
        <w:t>ГОСУДАРСТВЕННЫЙ СТАНДАРТ СОЮЗА ССР</w:t>
      </w:r>
    </w:p>
    <w:p w:rsidR="00000000" w:rsidRDefault="00190155">
      <w:pPr>
        <w:tabs>
          <w:tab w:val="left" w:pos="5103"/>
        </w:tabs>
        <w:spacing w:before="120"/>
        <w:ind w:firstLine="1559"/>
        <w:jc w:val="both"/>
        <w:rPr>
          <w:b/>
        </w:rPr>
      </w:pPr>
      <w:r>
        <w:rPr>
          <w:b/>
        </w:rPr>
        <w:t xml:space="preserve"> БЕТОНЫ</w:t>
      </w:r>
      <w:r>
        <w:rPr>
          <w:b/>
        </w:rPr>
        <w:tab/>
        <w:t>ГОСТ</w:t>
      </w:r>
    </w:p>
    <w:p w:rsidR="00000000" w:rsidRDefault="00190155">
      <w:pPr>
        <w:tabs>
          <w:tab w:val="left" w:pos="4962"/>
        </w:tabs>
        <w:ind w:firstLine="284"/>
        <w:jc w:val="both"/>
        <w:rPr>
          <w:b/>
        </w:rPr>
      </w:pPr>
      <w:r>
        <w:rPr>
          <w:b/>
        </w:rPr>
        <w:t xml:space="preserve">Методы определения деформаций усадки и </w:t>
      </w:r>
      <w:r>
        <w:rPr>
          <w:b/>
        </w:rPr>
        <w:tab/>
        <w:t xml:space="preserve"> 24544-81</w:t>
      </w:r>
    </w:p>
    <w:p w:rsidR="00000000" w:rsidRDefault="00190155">
      <w:pPr>
        <w:ind w:firstLine="1560"/>
        <w:jc w:val="both"/>
        <w:rPr>
          <w:b/>
        </w:rPr>
      </w:pPr>
      <w:r>
        <w:rPr>
          <w:b/>
        </w:rPr>
        <w:t>ползучести</w:t>
      </w:r>
    </w:p>
    <w:p w:rsidR="00000000" w:rsidRDefault="00190155">
      <w:pPr>
        <w:pBdr>
          <w:bottom w:val="single" w:sz="6" w:space="1" w:color="auto"/>
        </w:pBdr>
        <w:spacing w:before="120"/>
        <w:jc w:val="both"/>
        <w:rPr>
          <w:lang w:val="en-US"/>
        </w:rPr>
      </w:pPr>
      <w:r>
        <w:rPr>
          <w:lang w:val="en-US"/>
        </w:rPr>
        <w:t>Concretes. Methods of srinkage and creep determination</w:t>
      </w:r>
    </w:p>
    <w:p w:rsidR="00000000" w:rsidRDefault="00190155">
      <w:pPr>
        <w:jc w:val="both"/>
        <w:rPr>
          <w:b/>
        </w:rPr>
      </w:pPr>
      <w:r>
        <w:rPr>
          <w:b/>
        </w:rPr>
        <w:t>Постановлением Государственного комитета СССР по делам строительства от 31 декабря 1980 г. № 237 срок введения установлен</w:t>
      </w:r>
    </w:p>
    <w:p w:rsidR="00000000" w:rsidRDefault="00190155">
      <w:pPr>
        <w:jc w:val="right"/>
        <w:rPr>
          <w:b/>
          <w:u w:val="single"/>
        </w:rPr>
      </w:pPr>
      <w:r>
        <w:rPr>
          <w:b/>
          <w:u w:val="single"/>
        </w:rPr>
        <w:t>с 01.01.1982 г.</w:t>
      </w:r>
    </w:p>
    <w:p w:rsidR="00000000" w:rsidRDefault="00190155">
      <w:pPr>
        <w:spacing w:before="120" w:after="120"/>
        <w:ind w:firstLine="284"/>
        <w:jc w:val="both"/>
        <w:rPr>
          <w:i/>
        </w:rPr>
      </w:pPr>
      <w:r>
        <w:rPr>
          <w:i/>
        </w:rPr>
        <w:t>* Переиздание (ноябрь 1987г.) с Изменениями № 1, утвержденным в апреле 1985 г.; Пост, № 56 от 24.05.85 (ИУС 8-85</w:t>
      </w:r>
      <w:r>
        <w:rPr>
          <w:i/>
        </w:rPr>
        <w:t>)</w:t>
      </w:r>
    </w:p>
    <w:p w:rsidR="00000000" w:rsidRDefault="00190155">
      <w:pPr>
        <w:spacing w:before="120" w:after="120"/>
        <w:jc w:val="center"/>
        <w:rPr>
          <w:b/>
        </w:rPr>
      </w:pPr>
      <w:r>
        <w:rPr>
          <w:b/>
        </w:rPr>
        <w:t>Несоблюдение стандарта преследуется по закону</w:t>
      </w:r>
    </w:p>
    <w:p w:rsidR="00000000" w:rsidRDefault="00190155">
      <w:pPr>
        <w:ind w:firstLine="284"/>
        <w:jc w:val="both"/>
      </w:pPr>
      <w:r>
        <w:lastRenderedPageBreak/>
        <w:t>Настоящий стандарт распространяется на все виды цементных, а также силикатных бетонов, применяемых в промышленном, энергетическом, транспортном, водохозяйственном, жилищно-гражданском и сельскохозяйственном строительстве, в том числе на бетоны, подвергающиеся в процессе эксплуатации нагреву, насыщению водой или нефтепродуктами.</w:t>
      </w:r>
    </w:p>
    <w:p w:rsidR="00000000" w:rsidRDefault="00190155">
      <w:pPr>
        <w:ind w:firstLine="284"/>
        <w:jc w:val="both"/>
      </w:pPr>
      <w:r>
        <w:t>Стандарт устанавливает методы испытаний для определения деформаций усадки путем измерения их в направлении продольной оси незагруженно</w:t>
      </w:r>
      <w:r>
        <w:t>го образца и деформаций ползучести путем измерения их в направлении продольной оси образца, загруженного постоянной по величине осевой сжимающей нагрузкой.</w:t>
      </w:r>
    </w:p>
    <w:p w:rsidR="00000000" w:rsidRDefault="00190155">
      <w:pPr>
        <w:ind w:firstLine="284"/>
        <w:jc w:val="both"/>
      </w:pPr>
      <w:r>
        <w:t>Предусмотренные настоящим стандартом испытания проводятся только на образцах, специально изготовленных из бетонной смеси. Образцы, выпиленные или выбуренные из элементов конструкций, при испытании бетона на усадку и ползучесть не применяются.</w:t>
      </w:r>
    </w:p>
    <w:p w:rsidR="00000000" w:rsidRDefault="00190155">
      <w:pPr>
        <w:ind w:firstLine="284"/>
        <w:jc w:val="both"/>
      </w:pPr>
      <w:r>
        <w:t>В стандарте учтены рекомендации СЭВ РС 279-65 в части методов определения усадки и ползучести, а также рекомендац</w:t>
      </w:r>
      <w:r>
        <w:t>ии РИЛЕМ Р12 в части методов определения ползучести.</w:t>
      </w:r>
    </w:p>
    <w:p w:rsidR="00000000" w:rsidRDefault="00190155">
      <w:pPr>
        <w:pStyle w:val="1"/>
        <w:spacing w:before="120" w:after="120"/>
        <w:jc w:val="center"/>
        <w:rPr>
          <w:rFonts w:ascii="Times New Roman" w:hAnsi="Times New Roman"/>
          <w:sz w:val="20"/>
        </w:rPr>
      </w:pPr>
      <w:r>
        <w:rPr>
          <w:rFonts w:ascii="Times New Roman" w:hAnsi="Times New Roman"/>
          <w:sz w:val="20"/>
        </w:rPr>
        <w:t>1. МЕТОДЫ ОТБОРА И ИЗГОТОВЛЕНИЯ ОБРАЗЦОВ</w:t>
      </w:r>
    </w:p>
    <w:p w:rsidR="00000000" w:rsidRDefault="00190155">
      <w:pPr>
        <w:ind w:firstLine="284"/>
        <w:jc w:val="both"/>
      </w:pPr>
      <w:r>
        <w:t>1.1. Определение деформаций усадки и ползучести должно производиться на призматических образцах размерами 70 х 70 х 280, 100 х 100 х 400, 150 х 150 х 600, 200 х 200 х 800 мм не гидроизолированных от влагообмена с окружающей средой. В качестве базового образца следует принимать призму размерами 150 х 150 х 600 мм.</w:t>
      </w:r>
    </w:p>
    <w:p w:rsidR="00000000" w:rsidRDefault="00190155">
      <w:pPr>
        <w:ind w:firstLine="284"/>
        <w:jc w:val="both"/>
      </w:pPr>
      <w:r>
        <w:t>Для определения деформаций усадки ячеистого бетона допускается применять призмы размерами 40 х 40 х 160</w:t>
      </w:r>
      <w:r>
        <w:t xml:space="preserve"> мм.</w:t>
      </w:r>
    </w:p>
    <w:p w:rsidR="00000000" w:rsidRDefault="00190155">
      <w:pPr>
        <w:ind w:firstLine="284"/>
        <w:jc w:val="both"/>
      </w:pPr>
      <w:r>
        <w:t>1.2. Размеры образцов для определения деформаций усадки и ползучести выбирают в зависимости от наибольшей крупности заполнителя в пробе бетонной смеси в соответствии с требованиями ГОСТ 10180-78.</w:t>
      </w:r>
    </w:p>
    <w:p w:rsidR="00000000" w:rsidRDefault="00190155">
      <w:pPr>
        <w:ind w:firstLine="284"/>
        <w:jc w:val="both"/>
      </w:pPr>
      <w:r>
        <w:t>1.3. Образцы изготовляют отдельными сериями.</w:t>
      </w:r>
    </w:p>
    <w:p w:rsidR="00000000" w:rsidRDefault="00190155">
      <w:pPr>
        <w:ind w:firstLine="284"/>
        <w:jc w:val="both"/>
      </w:pPr>
      <w:r>
        <w:t>Определение деформаций ползучести производят одновременно с определением деформаций усадки, при этом перед испытаниями определяют прочность бетона на сжатие по ГОСТ 10180-78 и призменную прочность по ГОСТ 24452-80.</w:t>
      </w:r>
    </w:p>
    <w:p w:rsidR="00000000" w:rsidRDefault="00190155">
      <w:pPr>
        <w:ind w:firstLine="284"/>
        <w:jc w:val="both"/>
      </w:pPr>
      <w:r>
        <w:t>Каждая серия должна состоять из девяти образцов при</w:t>
      </w:r>
      <w:r>
        <w:t>зм, из которых три предназначают для определения призменной прочности, три - для определения деформаций усадки и три - для определения деформаций ползучести, а также трех образцов-кубов с ребрами размерами, соответствующими размеру рабочего сечения призмы.</w:t>
      </w:r>
    </w:p>
    <w:p w:rsidR="00000000" w:rsidRDefault="00190155">
      <w:pPr>
        <w:ind w:firstLine="284"/>
        <w:jc w:val="both"/>
      </w:pPr>
      <w:r>
        <w:t>1.4. Изготовление и хранение образцов до распалубливания должно соответствовать требованиям ГОСТ 10180-78.</w:t>
      </w:r>
    </w:p>
    <w:p w:rsidR="00000000" w:rsidRDefault="00190155">
      <w:pPr>
        <w:ind w:firstLine="284"/>
        <w:jc w:val="both"/>
      </w:pPr>
      <w:r>
        <w:t>1.5. После распалубливания все образцы одной серии должны (включая образцы-кубы) храниться вплоть до начала испытаний в одинаковых, как правило, нор</w:t>
      </w:r>
      <w:r>
        <w:t>мальных температурно-влажностных условиях согласно ГОСТ 10180-78.</w:t>
      </w:r>
    </w:p>
    <w:p w:rsidR="00000000" w:rsidRDefault="00190155">
      <w:pPr>
        <w:ind w:firstLine="284"/>
        <w:jc w:val="both"/>
      </w:pPr>
      <w:r>
        <w:t>При определении только усадки бетона образцы до начала испытаний должны храниться во влажных условиях, исключающих возможность испарения влаги из бетона.</w:t>
      </w:r>
    </w:p>
    <w:p w:rsidR="00000000" w:rsidRDefault="00190155">
      <w:pPr>
        <w:ind w:firstLine="284"/>
        <w:jc w:val="both"/>
      </w:pPr>
      <w:r>
        <w:t>1.6. Образцы из ячеистого бетона, изготовленные в соответствии с требованиями ГОСТ 10180-78, перед испытанием на усадку и ползучесть должны быть погружены в воду и храниться в ней в течение 3 сут в горизонтальном положении.</w:t>
      </w:r>
    </w:p>
    <w:p w:rsidR="00000000" w:rsidRDefault="00190155">
      <w:pPr>
        <w:ind w:firstLine="284"/>
        <w:jc w:val="both"/>
      </w:pPr>
      <w:r>
        <w:t>1.7. Число образцов в серии и условия их хранения при определении де</w:t>
      </w:r>
      <w:r>
        <w:t>формаций температурной усадки и ползучести при нагреве принимают в соответствии с обязательным приложением 1.</w:t>
      </w:r>
    </w:p>
    <w:p w:rsidR="00000000" w:rsidRDefault="00190155">
      <w:pPr>
        <w:pStyle w:val="1"/>
        <w:spacing w:before="120" w:after="120"/>
        <w:jc w:val="center"/>
        <w:rPr>
          <w:rFonts w:ascii="Times New Roman" w:hAnsi="Times New Roman"/>
          <w:sz w:val="20"/>
        </w:rPr>
      </w:pPr>
      <w:r>
        <w:rPr>
          <w:rFonts w:ascii="Times New Roman" w:hAnsi="Times New Roman"/>
          <w:sz w:val="20"/>
        </w:rPr>
        <w:lastRenderedPageBreak/>
        <w:t>2. ОБОРУДОВАНИЕ, ПРИБОРЫ И МАТЕРИАЛЫ</w:t>
      </w:r>
    </w:p>
    <w:p w:rsidR="00000000" w:rsidRDefault="00190155">
      <w:pPr>
        <w:ind w:firstLine="284"/>
        <w:jc w:val="both"/>
      </w:pPr>
      <w:r>
        <w:t>2.1. Оборудование и приборы для проведения испытаний должны отвечать требованиям настоящего стандарта, быть проверены и аттестованы в установленном порядке в соответствии с ГОСТ 8.001-80 и МУ 8.7-77.</w:t>
      </w:r>
    </w:p>
    <w:p w:rsidR="00000000" w:rsidRDefault="00190155">
      <w:pPr>
        <w:ind w:firstLine="284"/>
        <w:jc w:val="both"/>
      </w:pPr>
      <w:r>
        <w:t>2.2. Для определения деформаций усадки применяют устройства, схемы которых показаны на черт. 1 и 2. Устройство, схема которого приведена на черт. 1, предназначено дл</w:t>
      </w:r>
      <w:r>
        <w:t>я измерения деформаций усадки образцов с поперечным сечением размерами 40 х 40 мм.</w:t>
      </w:r>
    </w:p>
    <w:p w:rsidR="00000000" w:rsidRDefault="00190155">
      <w:pPr>
        <w:spacing w:before="120"/>
        <w:ind w:firstLine="284"/>
        <w:jc w:val="center"/>
        <w:rPr>
          <w:b/>
        </w:rPr>
      </w:pPr>
      <w:r>
        <w:rPr>
          <w:b/>
        </w:rPr>
        <w:t>Схема устройства для определения деформаций усадки образцов с размерами поперечного сечения 40 х 40 мм</w:t>
      </w:r>
    </w:p>
    <w:p w:rsidR="00000000" w:rsidRDefault="00190155">
      <w:pPr>
        <w:jc w:val="center"/>
      </w:pPr>
      <w:r>
        <w:pict>
          <v:shape id="_x0000_i1026" type="#_x0000_t75" style="width:292.5pt;height:162pt">
            <v:imagedata r:id="rId5" o:title=""/>
          </v:shape>
        </w:pict>
      </w:r>
    </w:p>
    <w:p w:rsidR="00000000" w:rsidRDefault="00190155">
      <w:pPr>
        <w:ind w:firstLine="284"/>
        <w:jc w:val="center"/>
      </w:pPr>
      <w:r>
        <w:rPr>
          <w:i/>
        </w:rPr>
        <w:t>1</w:t>
      </w:r>
      <w:r>
        <w:t xml:space="preserve"> - стойка; </w:t>
      </w:r>
      <w:r>
        <w:rPr>
          <w:i/>
        </w:rPr>
        <w:t>2</w:t>
      </w:r>
      <w:r>
        <w:t xml:space="preserve"> - кронштейн; </w:t>
      </w:r>
      <w:r>
        <w:rPr>
          <w:i/>
        </w:rPr>
        <w:t>3</w:t>
      </w:r>
      <w:r>
        <w:t xml:space="preserve"> - конусообразный выступ; </w:t>
      </w:r>
      <w:r>
        <w:rPr>
          <w:i/>
        </w:rPr>
        <w:t>4</w:t>
      </w:r>
      <w:r>
        <w:t xml:space="preserve"> - нижняя опора; </w:t>
      </w:r>
      <w:r>
        <w:rPr>
          <w:i/>
        </w:rPr>
        <w:t>5</w:t>
      </w:r>
      <w:r>
        <w:t xml:space="preserve"> - индикатор; </w:t>
      </w:r>
      <w:r>
        <w:rPr>
          <w:i/>
        </w:rPr>
        <w:t>6</w:t>
      </w:r>
      <w:r>
        <w:t xml:space="preserve"> - образец; </w:t>
      </w:r>
      <w:r>
        <w:rPr>
          <w:i/>
        </w:rPr>
        <w:t>7</w:t>
      </w:r>
      <w:r>
        <w:t xml:space="preserve"> - репер; </w:t>
      </w:r>
      <w:r>
        <w:rPr>
          <w:i/>
        </w:rPr>
        <w:t>а</w:t>
      </w:r>
      <w:r>
        <w:t xml:space="preserve"> - размер стороны поперечного сечения образца; </w:t>
      </w:r>
      <w:r>
        <w:rPr>
          <w:i/>
        </w:rPr>
        <w:t>Н</w:t>
      </w:r>
      <w:r>
        <w:t xml:space="preserve"> - высота образца; </w:t>
      </w:r>
      <w:r>
        <w:rPr>
          <w:i/>
          <w:lang w:val="en-US"/>
        </w:rPr>
        <w:t>l</w:t>
      </w:r>
      <w:r>
        <w:rPr>
          <w:vertAlign w:val="subscript"/>
          <w:lang w:val="en-US"/>
        </w:rPr>
        <w:t>1</w:t>
      </w:r>
      <w:r>
        <w:rPr>
          <w:lang w:val="en-US"/>
        </w:rPr>
        <w:t xml:space="preserve"> </w:t>
      </w:r>
      <w:r>
        <w:t>- база измерений.</w:t>
      </w:r>
    </w:p>
    <w:p w:rsidR="00000000" w:rsidRDefault="00190155">
      <w:pPr>
        <w:spacing w:after="120"/>
        <w:ind w:firstLine="284"/>
        <w:jc w:val="center"/>
      </w:pPr>
      <w:r>
        <w:t>Черт. 1</w:t>
      </w:r>
    </w:p>
    <w:p w:rsidR="00000000" w:rsidRDefault="00190155">
      <w:pPr>
        <w:ind w:firstLine="284"/>
        <w:jc w:val="both"/>
      </w:pPr>
      <w:r>
        <w:t>Устройство, схема которого приведена на черт. 2, предназначено для измерения деформаций усадки образцов с сечением р</w:t>
      </w:r>
      <w:r>
        <w:t>азмерами более 40 х 40 мм и состоит из уложенной на опоры 7 плоской сварной сетки 6, изготовленной из гладких арматурных стержней с ячейками размером не более 20 мм.</w:t>
      </w:r>
    </w:p>
    <w:p w:rsidR="00000000" w:rsidRDefault="00190155">
      <w:pPr>
        <w:spacing w:before="120"/>
        <w:ind w:firstLine="284"/>
        <w:jc w:val="center"/>
        <w:rPr>
          <w:b/>
        </w:rPr>
      </w:pPr>
      <w:r>
        <w:rPr>
          <w:b/>
        </w:rPr>
        <w:t>Схема устройства для определения деформаций усадки образцов с размерами поперечного сечения более 40 х 40 мм</w:t>
      </w:r>
    </w:p>
    <w:p w:rsidR="00000000" w:rsidRDefault="00190155">
      <w:pPr>
        <w:jc w:val="center"/>
      </w:pPr>
      <w:r>
        <w:pict>
          <v:shape id="_x0000_i1027" type="#_x0000_t75" style="width:105.75pt;height:165pt">
            <v:imagedata r:id="rId6" o:title=""/>
          </v:shape>
        </w:pict>
      </w:r>
    </w:p>
    <w:p w:rsidR="00000000" w:rsidRDefault="00190155">
      <w:pPr>
        <w:ind w:firstLine="284"/>
        <w:jc w:val="center"/>
      </w:pPr>
      <w:r>
        <w:rPr>
          <w:i/>
        </w:rPr>
        <w:t>1</w:t>
      </w:r>
      <w:r>
        <w:t xml:space="preserve"> - индикатор часового типа; </w:t>
      </w:r>
      <w:r>
        <w:rPr>
          <w:i/>
        </w:rPr>
        <w:t>2</w:t>
      </w:r>
      <w:r>
        <w:t xml:space="preserve"> - рамка для крепления индикаторов; </w:t>
      </w:r>
      <w:r>
        <w:rPr>
          <w:i/>
        </w:rPr>
        <w:t>3 </w:t>
      </w:r>
      <w:r>
        <w:t xml:space="preserve">- качающаяся штанга; </w:t>
      </w:r>
      <w:r>
        <w:rPr>
          <w:i/>
        </w:rPr>
        <w:t>4</w:t>
      </w:r>
      <w:r>
        <w:t xml:space="preserve"> - образец; </w:t>
      </w:r>
      <w:r>
        <w:rPr>
          <w:i/>
        </w:rPr>
        <w:t>5</w:t>
      </w:r>
      <w:r>
        <w:t xml:space="preserve"> - металлические пластинки по торцам образца; </w:t>
      </w:r>
      <w:r>
        <w:rPr>
          <w:i/>
        </w:rPr>
        <w:t>6</w:t>
      </w:r>
      <w:r>
        <w:t xml:space="preserve"> - плоская сварная сетка; </w:t>
      </w:r>
      <w:r>
        <w:rPr>
          <w:i/>
        </w:rPr>
        <w:t>7</w:t>
      </w:r>
      <w:r>
        <w:t xml:space="preserve"> - опора.</w:t>
      </w:r>
    </w:p>
    <w:p w:rsidR="00000000" w:rsidRDefault="00190155">
      <w:pPr>
        <w:spacing w:after="120"/>
        <w:ind w:firstLine="284"/>
        <w:jc w:val="center"/>
      </w:pPr>
      <w:r>
        <w:t>Черт. 2</w:t>
      </w:r>
    </w:p>
    <w:p w:rsidR="00000000" w:rsidRDefault="00190155">
      <w:pPr>
        <w:ind w:firstLine="284"/>
        <w:jc w:val="both"/>
      </w:pPr>
      <w:r>
        <w:t>2.3. Для определения деформаций ползучес</w:t>
      </w:r>
      <w:r>
        <w:t>ти применяют пневмогид</w:t>
      </w:r>
      <w:r>
        <w:softHyphen/>
        <w:t>равлические, пружинно-гидравлические или пружинные испытательные устройства, а также рычажные, приведенные в обязательном приложении 1.</w:t>
      </w:r>
    </w:p>
    <w:p w:rsidR="00000000" w:rsidRDefault="00190155">
      <w:pPr>
        <w:ind w:firstLine="284"/>
        <w:jc w:val="both"/>
      </w:pPr>
      <w:r>
        <w:t>Пневмогидравлическое устройство, схема которого приведена на черт. 3, включает следующие основные узлы: плоскую раму, гидродомк</w:t>
      </w:r>
      <w:r>
        <w:softHyphen/>
        <w:t>рат с манометром и два баллона с инертным газом, в которых создают избыточное и расчетное давление.</w:t>
      </w:r>
    </w:p>
    <w:p w:rsidR="00000000" w:rsidRDefault="00190155">
      <w:pPr>
        <w:spacing w:before="120"/>
        <w:ind w:firstLine="284"/>
        <w:jc w:val="center"/>
        <w:rPr>
          <w:b/>
        </w:rPr>
      </w:pPr>
      <w:r>
        <w:rPr>
          <w:b/>
        </w:rPr>
        <w:t>Схема пневмогидравлического устройства для определения деформаций ползучести</w:t>
      </w:r>
    </w:p>
    <w:p w:rsidR="00000000" w:rsidRDefault="00190155">
      <w:pPr>
        <w:jc w:val="center"/>
      </w:pPr>
      <w:r>
        <w:pict>
          <v:shape id="_x0000_i1028" type="#_x0000_t75" style="width:309pt;height:237pt">
            <v:imagedata r:id="rId7" o:title=""/>
          </v:shape>
        </w:pict>
      </w:r>
    </w:p>
    <w:p w:rsidR="00000000" w:rsidRDefault="00190155">
      <w:pPr>
        <w:ind w:firstLine="284"/>
        <w:jc w:val="center"/>
      </w:pPr>
      <w:r>
        <w:rPr>
          <w:i/>
        </w:rPr>
        <w:t>1</w:t>
      </w:r>
      <w:r>
        <w:t xml:space="preserve"> - стойка; </w:t>
      </w:r>
      <w:r>
        <w:rPr>
          <w:i/>
        </w:rPr>
        <w:t>2</w:t>
      </w:r>
      <w:r>
        <w:t xml:space="preserve"> - верхняя опорная плита; </w:t>
      </w:r>
      <w:r>
        <w:rPr>
          <w:i/>
        </w:rPr>
        <w:t>3</w:t>
      </w:r>
      <w:r>
        <w:t xml:space="preserve"> - тра</w:t>
      </w:r>
      <w:r>
        <w:t xml:space="preserve">верса; </w:t>
      </w:r>
      <w:r>
        <w:rPr>
          <w:i/>
        </w:rPr>
        <w:t>4</w:t>
      </w:r>
      <w:r>
        <w:t xml:space="preserve"> - баллон с инертным газом (с избыточным давлением по отношению к расчетному); </w:t>
      </w:r>
      <w:r>
        <w:rPr>
          <w:i/>
        </w:rPr>
        <w:t>5</w:t>
      </w:r>
      <w:r>
        <w:t xml:space="preserve"> - баллон с инертным газом при расчетном давлении; </w:t>
      </w:r>
      <w:r>
        <w:rPr>
          <w:i/>
        </w:rPr>
        <w:t>6</w:t>
      </w:r>
      <w:r>
        <w:t xml:space="preserve"> - гидравлический домкрат с шарнирной опорной плитой; </w:t>
      </w:r>
      <w:r>
        <w:rPr>
          <w:i/>
        </w:rPr>
        <w:t>7</w:t>
      </w:r>
      <w:r>
        <w:t xml:space="preserve"> - вентиль баллона; </w:t>
      </w:r>
      <w:r>
        <w:rPr>
          <w:i/>
        </w:rPr>
        <w:t>8</w:t>
      </w:r>
      <w:r>
        <w:t xml:space="preserve"> - входной вентиль; </w:t>
      </w:r>
      <w:r>
        <w:rPr>
          <w:i/>
        </w:rPr>
        <w:t>9</w:t>
      </w:r>
      <w:r>
        <w:t xml:space="preserve"> - манометр образцовый; </w:t>
      </w:r>
      <w:r>
        <w:rPr>
          <w:i/>
        </w:rPr>
        <w:t>10</w:t>
      </w:r>
      <w:r>
        <w:t xml:space="preserve"> - образец.</w:t>
      </w:r>
    </w:p>
    <w:p w:rsidR="00000000" w:rsidRDefault="00190155">
      <w:pPr>
        <w:spacing w:after="120"/>
        <w:ind w:firstLine="284"/>
        <w:jc w:val="center"/>
      </w:pPr>
      <w:r>
        <w:t>Черт. 3</w:t>
      </w:r>
    </w:p>
    <w:p w:rsidR="00000000" w:rsidRDefault="00190155">
      <w:pPr>
        <w:ind w:firstLine="284"/>
        <w:jc w:val="both"/>
      </w:pPr>
      <w:r>
        <w:t>Пружинно-гидравлическое испытательное устройство, схема которо</w:t>
      </w:r>
      <w:r>
        <w:softHyphen/>
        <w:t>го приведена на черт. 4, состоит из пространственной рамы, снабженной в верхней ее части гидравлическим мембранным домкратом 2, а в нижней части - пакетом тарельчатых</w:t>
      </w:r>
      <w:r>
        <w:t xml:space="preserve"> пружин 7 и регулировочными винтами 6. Контроль передаваемого на образец усилия осуществляется с помощью образцового манометра 1 гидравлического домкрата 2.</w:t>
      </w:r>
    </w:p>
    <w:p w:rsidR="00000000" w:rsidRDefault="00190155">
      <w:pPr>
        <w:spacing w:before="120"/>
        <w:ind w:firstLine="284"/>
        <w:jc w:val="center"/>
        <w:rPr>
          <w:b/>
        </w:rPr>
      </w:pPr>
      <w:r>
        <w:rPr>
          <w:b/>
        </w:rPr>
        <w:t>Схема пружинно-гидравлического устройства для определения деформаций ползучести</w:t>
      </w:r>
    </w:p>
    <w:p w:rsidR="00000000" w:rsidRDefault="00190155">
      <w:pPr>
        <w:jc w:val="center"/>
      </w:pPr>
      <w:r>
        <w:pict>
          <v:shape id="_x0000_i1029" type="#_x0000_t75" style="width:306pt;height:230.25pt">
            <v:imagedata r:id="rId8" o:title=""/>
          </v:shape>
        </w:pict>
      </w:r>
    </w:p>
    <w:p w:rsidR="00000000" w:rsidRDefault="00190155">
      <w:pPr>
        <w:ind w:firstLine="284"/>
        <w:jc w:val="center"/>
      </w:pPr>
      <w:r>
        <w:rPr>
          <w:i/>
        </w:rPr>
        <w:t>1</w:t>
      </w:r>
      <w:r>
        <w:t xml:space="preserve"> - образцовый манометр; </w:t>
      </w:r>
      <w:r>
        <w:rPr>
          <w:i/>
        </w:rPr>
        <w:t>2</w:t>
      </w:r>
      <w:r>
        <w:t xml:space="preserve"> - гидравлический домкрат плунжерного типа с гибкой диафрагмой; </w:t>
      </w:r>
      <w:r>
        <w:rPr>
          <w:i/>
        </w:rPr>
        <w:t>3</w:t>
      </w:r>
      <w:r>
        <w:t xml:space="preserve"> - поршень домкрата; </w:t>
      </w:r>
      <w:r>
        <w:rPr>
          <w:i/>
        </w:rPr>
        <w:t>4</w:t>
      </w:r>
      <w:r>
        <w:t xml:space="preserve"> - стойки; </w:t>
      </w:r>
      <w:r>
        <w:rPr>
          <w:i/>
        </w:rPr>
        <w:t>5</w:t>
      </w:r>
      <w:r>
        <w:t xml:space="preserve"> - опорная плита; </w:t>
      </w:r>
      <w:r>
        <w:rPr>
          <w:i/>
        </w:rPr>
        <w:t>6</w:t>
      </w:r>
      <w:r>
        <w:t xml:space="preserve"> - регулирующие винты; </w:t>
      </w:r>
      <w:r>
        <w:rPr>
          <w:i/>
        </w:rPr>
        <w:t>7</w:t>
      </w:r>
      <w:r>
        <w:t xml:space="preserve"> - тарельчатые пружины; </w:t>
      </w:r>
      <w:r>
        <w:rPr>
          <w:i/>
        </w:rPr>
        <w:t>8</w:t>
      </w:r>
      <w:r>
        <w:t xml:space="preserve"> - образец.</w:t>
      </w:r>
    </w:p>
    <w:p w:rsidR="00000000" w:rsidRDefault="00190155">
      <w:pPr>
        <w:spacing w:after="120"/>
        <w:ind w:firstLine="284"/>
        <w:jc w:val="center"/>
      </w:pPr>
      <w:r>
        <w:t>Черт. 4</w:t>
      </w:r>
    </w:p>
    <w:p w:rsidR="00000000" w:rsidRDefault="00190155">
      <w:pPr>
        <w:ind w:firstLine="284"/>
        <w:jc w:val="both"/>
      </w:pPr>
      <w:r>
        <w:t>Пружинное испытательное устройство, схема которого приведена</w:t>
      </w:r>
      <w:r>
        <w:t xml:space="preserve"> на черт. 5, состоит из стоек 1, верхней траверсы 2 и постамента 7, образующих жесткую замкнутую раму, внутри которой размещены испытываемый образец 9, спиральные пружины 8 и установлен переносной гидравлический домкрат 6. Средняя 3 и нижняя 4 подвижные траверсы служат для передачи усилия, установочный винт 10 фиксирует образец до начала его загружения. С помощью домкрата 6 создают сжатие предварительно протарированной спиральной пружины и заданное усилие в образце, после чего положение нижней траверсы фикс</w:t>
      </w:r>
      <w:r>
        <w:t>ируют гайками 5, а домкрат 6 освобождают и переносят на следующую установку.</w:t>
      </w:r>
    </w:p>
    <w:p w:rsidR="00000000" w:rsidRDefault="00190155">
      <w:pPr>
        <w:spacing w:before="120"/>
        <w:ind w:firstLine="284"/>
        <w:jc w:val="center"/>
        <w:rPr>
          <w:b/>
        </w:rPr>
      </w:pPr>
      <w:r>
        <w:rPr>
          <w:b/>
        </w:rPr>
        <w:t>Схема пружинного устройства для определения деформаций ползучести</w:t>
      </w:r>
    </w:p>
    <w:p w:rsidR="00000000" w:rsidRDefault="00190155">
      <w:pPr>
        <w:jc w:val="center"/>
      </w:pPr>
      <w:r>
        <w:pict>
          <v:shape id="_x0000_i1030" type="#_x0000_t75" style="width:176.25pt;height:248.25pt">
            <v:imagedata r:id="rId9" o:title=""/>
          </v:shape>
        </w:pict>
      </w:r>
    </w:p>
    <w:p w:rsidR="00000000" w:rsidRDefault="00190155">
      <w:pPr>
        <w:ind w:firstLine="284"/>
        <w:jc w:val="center"/>
      </w:pPr>
      <w:r>
        <w:rPr>
          <w:i/>
        </w:rPr>
        <w:t>1</w:t>
      </w:r>
      <w:r>
        <w:t xml:space="preserve"> - стойки; </w:t>
      </w:r>
      <w:r>
        <w:rPr>
          <w:i/>
        </w:rPr>
        <w:t>2</w:t>
      </w:r>
      <w:r>
        <w:t xml:space="preserve"> - верхняя траверса; </w:t>
      </w:r>
      <w:r>
        <w:rPr>
          <w:i/>
        </w:rPr>
        <w:t>3</w:t>
      </w:r>
      <w:r>
        <w:t xml:space="preserve"> - средняя траверса; </w:t>
      </w:r>
      <w:r>
        <w:rPr>
          <w:i/>
        </w:rPr>
        <w:t>4</w:t>
      </w:r>
      <w:r>
        <w:t xml:space="preserve"> - нижняя траверса; </w:t>
      </w:r>
      <w:r>
        <w:rPr>
          <w:i/>
        </w:rPr>
        <w:t>5</w:t>
      </w:r>
      <w:r>
        <w:t xml:space="preserve"> - гайки; </w:t>
      </w:r>
      <w:r>
        <w:rPr>
          <w:i/>
        </w:rPr>
        <w:t>6</w:t>
      </w:r>
      <w:r>
        <w:t xml:space="preserve"> - гидравлический домкрат; </w:t>
      </w:r>
      <w:r>
        <w:rPr>
          <w:i/>
        </w:rPr>
        <w:t>7</w:t>
      </w:r>
      <w:r>
        <w:t xml:space="preserve"> - постамент; </w:t>
      </w:r>
      <w:r>
        <w:rPr>
          <w:i/>
        </w:rPr>
        <w:t>8 </w:t>
      </w:r>
      <w:r>
        <w:rPr>
          <w:i/>
        </w:rPr>
        <w:noBreakHyphen/>
      </w:r>
      <w:r>
        <w:t xml:space="preserve"> спиральная пружина; </w:t>
      </w:r>
      <w:r>
        <w:rPr>
          <w:i/>
        </w:rPr>
        <w:t>9</w:t>
      </w:r>
      <w:r>
        <w:t xml:space="preserve"> - бетонный образец; </w:t>
      </w:r>
      <w:r>
        <w:rPr>
          <w:i/>
        </w:rPr>
        <w:t>10</w:t>
      </w:r>
      <w:r>
        <w:t xml:space="preserve"> - установочный винт.</w:t>
      </w:r>
    </w:p>
    <w:p w:rsidR="00000000" w:rsidRDefault="00190155">
      <w:pPr>
        <w:spacing w:after="120"/>
        <w:ind w:firstLine="284"/>
        <w:jc w:val="center"/>
      </w:pPr>
      <w:r>
        <w:t>Черт. 5</w:t>
      </w:r>
    </w:p>
    <w:p w:rsidR="00000000" w:rsidRDefault="00190155">
      <w:pPr>
        <w:ind w:firstLine="284"/>
        <w:jc w:val="both"/>
      </w:pPr>
      <w:r>
        <w:t>Требуемая величина усилия, передаваемого на образец обеспечивается выбором количества пружин 8 и гидравлического домкрата соответствующей мощности.</w:t>
      </w:r>
    </w:p>
    <w:p w:rsidR="00000000" w:rsidRDefault="00190155">
      <w:pPr>
        <w:ind w:firstLine="284"/>
        <w:jc w:val="both"/>
      </w:pPr>
      <w:r>
        <w:t>2.4. Метод</w:t>
      </w:r>
      <w:r>
        <w:t>ы определения деформаций температурной усадки и ползучести при нагреве приведены в обязательном приложении 1; оборудование для нагрева образцов принимают в соответствии с ГОСТ 24452-80.</w:t>
      </w:r>
    </w:p>
    <w:p w:rsidR="00000000" w:rsidRDefault="00190155">
      <w:pPr>
        <w:ind w:firstLine="284"/>
        <w:jc w:val="both"/>
      </w:pPr>
      <w:r>
        <w:t>2.5. Для измерения деформаций следует использовать измерительные приборы и приспособления для их крепления, применяемые для определения призменной прочности, модуля упругости и коэффициента Пуассона по ГОСТ 24452-80.</w:t>
      </w:r>
    </w:p>
    <w:p w:rsidR="00000000" w:rsidRDefault="00190155">
      <w:pPr>
        <w:ind w:firstLine="284"/>
        <w:jc w:val="both"/>
      </w:pPr>
      <w:r>
        <w:t>2.6. При определении деформаций ползучести сжимающее усилие на образец следует передавать через металлические</w:t>
      </w:r>
      <w:r>
        <w:t xml:space="preserve"> прокладки толщиной 35-37 мм, размеры которых в плане равны размеру поперечного сечения образца. Твердость прокладок и шероховатость их рабочих поверхностей должны удовлетворять требованиям ГОСТ 10180-78.</w:t>
      </w:r>
    </w:p>
    <w:p w:rsidR="00000000" w:rsidRDefault="00190155">
      <w:pPr>
        <w:ind w:firstLine="284"/>
        <w:jc w:val="both"/>
      </w:pPr>
      <w:r>
        <w:t>2.7. Для определения линейных размеров, массы образцов и плотности бетона следует применять средства измерений и оборудование по ГОСТ 10180-78 и ГОСТ 12730.1-78, а для определения влажности бетона - по ГОСТ 12730.2-78.</w:t>
      </w:r>
    </w:p>
    <w:p w:rsidR="00000000" w:rsidRDefault="00190155">
      <w:pPr>
        <w:ind w:firstLine="284"/>
        <w:jc w:val="both"/>
      </w:pPr>
      <w:r>
        <w:t xml:space="preserve">2.8. Для насыщения образцов водой или нефтепродуктами следует применять оборудование по </w:t>
      </w:r>
      <w:r>
        <w:t>ГОСТ 24452-80.</w:t>
      </w:r>
    </w:p>
    <w:p w:rsidR="00000000" w:rsidRDefault="00190155">
      <w:pPr>
        <w:ind w:firstLine="284"/>
        <w:jc w:val="both"/>
      </w:pPr>
      <w:r>
        <w:t>2.9. Для измерения температуры и определения влажности окружающей среды в процессе испытаний следует применять серийно выпускаемые термометры (термографы) и психрометры (гигрографы).</w:t>
      </w:r>
    </w:p>
    <w:p w:rsidR="00000000" w:rsidRDefault="00190155">
      <w:pPr>
        <w:ind w:firstLine="284"/>
        <w:jc w:val="both"/>
      </w:pPr>
      <w:r>
        <w:t>2.10. Для гидроизоляции образцов рекомендуется применять полиэтиленовую пленку с липким слоем по ГОСТ 10354-73 и парафин по ГОСТ 16960-71.</w:t>
      </w:r>
    </w:p>
    <w:p w:rsidR="00000000" w:rsidRDefault="00190155">
      <w:pPr>
        <w:ind w:firstLine="284"/>
        <w:jc w:val="both"/>
      </w:pPr>
      <w:r>
        <w:t>Допускается применение других гидроизоляционных материалов, надежно исключающих массообмен между образцом и окружающей средой.</w:t>
      </w:r>
    </w:p>
    <w:p w:rsidR="00000000" w:rsidRDefault="00190155">
      <w:pPr>
        <w:pStyle w:val="1"/>
        <w:spacing w:before="120" w:after="120"/>
        <w:jc w:val="center"/>
        <w:rPr>
          <w:rFonts w:ascii="Times New Roman" w:hAnsi="Times New Roman"/>
          <w:sz w:val="20"/>
        </w:rPr>
      </w:pPr>
      <w:r>
        <w:rPr>
          <w:rFonts w:ascii="Times New Roman" w:hAnsi="Times New Roman"/>
          <w:sz w:val="20"/>
        </w:rPr>
        <w:t>3. ПОДГОТОВКА К ИСПЫТАНИЯМ</w:t>
      </w:r>
    </w:p>
    <w:p w:rsidR="00000000" w:rsidRDefault="00190155">
      <w:pPr>
        <w:ind w:firstLine="284"/>
        <w:jc w:val="both"/>
      </w:pPr>
      <w:r>
        <w:t>3.1. Подготовку образ</w:t>
      </w:r>
      <w:r>
        <w:t>цов к испытаниям следует начинать с их внешнего осмотра и определения линейных размеров, допускаемые отклонения которых от номинальных размеров должны удовлетворять требованиям ГОСТ 10180-78.</w:t>
      </w:r>
    </w:p>
    <w:p w:rsidR="00000000" w:rsidRDefault="00190155">
      <w:pPr>
        <w:ind w:firstLine="284"/>
        <w:jc w:val="both"/>
      </w:pPr>
      <w:r>
        <w:t>3.2. Торцевые поверхности всех образцов, предназначенных для определения ползучести и усадки, должны быть закрыты металлическими пластинами толщиной 4-5 мм, наклеиваемыми с помощью быстрополимеризующихся клеев.</w:t>
      </w:r>
    </w:p>
    <w:p w:rsidR="00000000" w:rsidRDefault="00190155">
      <w:pPr>
        <w:ind w:firstLine="284"/>
        <w:jc w:val="both"/>
      </w:pPr>
      <w:r>
        <w:t>К торцевым поверхностям образцов размерами 40 х 40 х 160 мм, подвергаемых испытанию на усадку, приклеивают ре</w:t>
      </w:r>
      <w:r>
        <w:t>перы в соответствии со схемой, показанной на черт. 1.</w:t>
      </w:r>
    </w:p>
    <w:p w:rsidR="00000000" w:rsidRDefault="00190155">
      <w:pPr>
        <w:ind w:firstLine="284"/>
        <w:jc w:val="both"/>
      </w:pPr>
      <w:r>
        <w:t>Реперы изготавливают из инвара. Диаметр основания репера 7 должен быть не более 20 мм, а высота не более 15 мм.</w:t>
      </w:r>
    </w:p>
    <w:p w:rsidR="00000000" w:rsidRDefault="00190155">
      <w:pPr>
        <w:ind w:firstLine="284"/>
        <w:jc w:val="both"/>
      </w:pPr>
      <w:r>
        <w:t>Приклеиваемая поверхность репера обезжиривается органическим растворителем. Репер нагревают до температуры 50-60</w:t>
      </w:r>
      <w:r>
        <w:sym w:font="Times New Roman" w:char="00B0"/>
      </w:r>
      <w:r>
        <w:t>С и прижимают к образцу в центре торцевой грани, на которую предварительно наносят 2-3 капли клея.</w:t>
      </w:r>
    </w:p>
    <w:p w:rsidR="00000000" w:rsidRDefault="00190155">
      <w:pPr>
        <w:ind w:firstLine="284"/>
        <w:jc w:val="both"/>
      </w:pPr>
      <w:r>
        <w:t>Рекомендуется применять быстрополимеризующийся клей следую</w:t>
      </w:r>
      <w:r>
        <w:softHyphen/>
        <w:t>щего состава (по массе):</w:t>
      </w:r>
    </w:p>
    <w:p w:rsidR="00000000" w:rsidRDefault="00190155">
      <w:pPr>
        <w:ind w:firstLine="284"/>
        <w:jc w:val="both"/>
        <w:rPr>
          <w:sz w:val="16"/>
        </w:rPr>
      </w:pPr>
      <w:r>
        <w:rPr>
          <w:sz w:val="16"/>
        </w:rPr>
        <w:t>эпоксидная смола по ГОСТ 10587-84</w:t>
      </w:r>
      <w:r>
        <w:rPr>
          <w:sz w:val="16"/>
        </w:rPr>
        <w:tab/>
      </w:r>
      <w:r>
        <w:rPr>
          <w:sz w:val="16"/>
        </w:rPr>
        <w:tab/>
        <w:t>80 частей</w:t>
      </w:r>
    </w:p>
    <w:p w:rsidR="00000000" w:rsidRDefault="00190155">
      <w:pPr>
        <w:ind w:firstLine="284"/>
        <w:jc w:val="both"/>
        <w:rPr>
          <w:sz w:val="16"/>
        </w:rPr>
      </w:pPr>
      <w:r>
        <w:rPr>
          <w:sz w:val="16"/>
        </w:rPr>
        <w:t>полиэ</w:t>
      </w:r>
      <w:r>
        <w:rPr>
          <w:sz w:val="16"/>
        </w:rPr>
        <w:t xml:space="preserve">тиленполиамин                              </w:t>
      </w:r>
      <w:r>
        <w:rPr>
          <w:sz w:val="16"/>
        </w:rPr>
        <w:tab/>
        <w:t>3 части</w:t>
      </w:r>
    </w:p>
    <w:p w:rsidR="00000000" w:rsidRDefault="00190155">
      <w:pPr>
        <w:ind w:firstLine="284"/>
        <w:jc w:val="both"/>
        <w:rPr>
          <w:sz w:val="16"/>
        </w:rPr>
      </w:pPr>
      <w:r>
        <w:rPr>
          <w:sz w:val="16"/>
        </w:rPr>
        <w:t>дибутилфталат по ГОСТ 8728-77</w:t>
      </w:r>
      <w:r>
        <w:rPr>
          <w:sz w:val="16"/>
        </w:rPr>
        <w:tab/>
      </w:r>
      <w:r>
        <w:rPr>
          <w:sz w:val="16"/>
        </w:rPr>
        <w:tab/>
        <w:t>1 часть</w:t>
      </w:r>
    </w:p>
    <w:p w:rsidR="00000000" w:rsidRDefault="00190155">
      <w:pPr>
        <w:ind w:firstLine="284"/>
        <w:jc w:val="both"/>
      </w:pPr>
      <w:r>
        <w:rPr>
          <w:b/>
        </w:rPr>
        <w:t>(Измененная редакция, Изм. № 1)</w:t>
      </w:r>
    </w:p>
    <w:p w:rsidR="00000000" w:rsidRDefault="00190155">
      <w:pPr>
        <w:ind w:firstLine="284"/>
        <w:jc w:val="both"/>
      </w:pPr>
      <w:r>
        <w:t>3.3. На боковых поверхностях образцов размечают базу измерения продольных деформаций, устанавливают крепежные приспособления и измерительные приборы в соответствии с требованиями ГОСТ 24452-80.</w:t>
      </w:r>
    </w:p>
    <w:p w:rsidR="00000000" w:rsidRDefault="00190155">
      <w:pPr>
        <w:ind w:firstLine="284"/>
        <w:jc w:val="both"/>
      </w:pPr>
      <w:r>
        <w:t>3.4. Насыщение (пропитка) образцов водой или нефтепродуктами следует производить по ГОСТ 24452-80.</w:t>
      </w:r>
    </w:p>
    <w:p w:rsidR="00000000" w:rsidRDefault="00190155">
      <w:pPr>
        <w:ind w:firstLine="284"/>
        <w:jc w:val="both"/>
      </w:pPr>
      <w:r>
        <w:t>3.5. Для предотвращения испарения влаги или летучих фракций нефтепродуктов из образцов, пропитан</w:t>
      </w:r>
      <w:r>
        <w:t>ных водой или нефтепродуктами согласно п. 3.4, их боковую поверхность следует гидроизолировать внахлест двумя слоями полиэтиленовой пленки с липким слоем с последующим нанесением на нее расплавленного парафина слоем 2-3 мм. Гидроизоляцию торцевых поверхностей образцов производят согласно п. 3.2.</w:t>
      </w:r>
    </w:p>
    <w:p w:rsidR="00000000" w:rsidRDefault="00190155">
      <w:pPr>
        <w:ind w:firstLine="284"/>
        <w:jc w:val="both"/>
      </w:pPr>
      <w:r>
        <w:t>3.6. Подготовку образцов для определения деформаций темпера</w:t>
      </w:r>
      <w:r>
        <w:softHyphen/>
        <w:t>турной усадки и деформаций ползучести при нагреве следует производить в соответствии с требованиями ГОСТ 24452-80.</w:t>
      </w:r>
    </w:p>
    <w:p w:rsidR="00000000" w:rsidRDefault="00190155">
      <w:pPr>
        <w:ind w:firstLine="284"/>
        <w:jc w:val="both"/>
      </w:pPr>
      <w:r>
        <w:t xml:space="preserve">3.7. Не более чем за сутки до испытания </w:t>
      </w:r>
      <w:r>
        <w:t>образцов на ползучесть следует определить плотность бетона этих образцов по ГОСТ 12730.1-78, а также влажность бетона по ГОСТ 12730.2-78 на образцах, предварительно испытанных при определении призменной прочности.</w:t>
      </w:r>
    </w:p>
    <w:p w:rsidR="00000000" w:rsidRDefault="00190155">
      <w:pPr>
        <w:ind w:firstLine="284"/>
        <w:jc w:val="both"/>
      </w:pPr>
      <w:r>
        <w:t>3.8. Результаты измерений по пп. 3.1 и 3.7 заносят в титульный лист журнала испытаний при определении деформаций усадки и ползучести по форме, приведенной в обязательном приложении 2.</w:t>
      </w:r>
    </w:p>
    <w:p w:rsidR="00000000" w:rsidRDefault="00190155">
      <w:pPr>
        <w:pStyle w:val="1"/>
        <w:spacing w:before="120" w:after="120"/>
        <w:jc w:val="center"/>
        <w:rPr>
          <w:rFonts w:ascii="Times New Roman" w:hAnsi="Times New Roman"/>
          <w:sz w:val="20"/>
        </w:rPr>
      </w:pPr>
      <w:r>
        <w:rPr>
          <w:rFonts w:ascii="Times New Roman" w:hAnsi="Times New Roman"/>
          <w:sz w:val="20"/>
        </w:rPr>
        <w:t>4. ПРОВЕДЕНИЕ ИСПЫТАНИЙ</w:t>
      </w:r>
    </w:p>
    <w:p w:rsidR="00000000" w:rsidRDefault="00190155">
      <w:pPr>
        <w:ind w:firstLine="284"/>
        <w:jc w:val="both"/>
      </w:pPr>
      <w:r>
        <w:t>4.1. Испытания для определения деформаций усадки и ползучести следует проводить в помещени</w:t>
      </w:r>
      <w:r>
        <w:t>и или в климатической камере, в которых постоянно поддерживается температура (20</w:t>
      </w:r>
      <w:r>
        <w:sym w:font="Times New Roman" w:char="00B1"/>
      </w:r>
      <w:r>
        <w:t xml:space="preserve">2) </w:t>
      </w:r>
      <w:r>
        <w:sym w:font="Times New Roman" w:char="00B0"/>
      </w:r>
      <w:r>
        <w:t>С и относительная влажность воздуха (60</w:t>
      </w:r>
      <w:r>
        <w:sym w:font="Times New Roman" w:char="00B1"/>
      </w:r>
      <w:r>
        <w:t>5) %. Попадание прямых солнечных лучей на образцы не допускается.</w:t>
      </w:r>
    </w:p>
    <w:p w:rsidR="00000000" w:rsidRDefault="00190155">
      <w:pPr>
        <w:ind w:firstLine="284"/>
        <w:jc w:val="both"/>
      </w:pPr>
      <w:r>
        <w:t>4.2. Измерение деформаций только усадки следует начинать не позже чем через 4 ч после распалубливания образцов, а образцов из ячеистого бетона - после насыщения водой по п. 1.6.</w:t>
      </w:r>
    </w:p>
    <w:p w:rsidR="00000000" w:rsidRDefault="00190155">
      <w:pPr>
        <w:ind w:firstLine="284"/>
        <w:jc w:val="both"/>
      </w:pPr>
      <w:r>
        <w:t>Для измерения деформаций усадки подготовленный образец следует установить в устройство для испытания и снять начальные отсчеты по показаниям пр</w:t>
      </w:r>
      <w:r>
        <w:t>иборов.</w:t>
      </w:r>
    </w:p>
    <w:p w:rsidR="00000000" w:rsidRDefault="00190155">
      <w:pPr>
        <w:ind w:firstLine="284"/>
        <w:jc w:val="both"/>
      </w:pPr>
      <w:r>
        <w:t>Отсчеты показаний рекомендуется производить через сутки, затем на 3, 7, 14 сут и далее раз в 2 недели до конца испытаний.</w:t>
      </w:r>
    </w:p>
    <w:p w:rsidR="00000000" w:rsidRDefault="00190155">
      <w:pPr>
        <w:ind w:firstLine="284"/>
        <w:jc w:val="both"/>
      </w:pPr>
      <w:r>
        <w:t>Одновременно с измерением деформаций усадки рекомендуется определять влагопотери путем периодического взвешивания образцов.</w:t>
      </w:r>
    </w:p>
    <w:p w:rsidR="00000000" w:rsidRDefault="00190155">
      <w:pPr>
        <w:ind w:firstLine="284"/>
        <w:jc w:val="both"/>
      </w:pPr>
      <w:r>
        <w:t>4.3. При определении только деформаций усадки продолжительность испытания должна быть не менее 120 сут, однако, если три последовательных измерения показывают приращение деформаций, не превышающие погрешность измерительных приборов, испытания могут быть прек</w:t>
      </w:r>
      <w:r>
        <w:t>ращены до этого срока, о чем делается соответствующая запись в журнале испытаний.</w:t>
      </w:r>
    </w:p>
    <w:p w:rsidR="00000000" w:rsidRDefault="00190155">
      <w:pPr>
        <w:ind w:firstLine="284"/>
        <w:jc w:val="both"/>
      </w:pPr>
      <w:r>
        <w:t>4.4. Загружение образцов и измерение деформаций ползучести следует осуществлять, как правило, при достижении бетоном проектной марки по прочности на сжатие.</w:t>
      </w:r>
    </w:p>
    <w:p w:rsidR="00000000" w:rsidRDefault="00190155">
      <w:pPr>
        <w:ind w:firstLine="284"/>
        <w:jc w:val="both"/>
      </w:pPr>
      <w:r>
        <w:t>Напряжение в образце от внешней нагрузки должно составлять 0,3</w:t>
      </w:r>
      <w:r>
        <w:sym w:font="Times New Roman" w:char="00B1"/>
      </w:r>
      <w:r>
        <w:t>0,005 от призменной прочности бетона, установленной перед началом испытаний. (см. п. 1.3).</w:t>
      </w:r>
    </w:p>
    <w:p w:rsidR="00000000" w:rsidRDefault="00190155">
      <w:pPr>
        <w:ind w:firstLine="284"/>
        <w:jc w:val="both"/>
      </w:pPr>
      <w:r>
        <w:t>Проверку работы приборов и загружение образца до указанного уровня напряжения следует проводить в соответствии с требов</w:t>
      </w:r>
      <w:r>
        <w:t>аниями ГОСТ 24452-80.</w:t>
      </w:r>
    </w:p>
    <w:p w:rsidR="00000000" w:rsidRDefault="00190155">
      <w:pPr>
        <w:ind w:firstLine="284"/>
        <w:jc w:val="both"/>
      </w:pPr>
      <w:r>
        <w:t>4.5. Отсчет показаний приборов на нагруженных образцах для определения деформаций ползучести следует производить непосредственно после загружения (начальный отсчет) и затем через 1 ч. Последующее снятие отсчетов рекомендуется производить через сутки, на 3, 7, 14 сут, последующие 6 недель - еженедельно, затем 10 недель - один раз в 2 недели и далее до конца испытаний один раз в 4 недели.</w:t>
      </w:r>
    </w:p>
    <w:p w:rsidR="00000000" w:rsidRDefault="00190155">
      <w:pPr>
        <w:ind w:firstLine="284"/>
        <w:jc w:val="both"/>
      </w:pPr>
      <w:r>
        <w:t>Одновременно с определением деформаций ползучести следует проводить определение деформаций усадки на</w:t>
      </w:r>
      <w:r>
        <w:t xml:space="preserve"> незагруженных образцах с той же периодичностью и продолжительностью. При этом начальный отсчет деформаций усадки следует производить непосредственно после загружения образцов на ползучесть.</w:t>
      </w:r>
    </w:p>
    <w:p w:rsidR="00000000" w:rsidRDefault="00190155">
      <w:pPr>
        <w:ind w:firstLine="284"/>
        <w:jc w:val="both"/>
      </w:pPr>
      <w:r>
        <w:t>Продолжительность испытания при определении деформаций ползучести должна быть не менее 180 сут, а деформаций ползучести при нагреве и температурной усадки - не менее 60 сут.</w:t>
      </w:r>
    </w:p>
    <w:p w:rsidR="00000000" w:rsidRDefault="00190155">
      <w:pPr>
        <w:ind w:firstLine="284"/>
        <w:jc w:val="both"/>
      </w:pPr>
      <w:r>
        <w:t>4.6. Результаты измерений должны быть занесены в журнал, титульный лист и форма которого приведены в обязательных приложениях 2 и 3.</w:t>
      </w:r>
    </w:p>
    <w:p w:rsidR="00000000" w:rsidRDefault="00190155">
      <w:pPr>
        <w:pStyle w:val="1"/>
        <w:spacing w:before="120" w:after="120"/>
        <w:jc w:val="center"/>
        <w:rPr>
          <w:rFonts w:ascii="Times New Roman" w:hAnsi="Times New Roman"/>
          <w:sz w:val="20"/>
        </w:rPr>
      </w:pPr>
      <w:r>
        <w:rPr>
          <w:rFonts w:ascii="Times New Roman" w:hAnsi="Times New Roman"/>
          <w:sz w:val="20"/>
        </w:rPr>
        <w:t>5. ОБРАБОТКА Р</w:t>
      </w:r>
      <w:r>
        <w:rPr>
          <w:rFonts w:ascii="Times New Roman" w:hAnsi="Times New Roman"/>
          <w:sz w:val="20"/>
        </w:rPr>
        <w:t>ЕЗУЛЬТАТОВ</w:t>
      </w:r>
    </w:p>
    <w:p w:rsidR="00000000" w:rsidRDefault="00190155">
      <w:pPr>
        <w:ind w:firstLine="284"/>
        <w:jc w:val="both"/>
      </w:pPr>
      <w:r>
        <w:t xml:space="preserve">5.1. По результатам испытаний вычисляют средние значения абсолютных деформаций </w:t>
      </w:r>
      <w:r>
        <w:rPr>
          <w:position w:val="-10"/>
        </w:rPr>
        <w:object w:dxaOrig="600" w:dyaOrig="340">
          <v:shape id="_x0000_i1031" type="#_x0000_t75" style="width:30pt;height:17.25pt" o:ole="">
            <v:imagedata r:id="rId10" o:title=""/>
          </v:shape>
          <o:OLEObject Type="Embed" ProgID="Equation.3" ShapeID="_x0000_i1031" DrawAspect="Content" ObjectID="_1427202009" r:id="rId11"/>
        </w:object>
      </w:r>
      <w:r>
        <w:t xml:space="preserve"> в мм для каждого загруженного и незагруженного образца как среднее арифметическое приращений (по отношению к начальному отсчету) показаний приборов по четырем граням соответствующего образца.</w:t>
      </w:r>
    </w:p>
    <w:p w:rsidR="00000000" w:rsidRDefault="00190155">
      <w:pPr>
        <w:ind w:firstLine="284"/>
        <w:jc w:val="both"/>
      </w:pPr>
      <w:r>
        <w:t xml:space="preserve">По средним абсолютным значениям деформаций вычисляют относительные величины деформаций </w:t>
      </w:r>
      <w:r>
        <w:rPr>
          <w:position w:val="-10"/>
        </w:rPr>
        <w:object w:dxaOrig="499" w:dyaOrig="340">
          <v:shape id="_x0000_i1032" type="#_x0000_t75" style="width:24.75pt;height:17.25pt" o:ole="">
            <v:imagedata r:id="rId12" o:title=""/>
          </v:shape>
          <o:OLEObject Type="Embed" ProgID="Equation.2" ShapeID="_x0000_i1032" DrawAspect="Content" ObjectID="_1427202010" r:id="rId13"/>
        </w:object>
      </w:r>
      <w:r>
        <w:t xml:space="preserve"> по формуле</w:t>
      </w:r>
    </w:p>
    <w:p w:rsidR="00000000" w:rsidRDefault="00190155">
      <w:pPr>
        <w:ind w:firstLine="720"/>
        <w:jc w:val="both"/>
      </w:pPr>
      <w:r>
        <w:rPr>
          <w:position w:val="-28"/>
        </w:rPr>
        <w:object w:dxaOrig="1300" w:dyaOrig="700">
          <v:shape id="_x0000_i1033" type="#_x0000_t75" style="width:65.25pt;height:35.25pt" o:ole="">
            <v:imagedata r:id="rId14" o:title=""/>
          </v:shape>
          <o:OLEObject Type="Embed" ProgID="Equation.2" ShapeID="_x0000_i1033" DrawAspect="Content" ObjectID="_1427202011" r:id="rId15"/>
        </w:object>
      </w:r>
      <w:r>
        <w:tab/>
      </w:r>
      <w:r>
        <w:tab/>
      </w:r>
      <w:r>
        <w:tab/>
      </w:r>
      <w:r>
        <w:tab/>
      </w:r>
      <w:r>
        <w:tab/>
        <w:t>(1)</w:t>
      </w:r>
    </w:p>
    <w:p w:rsidR="00000000" w:rsidRDefault="00190155">
      <w:pPr>
        <w:ind w:firstLine="284"/>
        <w:jc w:val="both"/>
      </w:pPr>
      <w:r>
        <w:t xml:space="preserve">где </w:t>
      </w:r>
      <w:r>
        <w:rPr>
          <w:i/>
          <w:lang w:val="en-US"/>
        </w:rPr>
        <w:t>l</w:t>
      </w:r>
      <w:r>
        <w:rPr>
          <w:vertAlign w:val="subscript"/>
          <w:lang w:val="en-US"/>
        </w:rPr>
        <w:t>1</w:t>
      </w:r>
      <w:r>
        <w:rPr>
          <w:lang w:val="en-US"/>
        </w:rPr>
        <w:t xml:space="preserve"> - </w:t>
      </w:r>
      <w:r>
        <w:t>база измерения деформаций, мм.</w:t>
      </w:r>
    </w:p>
    <w:p w:rsidR="00000000" w:rsidRDefault="00190155">
      <w:pPr>
        <w:ind w:firstLine="284"/>
        <w:jc w:val="both"/>
      </w:pPr>
      <w:r>
        <w:t>5.2. Относит</w:t>
      </w:r>
      <w:r>
        <w:t xml:space="preserve">ельные деформации незагруженных образцов принимают в качестве деформаций усадки </w:t>
      </w:r>
      <w:r>
        <w:rPr>
          <w:position w:val="-14"/>
        </w:rPr>
        <w:object w:dxaOrig="580" w:dyaOrig="380">
          <v:shape id="_x0000_i1034" type="#_x0000_t75" style="width:29.25pt;height:18.75pt" o:ole="">
            <v:imagedata r:id="rId16" o:title=""/>
          </v:shape>
          <o:OLEObject Type="Embed" ProgID="Equation.2" ShapeID="_x0000_i1034" DrawAspect="Content" ObjectID="_1427202012" r:id="rId17"/>
        </w:object>
      </w:r>
      <w:r>
        <w:t>.</w:t>
      </w:r>
    </w:p>
    <w:p w:rsidR="00000000" w:rsidRDefault="00190155">
      <w:pPr>
        <w:ind w:firstLine="284"/>
        <w:jc w:val="both"/>
      </w:pPr>
      <w:r>
        <w:t xml:space="preserve">5.3. Относительные деформации ползучести каждого образца </w:t>
      </w:r>
      <w:r>
        <w:rPr>
          <w:position w:val="-10"/>
        </w:rPr>
        <w:object w:dxaOrig="580" w:dyaOrig="340">
          <v:shape id="_x0000_i1035" type="#_x0000_t75" style="width:29.25pt;height:17.25pt" o:ole="">
            <v:imagedata r:id="rId18" o:title=""/>
          </v:shape>
          <o:OLEObject Type="Embed" ProgID="Equation.2" ShapeID="_x0000_i1035" DrawAspect="Content" ObjectID="_1427202013" r:id="rId19"/>
        </w:object>
      </w:r>
      <w:r>
        <w:t>вычисляют по формуле</w:t>
      </w:r>
    </w:p>
    <w:p w:rsidR="00000000" w:rsidRDefault="00190155">
      <w:pPr>
        <w:ind w:firstLine="284"/>
        <w:jc w:val="both"/>
      </w:pPr>
      <w:r>
        <w:rPr>
          <w:position w:val="-14"/>
        </w:rPr>
        <w:object w:dxaOrig="2960" w:dyaOrig="380">
          <v:shape id="_x0000_i1036" type="#_x0000_t75" style="width:147.75pt;height:18.75pt" o:ole="">
            <v:imagedata r:id="rId20" o:title=""/>
          </v:shape>
          <o:OLEObject Type="Embed" ProgID="Equation.2" ShapeID="_x0000_i1036" DrawAspect="Content" ObjectID="_1427202014" r:id="rId21"/>
        </w:object>
      </w:r>
      <w:r>
        <w:tab/>
      </w:r>
      <w:r>
        <w:tab/>
      </w:r>
      <w:r>
        <w:tab/>
        <w:t>(2)</w:t>
      </w:r>
    </w:p>
    <w:p w:rsidR="00000000" w:rsidRDefault="00190155">
      <w:pPr>
        <w:ind w:left="1560" w:hanging="1276"/>
        <w:jc w:val="both"/>
      </w:pPr>
      <w:r>
        <w:t xml:space="preserve">где </w:t>
      </w:r>
      <w:r>
        <w:rPr>
          <w:position w:val="-10"/>
        </w:rPr>
        <w:object w:dxaOrig="240" w:dyaOrig="320">
          <v:shape id="_x0000_i1037" type="#_x0000_t75" style="width:12pt;height:15.75pt" o:ole="">
            <v:imagedata r:id="rId22" o:title=""/>
          </v:shape>
          <o:OLEObject Type="Embed" ProgID="Equation.2" ShapeID="_x0000_i1037" DrawAspect="Content" ObjectID="_1427202015" r:id="rId23"/>
        </w:object>
      </w:r>
      <w:r>
        <w:t xml:space="preserve"> и </w:t>
      </w:r>
      <w:r>
        <w:rPr>
          <w:position w:val="-14"/>
        </w:rPr>
        <w:object w:dxaOrig="320" w:dyaOrig="360">
          <v:shape id="_x0000_i1038" type="#_x0000_t75" style="width:15.75pt;height:18pt" o:ole="">
            <v:imagedata r:id="rId24" o:title=""/>
          </v:shape>
          <o:OLEObject Type="Embed" ProgID="Equation.2" ShapeID="_x0000_i1038" DrawAspect="Content" ObjectID="_1427202016" r:id="rId25"/>
        </w:object>
      </w:r>
      <w:r>
        <w:t xml:space="preserve"> - средние значения полных и упругих деформаций, определяемых при ступенчатом загружении согласно ГОСТ 24452-80;</w:t>
      </w:r>
    </w:p>
    <w:p w:rsidR="00000000" w:rsidRDefault="00190155">
      <w:pPr>
        <w:ind w:left="1560" w:hanging="284"/>
        <w:jc w:val="both"/>
      </w:pPr>
      <w:r>
        <w:rPr>
          <w:position w:val="-10"/>
        </w:rPr>
        <w:object w:dxaOrig="499" w:dyaOrig="340">
          <v:shape id="_x0000_i1039" type="#_x0000_t75" style="width:24.75pt;height:17.25pt" o:ole="">
            <v:imagedata r:id="rId12" o:title=""/>
          </v:shape>
          <o:OLEObject Type="Embed" ProgID="Equation.2" ShapeID="_x0000_i1039" DrawAspect="Content" ObjectID="_1427202017" r:id="rId26"/>
        </w:object>
      </w:r>
      <w:r>
        <w:t xml:space="preserve"> - среднее значение относительной деформации заггруженного образца вычисляют по п. 5.1;</w:t>
      </w:r>
    </w:p>
    <w:p w:rsidR="00000000" w:rsidRDefault="00190155">
      <w:pPr>
        <w:ind w:left="1560" w:hanging="284"/>
        <w:jc w:val="both"/>
      </w:pPr>
      <w:r>
        <w:rPr>
          <w:position w:val="-14"/>
        </w:rPr>
        <w:object w:dxaOrig="580" w:dyaOrig="380">
          <v:shape id="_x0000_i1040" type="#_x0000_t75" style="width:29.25pt;height:18.75pt" o:ole="">
            <v:imagedata r:id="rId16" o:title=""/>
          </v:shape>
          <o:OLEObject Type="Embed" ProgID="Equation.2" ShapeID="_x0000_i1040" DrawAspect="Content" ObjectID="_1427202018" r:id="rId27"/>
        </w:object>
      </w:r>
      <w:r>
        <w:t xml:space="preserve"> - среднее значение относительной деформации усадки по п. 5.2.</w:t>
      </w:r>
    </w:p>
    <w:p w:rsidR="00000000" w:rsidRDefault="00190155">
      <w:pPr>
        <w:ind w:firstLine="284"/>
        <w:jc w:val="both"/>
      </w:pPr>
      <w:r>
        <w:t>5.4. По результатам определения относительных величин деформа</w:t>
      </w:r>
      <w:r>
        <w:softHyphen/>
        <w:t>ций усадки и ползучести отдельных образцов определяют средние значения относительных деформаций усадки или ползучести для серии образцов по формуле</w:t>
      </w:r>
    </w:p>
    <w:p w:rsidR="00000000" w:rsidRDefault="00190155">
      <w:pPr>
        <w:ind w:firstLine="284"/>
        <w:jc w:val="both"/>
      </w:pPr>
      <w:r>
        <w:rPr>
          <w:position w:val="-22"/>
        </w:rPr>
        <w:object w:dxaOrig="1560" w:dyaOrig="960">
          <v:shape id="_x0000_i1041" type="#_x0000_t75" style="width:78pt;height:48pt" o:ole="">
            <v:imagedata r:id="rId28" o:title=""/>
          </v:shape>
          <o:OLEObject Type="Embed" ProgID="Equation.2" ShapeID="_x0000_i1041" DrawAspect="Content" ObjectID="_1427202019" r:id="rId29"/>
        </w:object>
      </w:r>
      <w:r>
        <w:tab/>
      </w:r>
      <w:r>
        <w:tab/>
      </w:r>
      <w:r>
        <w:tab/>
      </w:r>
      <w:r>
        <w:tab/>
      </w:r>
      <w:r>
        <w:tab/>
        <w:t>(3)</w:t>
      </w:r>
    </w:p>
    <w:p w:rsidR="00000000" w:rsidRDefault="00190155">
      <w:pPr>
        <w:ind w:left="1276" w:hanging="992"/>
        <w:jc w:val="both"/>
      </w:pPr>
      <w:r>
        <w:t xml:space="preserve">где </w:t>
      </w:r>
      <w:r>
        <w:rPr>
          <w:position w:val="-10"/>
        </w:rPr>
        <w:object w:dxaOrig="480" w:dyaOrig="340">
          <v:shape id="_x0000_i1042" type="#_x0000_t75" style="width:24pt;height:17.25pt" o:ole="">
            <v:imagedata r:id="rId30" o:title=""/>
          </v:shape>
          <o:OLEObject Type="Embed" ProgID="Equation.2" ShapeID="_x0000_i1042" DrawAspect="Content" ObjectID="_1427202020" r:id="rId31"/>
        </w:object>
      </w:r>
      <w:r>
        <w:t xml:space="preserve"> - среднее значение относительных деформаций усадки или ползучести для каждого образца данной серии;</w:t>
      </w:r>
    </w:p>
    <w:p w:rsidR="00000000" w:rsidRDefault="00190155">
      <w:pPr>
        <w:ind w:firstLine="993"/>
        <w:jc w:val="both"/>
      </w:pPr>
      <w:r>
        <w:rPr>
          <w:i/>
          <w:lang w:val="en-US"/>
        </w:rPr>
        <w:t>n</w:t>
      </w:r>
      <w:r>
        <w:t xml:space="preserve"> - число образцов в серии.</w:t>
      </w:r>
    </w:p>
    <w:p w:rsidR="00000000" w:rsidRDefault="00190155">
      <w:pPr>
        <w:ind w:firstLine="284"/>
        <w:jc w:val="both"/>
      </w:pPr>
      <w:r>
        <w:t>5.5. По средним значениям о</w:t>
      </w:r>
      <w:r>
        <w:t>тносительных деформаций усадки и ползучести, вычисленным по формуле 3, следует построить диаграммы в координатах «относительные деформации усадки (или ползучести) - продолжительность (время) испытаний, сут» и приложить их к журналу испытаний, а также определить предельные (условно предельные) значения этих деформаций.</w:t>
      </w:r>
    </w:p>
    <w:p w:rsidR="00000000" w:rsidRDefault="00190155">
      <w:pPr>
        <w:ind w:firstLine="284"/>
        <w:jc w:val="both"/>
      </w:pPr>
      <w:r>
        <w:t xml:space="preserve">5.6. Предельное значение деформаций усадки </w:t>
      </w:r>
      <w:r>
        <w:rPr>
          <w:position w:val="-14"/>
        </w:rPr>
        <w:object w:dxaOrig="680" w:dyaOrig="380">
          <v:shape id="_x0000_i1043" type="#_x0000_t75" style="width:33.75pt;height:18.75pt" o:ole="">
            <v:imagedata r:id="rId32" o:title=""/>
          </v:shape>
          <o:OLEObject Type="Embed" ProgID="Equation.2" ShapeID="_x0000_i1043" DrawAspect="Content" ObjectID="_1427202021" r:id="rId33"/>
        </w:object>
      </w:r>
      <w:r>
        <w:t xml:space="preserve">или ползучести </w:t>
      </w:r>
      <w:r>
        <w:rPr>
          <w:position w:val="-10"/>
        </w:rPr>
        <w:object w:dxaOrig="680" w:dyaOrig="340">
          <v:shape id="_x0000_i1044" type="#_x0000_t75" style="width:33.75pt;height:17.25pt" o:ole="">
            <v:imagedata r:id="rId34" o:title=""/>
          </v:shape>
          <o:OLEObject Type="Embed" ProgID="Equation.2" ShapeID="_x0000_i1044" DrawAspect="Content" ObjectID="_1427202022" r:id="rId35"/>
        </w:object>
      </w:r>
      <w:r>
        <w:t>определяют построением диаграммы. Для этого вычисляют значения приращений по формулам:</w:t>
      </w:r>
    </w:p>
    <w:p w:rsidR="00000000" w:rsidRDefault="00190155">
      <w:pPr>
        <w:ind w:firstLine="284"/>
        <w:jc w:val="both"/>
      </w:pPr>
      <w:r>
        <w:rPr>
          <w:position w:val="-30"/>
        </w:rPr>
        <w:object w:dxaOrig="620" w:dyaOrig="700">
          <v:shape id="_x0000_i1045" type="#_x0000_t75" style="width:30.75pt;height:35.25pt" o:ole="">
            <v:imagedata r:id="rId36" o:title=""/>
          </v:shape>
          <o:OLEObject Type="Embed" ProgID="Equation.2" ShapeID="_x0000_i1045" DrawAspect="Content" ObjectID="_1427202023" r:id="rId37"/>
        </w:object>
      </w:r>
      <w:r>
        <w:t>;</w:t>
      </w:r>
      <w:r>
        <w:tab/>
      </w:r>
      <w:r>
        <w:tab/>
      </w:r>
      <w:r>
        <w:tab/>
      </w:r>
      <w:r>
        <w:tab/>
      </w:r>
      <w:r>
        <w:tab/>
      </w:r>
      <w:r>
        <w:tab/>
        <w:t>(4)</w:t>
      </w:r>
    </w:p>
    <w:p w:rsidR="00000000" w:rsidRDefault="00190155">
      <w:pPr>
        <w:ind w:firstLine="284"/>
        <w:jc w:val="both"/>
      </w:pPr>
      <w:r>
        <w:rPr>
          <w:position w:val="-28"/>
        </w:rPr>
        <w:object w:dxaOrig="620" w:dyaOrig="680">
          <v:shape id="_x0000_i1046" type="#_x0000_t75" style="width:30.75pt;height:33.75pt" o:ole="">
            <v:imagedata r:id="rId38" o:title=""/>
          </v:shape>
          <o:OLEObject Type="Embed" ProgID="Equation.2" ShapeID="_x0000_i1046" DrawAspect="Content" ObjectID="_1427202024" r:id="rId39"/>
        </w:object>
      </w:r>
      <w:r>
        <w:t>,</w:t>
      </w:r>
      <w:r>
        <w:tab/>
      </w:r>
      <w:r>
        <w:tab/>
      </w:r>
      <w:r>
        <w:tab/>
      </w:r>
      <w:r>
        <w:tab/>
      </w:r>
      <w:r>
        <w:tab/>
      </w:r>
      <w:r>
        <w:tab/>
        <w:t>(5)</w:t>
      </w:r>
    </w:p>
    <w:p w:rsidR="00000000" w:rsidRDefault="00190155">
      <w:pPr>
        <w:ind w:left="1560" w:hanging="1276"/>
        <w:jc w:val="both"/>
      </w:pPr>
      <w:r>
        <w:t xml:space="preserve">где </w:t>
      </w:r>
      <w:r>
        <w:rPr>
          <w:position w:val="-4"/>
        </w:rPr>
        <w:object w:dxaOrig="300" w:dyaOrig="260">
          <v:shape id="_x0000_i1047" type="#_x0000_t75" style="width:15pt;height:12.75pt" o:ole="">
            <v:imagedata r:id="rId40" o:title=""/>
          </v:shape>
          <o:OLEObject Type="Embed" ProgID="Equation.2" ShapeID="_x0000_i1047" DrawAspect="Content" ObjectID="_1427202025" r:id="rId41"/>
        </w:object>
      </w:r>
      <w:r>
        <w:t xml:space="preserve"> </w:t>
      </w:r>
      <w:r>
        <w:tab/>
        <w:t>- продолжительность проведения испытаний с момента его начала (снятия начального отсчета), сут;</w:t>
      </w:r>
    </w:p>
    <w:p w:rsidR="00000000" w:rsidRDefault="00190155">
      <w:pPr>
        <w:ind w:left="1560" w:hanging="1276"/>
        <w:jc w:val="both"/>
      </w:pPr>
      <w:r>
        <w:rPr>
          <w:position w:val="-14"/>
        </w:rPr>
        <w:object w:dxaOrig="1200" w:dyaOrig="380">
          <v:shape id="_x0000_i1048" type="#_x0000_t75" style="width:60pt;height:18.75pt" o:ole="">
            <v:imagedata r:id="rId42" o:title=""/>
          </v:shape>
          <o:OLEObject Type="Embed" ProgID="Equation.2" ShapeID="_x0000_i1048" DrawAspect="Content" ObjectID="_1427202026" r:id="rId43"/>
        </w:object>
      </w:r>
      <w:r>
        <w:t>- соответствующие этой продолжительности относи</w:t>
      </w:r>
      <w:r>
        <w:softHyphen/>
        <w:t>тель</w:t>
      </w:r>
      <w:r>
        <w:softHyphen/>
        <w:t xml:space="preserve">ные значения деформаций усадки или ползучести по пп. 5.2 и 5.3. </w:t>
      </w:r>
    </w:p>
    <w:p w:rsidR="00000000" w:rsidRDefault="00190155">
      <w:pPr>
        <w:ind w:firstLine="284"/>
        <w:jc w:val="both"/>
      </w:pPr>
      <w:r>
        <w:t xml:space="preserve">На диаграмме по оси ординат откладывают значения, вычисленные по формулам 4 и 5, а по оси абсцисс значения </w:t>
      </w:r>
      <w:r>
        <w:rPr>
          <w:position w:val="-4"/>
        </w:rPr>
        <w:object w:dxaOrig="300" w:dyaOrig="260">
          <v:shape id="_x0000_i1049" type="#_x0000_t75" style="width:15pt;height:12.75pt" o:ole="">
            <v:imagedata r:id="rId40" o:title=""/>
          </v:shape>
          <o:OLEObject Type="Embed" ProgID="Equation.2" ShapeID="_x0000_i1049" DrawAspect="Content" ObjectID="_1427202027" r:id="rId44"/>
        </w:object>
      </w:r>
      <w:r>
        <w:t xml:space="preserve">, начиная с момента времени </w:t>
      </w:r>
      <w:r>
        <w:rPr>
          <w:position w:val="-4"/>
        </w:rPr>
        <w:object w:dxaOrig="300" w:dyaOrig="260">
          <v:shape id="_x0000_i1050" type="#_x0000_t75" style="width:15pt;height:12.75pt" o:ole="">
            <v:imagedata r:id="rId40" o:title=""/>
          </v:shape>
          <o:OLEObject Type="Embed" ProgID="Equation.2" ShapeID="_x0000_i1050" DrawAspect="Content" ObjectID="_1427202028" r:id="rId45"/>
        </w:object>
      </w:r>
      <w:r>
        <w:t xml:space="preserve">, равного 30 сут для усадки и 50 сут для ползучести. По полученным точкам графически или аналитически строят прямую регрессии, котангенс угла которой принимают за предельное значение деформаций усадки </w:t>
      </w:r>
      <w:r>
        <w:rPr>
          <w:position w:val="-14"/>
        </w:rPr>
        <w:object w:dxaOrig="680" w:dyaOrig="380">
          <v:shape id="_x0000_i1051" type="#_x0000_t75" style="width:33.75pt;height:18.75pt" o:ole="">
            <v:imagedata r:id="rId32" o:title=""/>
          </v:shape>
          <o:OLEObject Type="Embed" ProgID="Equation.2" ShapeID="_x0000_i1051" DrawAspect="Content" ObjectID="_1427202029" r:id="rId46"/>
        </w:object>
      </w:r>
      <w:r>
        <w:t xml:space="preserve">или ползучести </w:t>
      </w:r>
      <w:r>
        <w:rPr>
          <w:position w:val="-10"/>
        </w:rPr>
        <w:object w:dxaOrig="680" w:dyaOrig="340">
          <v:shape id="_x0000_i1052" type="#_x0000_t75" style="width:33.75pt;height:17.25pt" o:ole="">
            <v:imagedata r:id="rId34" o:title=""/>
          </v:shape>
          <o:OLEObject Type="Embed" ProgID="Equation.2" ShapeID="_x0000_i1052" DrawAspect="Content" ObjectID="_1427202030" r:id="rId47"/>
        </w:object>
      </w:r>
      <w:r>
        <w:t xml:space="preserve">, а отрезок, отсекаемый этой прямой на продолжении оси абсцисс, за параметр скорости нарастания деформаций </w:t>
      </w:r>
      <w:r>
        <w:rPr>
          <w:position w:val="-14"/>
        </w:rPr>
        <w:object w:dxaOrig="360" w:dyaOrig="360">
          <v:shape id="_x0000_i1053" type="#_x0000_t75" style="width:18pt;height:18pt" o:ole="">
            <v:imagedata r:id="rId48" o:title=""/>
          </v:shape>
          <o:OLEObject Type="Embed" ProgID="Equation.2" ShapeID="_x0000_i1053" DrawAspect="Content" ObjectID="_1427202031" r:id="rId49"/>
        </w:object>
      </w:r>
      <w:r>
        <w:t xml:space="preserve"> или </w:t>
      </w:r>
      <w:r>
        <w:rPr>
          <w:position w:val="-10"/>
        </w:rPr>
        <w:object w:dxaOrig="300" w:dyaOrig="320">
          <v:shape id="_x0000_i1054" type="#_x0000_t75" style="width:15pt;height:15.75pt" o:ole="">
            <v:imagedata r:id="rId50" o:title=""/>
          </v:shape>
          <o:OLEObject Type="Embed" ProgID="Equation.2" ShapeID="_x0000_i1054" DrawAspect="Content" ObjectID="_1427202032" r:id="rId51"/>
        </w:object>
      </w:r>
      <w:r>
        <w:t>.</w:t>
      </w:r>
    </w:p>
    <w:p w:rsidR="00000000" w:rsidRDefault="00190155">
      <w:pPr>
        <w:ind w:firstLine="284"/>
        <w:jc w:val="both"/>
      </w:pPr>
      <w:r>
        <w:t xml:space="preserve">Методика определения параметров </w:t>
      </w:r>
      <w:r>
        <w:rPr>
          <w:position w:val="-10"/>
        </w:rPr>
        <w:object w:dxaOrig="680" w:dyaOrig="340">
          <v:shape id="_x0000_i1055" type="#_x0000_t75" style="width:33.75pt;height:17.25pt" o:ole="">
            <v:imagedata r:id="rId34" o:title=""/>
          </v:shape>
          <o:OLEObject Type="Embed" ProgID="Equation.2" ShapeID="_x0000_i1055" DrawAspect="Content" ObjectID="_1427202033" r:id="rId52"/>
        </w:object>
      </w:r>
      <w:r>
        <w:t xml:space="preserve"> и </w:t>
      </w:r>
      <w:r>
        <w:rPr>
          <w:position w:val="-10"/>
        </w:rPr>
        <w:object w:dxaOrig="300" w:dyaOrig="320">
          <v:shape id="_x0000_i1056" type="#_x0000_t75" style="width:15pt;height:15.75pt" o:ole="">
            <v:imagedata r:id="rId50" o:title=""/>
          </v:shape>
          <o:OLEObject Type="Embed" ProgID="Equation.2" ShapeID="_x0000_i1056" DrawAspect="Content" ObjectID="_1427202034" r:id="rId53"/>
        </w:object>
      </w:r>
      <w:r>
        <w:t xml:space="preserve"> привед</w:t>
      </w:r>
      <w:r>
        <w:t>ена в рекомендуемом приложении 4.</w:t>
      </w:r>
    </w:p>
    <w:p w:rsidR="00000000" w:rsidRDefault="00190155">
      <w:pPr>
        <w:ind w:firstLine="284"/>
        <w:jc w:val="both"/>
      </w:pPr>
      <w:r>
        <w:t xml:space="preserve">Параметры </w:t>
      </w:r>
      <w:r>
        <w:rPr>
          <w:position w:val="-14"/>
        </w:rPr>
        <w:object w:dxaOrig="680" w:dyaOrig="380">
          <v:shape id="_x0000_i1057" type="#_x0000_t75" style="width:33.75pt;height:18.75pt" o:ole="">
            <v:imagedata r:id="rId32" o:title=""/>
          </v:shape>
          <o:OLEObject Type="Embed" ProgID="Equation.2" ShapeID="_x0000_i1057" DrawAspect="Content" ObjectID="_1427202035" r:id="rId54"/>
        </w:object>
      </w:r>
      <w:r>
        <w:t xml:space="preserve"> и </w:t>
      </w:r>
      <w:r>
        <w:rPr>
          <w:position w:val="-10"/>
        </w:rPr>
        <w:object w:dxaOrig="300" w:dyaOrig="320">
          <v:shape id="_x0000_i1058" type="#_x0000_t75" style="width:15pt;height:15.75pt" o:ole="">
            <v:imagedata r:id="rId50" o:title=""/>
          </v:shape>
          <o:OLEObject Type="Embed" ProgID="Equation.2" ShapeID="_x0000_i1058" DrawAspect="Content" ObjectID="_1427202036" r:id="rId55"/>
        </w:object>
      </w:r>
      <w:r>
        <w:t xml:space="preserve"> определяют аналогичным способом.</w:t>
      </w:r>
    </w:p>
    <w:p w:rsidR="00000000" w:rsidRDefault="00190155">
      <w:pPr>
        <w:ind w:firstLine="284"/>
        <w:jc w:val="both"/>
      </w:pPr>
      <w:r>
        <w:t>5.7. Полученные согласно п. 5.6 числовые параметры деформаций используют при необходимости для вычисления относительных деформаций усадки и ползучести для сроков времени, превышающих общую продолжительность испытаний. Для этого используют формулы:</w:t>
      </w:r>
    </w:p>
    <w:p w:rsidR="00000000" w:rsidRDefault="00190155">
      <w:pPr>
        <w:ind w:firstLine="284"/>
        <w:jc w:val="both"/>
      </w:pPr>
      <w:r>
        <w:rPr>
          <w:position w:val="-30"/>
        </w:rPr>
        <w:object w:dxaOrig="2280" w:dyaOrig="700">
          <v:shape id="_x0000_i1059" type="#_x0000_t75" style="width:114pt;height:35.25pt" o:ole="">
            <v:imagedata r:id="rId56" o:title=""/>
          </v:shape>
          <o:OLEObject Type="Embed" ProgID="Equation.2" ShapeID="_x0000_i1059" DrawAspect="Content" ObjectID="_1427202037" r:id="rId57"/>
        </w:object>
      </w:r>
      <w:r>
        <w:t>;</w:t>
      </w:r>
      <w:r>
        <w:tab/>
      </w:r>
      <w:r>
        <w:tab/>
      </w:r>
      <w:r>
        <w:tab/>
      </w:r>
      <w:r>
        <w:tab/>
        <w:t>(6)</w:t>
      </w:r>
    </w:p>
    <w:p w:rsidR="00000000" w:rsidRDefault="00190155">
      <w:pPr>
        <w:ind w:firstLine="284"/>
        <w:jc w:val="both"/>
      </w:pPr>
      <w:r>
        <w:rPr>
          <w:position w:val="-28"/>
        </w:rPr>
        <w:object w:dxaOrig="2180" w:dyaOrig="680">
          <v:shape id="_x0000_i1060" type="#_x0000_t75" style="width:108.75pt;height:33.75pt" o:ole="">
            <v:imagedata r:id="rId58" o:title=""/>
          </v:shape>
          <o:OLEObject Type="Embed" ProgID="Equation.2" ShapeID="_x0000_i1060" DrawAspect="Content" ObjectID="_1427202038" r:id="rId59"/>
        </w:object>
      </w:r>
      <w:r>
        <w:tab/>
      </w:r>
      <w:r>
        <w:tab/>
      </w:r>
      <w:r>
        <w:tab/>
      </w:r>
      <w:r>
        <w:tab/>
        <w:t>(7)</w:t>
      </w:r>
    </w:p>
    <w:p w:rsidR="00000000" w:rsidRDefault="00190155">
      <w:pPr>
        <w:spacing w:after="120"/>
        <w:ind w:firstLine="284"/>
        <w:jc w:val="both"/>
      </w:pPr>
      <w:r>
        <w:t>5.8. При проведении испытаний на образцах, отличных от базовых (п. 1.1) пр</w:t>
      </w:r>
      <w:r>
        <w:t>едельные значения деформаций усадки и ползучести по п. 5.6 следует умножать на коэффициенты К</w:t>
      </w:r>
      <w:r>
        <w:rPr>
          <w:vertAlign w:val="subscript"/>
        </w:rPr>
        <w:t>1</w:t>
      </w:r>
      <w:r>
        <w:t xml:space="preserve"> и К</w:t>
      </w:r>
      <w:r>
        <w:rPr>
          <w:vertAlign w:val="subscript"/>
        </w:rPr>
        <w:t>2</w:t>
      </w:r>
      <w:r>
        <w:t>, приведенные в таблице</w:t>
      </w:r>
    </w:p>
    <w:tbl>
      <w:tblPr>
        <w:tblW w:w="0" w:type="auto"/>
        <w:tblLayout w:type="fixed"/>
        <w:tblLook w:val="0000" w:firstRow="0" w:lastRow="0" w:firstColumn="0" w:lastColumn="0" w:noHBand="0" w:noVBand="0"/>
      </w:tblPr>
      <w:tblGrid>
        <w:gridCol w:w="2165"/>
        <w:gridCol w:w="2165"/>
        <w:gridCol w:w="2165"/>
      </w:tblGrid>
      <w:tr w:rsidR="00000000">
        <w:tblPrEx>
          <w:tblCellMar>
            <w:top w:w="0" w:type="dxa"/>
            <w:bottom w:w="0" w:type="dxa"/>
          </w:tblCellMar>
        </w:tblPrEx>
        <w:tc>
          <w:tcPr>
            <w:tcW w:w="2165" w:type="dxa"/>
            <w:tcBorders>
              <w:top w:val="single" w:sz="6" w:space="0" w:color="auto"/>
              <w:left w:val="single" w:sz="6" w:space="0" w:color="auto"/>
            </w:tcBorders>
          </w:tcPr>
          <w:p w:rsidR="00000000" w:rsidRDefault="00190155">
            <w:pPr>
              <w:jc w:val="center"/>
              <w:rPr>
                <w:sz w:val="16"/>
              </w:rPr>
            </w:pPr>
            <w:r>
              <w:rPr>
                <w:sz w:val="16"/>
              </w:rPr>
              <w:t xml:space="preserve">Размер ребра поперечного </w:t>
            </w:r>
          </w:p>
        </w:tc>
        <w:tc>
          <w:tcPr>
            <w:tcW w:w="4330" w:type="dxa"/>
            <w:gridSpan w:val="2"/>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r>
              <w:rPr>
                <w:sz w:val="16"/>
              </w:rPr>
              <w:t>Переходные коэффициенты при определении</w:t>
            </w:r>
          </w:p>
        </w:tc>
      </w:tr>
      <w:tr w:rsidR="00000000">
        <w:tblPrEx>
          <w:tblCellMar>
            <w:top w:w="0" w:type="dxa"/>
            <w:bottom w:w="0" w:type="dxa"/>
          </w:tblCellMar>
        </w:tblPrEx>
        <w:tc>
          <w:tcPr>
            <w:tcW w:w="2165" w:type="dxa"/>
            <w:tcBorders>
              <w:left w:val="single" w:sz="6" w:space="0" w:color="auto"/>
              <w:bottom w:val="single" w:sz="6" w:space="0" w:color="auto"/>
            </w:tcBorders>
          </w:tcPr>
          <w:p w:rsidR="00000000" w:rsidRDefault="00190155">
            <w:pPr>
              <w:jc w:val="center"/>
              <w:rPr>
                <w:sz w:val="16"/>
              </w:rPr>
            </w:pPr>
            <w:r>
              <w:rPr>
                <w:sz w:val="16"/>
              </w:rPr>
              <w:t>сечения образца, см</w:t>
            </w:r>
          </w:p>
        </w:tc>
        <w:tc>
          <w:tcPr>
            <w:tcW w:w="2165" w:type="dxa"/>
            <w:tcBorders>
              <w:left w:val="single" w:sz="6" w:space="0" w:color="auto"/>
              <w:bottom w:val="single" w:sz="6" w:space="0" w:color="auto"/>
              <w:right w:val="single" w:sz="6" w:space="0" w:color="auto"/>
            </w:tcBorders>
          </w:tcPr>
          <w:p w:rsidR="00000000" w:rsidRDefault="00190155">
            <w:pPr>
              <w:jc w:val="center"/>
              <w:rPr>
                <w:sz w:val="16"/>
              </w:rPr>
            </w:pPr>
            <w:r>
              <w:rPr>
                <w:sz w:val="16"/>
              </w:rPr>
              <w:t>усадки К</w:t>
            </w:r>
            <w:r>
              <w:rPr>
                <w:sz w:val="16"/>
                <w:vertAlign w:val="subscript"/>
              </w:rPr>
              <w:t>1</w:t>
            </w:r>
          </w:p>
        </w:tc>
        <w:tc>
          <w:tcPr>
            <w:tcW w:w="2165" w:type="dxa"/>
            <w:tcBorders>
              <w:top w:val="single" w:sz="6" w:space="0" w:color="auto"/>
              <w:left w:val="nil"/>
              <w:bottom w:val="single" w:sz="6" w:space="0" w:color="auto"/>
              <w:right w:val="single" w:sz="6" w:space="0" w:color="auto"/>
            </w:tcBorders>
          </w:tcPr>
          <w:p w:rsidR="00000000" w:rsidRDefault="00190155">
            <w:pPr>
              <w:jc w:val="center"/>
              <w:rPr>
                <w:sz w:val="16"/>
              </w:rPr>
            </w:pPr>
            <w:r>
              <w:rPr>
                <w:sz w:val="16"/>
              </w:rPr>
              <w:t>ползучести К</w:t>
            </w:r>
            <w:r>
              <w:rPr>
                <w:sz w:val="16"/>
                <w:vertAlign w:val="subscript"/>
              </w:rPr>
              <w:t>2</w:t>
            </w:r>
          </w:p>
        </w:tc>
      </w:tr>
      <w:tr w:rsidR="00000000">
        <w:tblPrEx>
          <w:tblCellMar>
            <w:top w:w="0" w:type="dxa"/>
            <w:bottom w:w="0" w:type="dxa"/>
          </w:tblCellMar>
        </w:tblPrEx>
        <w:tc>
          <w:tcPr>
            <w:tcW w:w="2165" w:type="dxa"/>
            <w:tcBorders>
              <w:left w:val="single" w:sz="6" w:space="0" w:color="auto"/>
            </w:tcBorders>
          </w:tcPr>
          <w:p w:rsidR="00000000" w:rsidRDefault="00190155">
            <w:pPr>
              <w:jc w:val="center"/>
              <w:rPr>
                <w:sz w:val="16"/>
              </w:rPr>
            </w:pPr>
            <w:r>
              <w:rPr>
                <w:sz w:val="16"/>
              </w:rPr>
              <w:t>7</w:t>
            </w:r>
          </w:p>
        </w:tc>
        <w:tc>
          <w:tcPr>
            <w:tcW w:w="2165" w:type="dxa"/>
            <w:tcBorders>
              <w:left w:val="single" w:sz="6" w:space="0" w:color="auto"/>
              <w:right w:val="single" w:sz="6" w:space="0" w:color="auto"/>
            </w:tcBorders>
          </w:tcPr>
          <w:p w:rsidR="00000000" w:rsidRDefault="00190155">
            <w:pPr>
              <w:jc w:val="center"/>
              <w:rPr>
                <w:sz w:val="16"/>
              </w:rPr>
            </w:pPr>
            <w:r>
              <w:rPr>
                <w:sz w:val="16"/>
              </w:rPr>
              <w:t>0,90</w:t>
            </w:r>
          </w:p>
        </w:tc>
        <w:tc>
          <w:tcPr>
            <w:tcW w:w="2165" w:type="dxa"/>
            <w:tcBorders>
              <w:left w:val="nil"/>
              <w:right w:val="single" w:sz="6" w:space="0" w:color="auto"/>
            </w:tcBorders>
          </w:tcPr>
          <w:p w:rsidR="00000000" w:rsidRDefault="00190155">
            <w:pPr>
              <w:jc w:val="center"/>
              <w:rPr>
                <w:sz w:val="16"/>
              </w:rPr>
            </w:pPr>
            <w:r>
              <w:rPr>
                <w:sz w:val="16"/>
              </w:rPr>
              <w:t>0,83</w:t>
            </w:r>
          </w:p>
        </w:tc>
      </w:tr>
      <w:tr w:rsidR="00000000">
        <w:tblPrEx>
          <w:tblCellMar>
            <w:top w:w="0" w:type="dxa"/>
            <w:bottom w:w="0" w:type="dxa"/>
          </w:tblCellMar>
        </w:tblPrEx>
        <w:tc>
          <w:tcPr>
            <w:tcW w:w="2165" w:type="dxa"/>
            <w:tcBorders>
              <w:left w:val="single" w:sz="6" w:space="0" w:color="auto"/>
            </w:tcBorders>
          </w:tcPr>
          <w:p w:rsidR="00000000" w:rsidRDefault="00190155">
            <w:pPr>
              <w:jc w:val="center"/>
              <w:rPr>
                <w:sz w:val="16"/>
              </w:rPr>
            </w:pPr>
            <w:r>
              <w:rPr>
                <w:sz w:val="16"/>
              </w:rPr>
              <w:t>10</w:t>
            </w:r>
          </w:p>
        </w:tc>
        <w:tc>
          <w:tcPr>
            <w:tcW w:w="2165" w:type="dxa"/>
            <w:tcBorders>
              <w:left w:val="single" w:sz="6" w:space="0" w:color="auto"/>
              <w:right w:val="single" w:sz="6" w:space="0" w:color="auto"/>
            </w:tcBorders>
          </w:tcPr>
          <w:p w:rsidR="00000000" w:rsidRDefault="00190155">
            <w:pPr>
              <w:jc w:val="center"/>
              <w:rPr>
                <w:sz w:val="16"/>
              </w:rPr>
            </w:pPr>
            <w:r>
              <w:rPr>
                <w:sz w:val="16"/>
              </w:rPr>
              <w:t>0,95</w:t>
            </w:r>
          </w:p>
        </w:tc>
        <w:tc>
          <w:tcPr>
            <w:tcW w:w="2165" w:type="dxa"/>
            <w:tcBorders>
              <w:left w:val="nil"/>
              <w:right w:val="single" w:sz="6" w:space="0" w:color="auto"/>
            </w:tcBorders>
          </w:tcPr>
          <w:p w:rsidR="00000000" w:rsidRDefault="00190155">
            <w:pPr>
              <w:jc w:val="center"/>
              <w:rPr>
                <w:sz w:val="16"/>
              </w:rPr>
            </w:pPr>
            <w:r>
              <w:rPr>
                <w:sz w:val="16"/>
              </w:rPr>
              <w:t>0,90</w:t>
            </w:r>
          </w:p>
        </w:tc>
      </w:tr>
      <w:tr w:rsidR="00000000">
        <w:tblPrEx>
          <w:tblCellMar>
            <w:top w:w="0" w:type="dxa"/>
            <w:bottom w:w="0" w:type="dxa"/>
          </w:tblCellMar>
        </w:tblPrEx>
        <w:tc>
          <w:tcPr>
            <w:tcW w:w="2165" w:type="dxa"/>
            <w:tcBorders>
              <w:left w:val="single" w:sz="6" w:space="0" w:color="auto"/>
            </w:tcBorders>
          </w:tcPr>
          <w:p w:rsidR="00000000" w:rsidRDefault="00190155">
            <w:pPr>
              <w:jc w:val="center"/>
              <w:rPr>
                <w:sz w:val="16"/>
              </w:rPr>
            </w:pPr>
            <w:r>
              <w:rPr>
                <w:sz w:val="16"/>
              </w:rPr>
              <w:t>15</w:t>
            </w:r>
          </w:p>
        </w:tc>
        <w:tc>
          <w:tcPr>
            <w:tcW w:w="2165" w:type="dxa"/>
            <w:tcBorders>
              <w:left w:val="single" w:sz="6" w:space="0" w:color="auto"/>
              <w:right w:val="single" w:sz="6" w:space="0" w:color="auto"/>
            </w:tcBorders>
          </w:tcPr>
          <w:p w:rsidR="00000000" w:rsidRDefault="00190155">
            <w:pPr>
              <w:jc w:val="center"/>
              <w:rPr>
                <w:sz w:val="16"/>
              </w:rPr>
            </w:pPr>
            <w:r>
              <w:rPr>
                <w:sz w:val="16"/>
              </w:rPr>
              <w:t>1,0</w:t>
            </w:r>
          </w:p>
        </w:tc>
        <w:tc>
          <w:tcPr>
            <w:tcW w:w="2165" w:type="dxa"/>
            <w:tcBorders>
              <w:left w:val="nil"/>
              <w:right w:val="single" w:sz="6" w:space="0" w:color="auto"/>
            </w:tcBorders>
          </w:tcPr>
          <w:p w:rsidR="00000000" w:rsidRDefault="00190155">
            <w:pPr>
              <w:jc w:val="center"/>
              <w:rPr>
                <w:sz w:val="16"/>
              </w:rPr>
            </w:pPr>
            <w:r>
              <w:rPr>
                <w:sz w:val="16"/>
              </w:rPr>
              <w:t>1,0</w:t>
            </w:r>
          </w:p>
        </w:tc>
      </w:tr>
      <w:tr w:rsidR="00000000">
        <w:tblPrEx>
          <w:tblCellMar>
            <w:top w:w="0" w:type="dxa"/>
            <w:bottom w:w="0" w:type="dxa"/>
          </w:tblCellMar>
        </w:tblPrEx>
        <w:tc>
          <w:tcPr>
            <w:tcW w:w="2165" w:type="dxa"/>
            <w:tcBorders>
              <w:left w:val="single" w:sz="6" w:space="0" w:color="auto"/>
              <w:bottom w:val="single" w:sz="6" w:space="0" w:color="auto"/>
            </w:tcBorders>
          </w:tcPr>
          <w:p w:rsidR="00000000" w:rsidRDefault="00190155">
            <w:pPr>
              <w:jc w:val="center"/>
              <w:rPr>
                <w:sz w:val="16"/>
              </w:rPr>
            </w:pPr>
            <w:r>
              <w:rPr>
                <w:sz w:val="16"/>
              </w:rPr>
              <w:t>20</w:t>
            </w:r>
          </w:p>
        </w:tc>
        <w:tc>
          <w:tcPr>
            <w:tcW w:w="2165" w:type="dxa"/>
            <w:tcBorders>
              <w:left w:val="single" w:sz="6" w:space="0" w:color="auto"/>
              <w:bottom w:val="single" w:sz="6" w:space="0" w:color="auto"/>
              <w:right w:val="single" w:sz="6" w:space="0" w:color="auto"/>
            </w:tcBorders>
          </w:tcPr>
          <w:p w:rsidR="00000000" w:rsidRDefault="00190155">
            <w:pPr>
              <w:jc w:val="center"/>
              <w:rPr>
                <w:sz w:val="16"/>
              </w:rPr>
            </w:pPr>
            <w:r>
              <w:rPr>
                <w:sz w:val="16"/>
              </w:rPr>
              <w:t>1,05</w:t>
            </w:r>
          </w:p>
        </w:tc>
        <w:tc>
          <w:tcPr>
            <w:tcW w:w="2165" w:type="dxa"/>
            <w:tcBorders>
              <w:left w:val="nil"/>
              <w:bottom w:val="single" w:sz="6" w:space="0" w:color="auto"/>
              <w:right w:val="single" w:sz="6" w:space="0" w:color="auto"/>
            </w:tcBorders>
          </w:tcPr>
          <w:p w:rsidR="00000000" w:rsidRDefault="00190155">
            <w:pPr>
              <w:jc w:val="center"/>
              <w:rPr>
                <w:sz w:val="16"/>
              </w:rPr>
            </w:pPr>
            <w:r>
              <w:rPr>
                <w:sz w:val="16"/>
              </w:rPr>
              <w:t>1,10</w:t>
            </w:r>
          </w:p>
        </w:tc>
      </w:tr>
    </w:tbl>
    <w:p w:rsidR="00000000" w:rsidRDefault="00190155">
      <w:pPr>
        <w:spacing w:before="120"/>
        <w:ind w:firstLine="284"/>
        <w:jc w:val="both"/>
      </w:pPr>
      <w:r>
        <w:t>Коэффициенты, указанные в таблице, применимы для тяжелых и мелкозернистых бетонов, а также бетонов на пористых заполнителях, приготовленных на цементных вяжущих.</w:t>
      </w:r>
    </w:p>
    <w:p w:rsidR="00000000" w:rsidRDefault="00190155">
      <w:pPr>
        <w:ind w:firstLine="284"/>
        <w:jc w:val="both"/>
      </w:pPr>
      <w:r>
        <w:t>Значения переходных коэффициентов для ячеистых и силикатных бе</w:t>
      </w:r>
      <w:r>
        <w:t>тонов должны быть установлены экспериментально.</w:t>
      </w:r>
    </w:p>
    <w:p w:rsidR="00000000" w:rsidRDefault="00190155">
      <w:pPr>
        <w:ind w:firstLine="284"/>
        <w:jc w:val="both"/>
      </w:pPr>
      <w:r>
        <w:t>5.9. Методы вычисления деформаций температурной усадки и деформаций ползучести при нагреве приведены в обязательном приложении 1.</w:t>
      </w:r>
    </w:p>
    <w:p w:rsidR="00000000" w:rsidRDefault="00190155">
      <w:pPr>
        <w:ind w:firstLine="284"/>
        <w:jc w:val="both"/>
      </w:pPr>
      <w:r>
        <w:t>5.10. Применяемые в стандарте термины указаны в справочном приложении 5.</w:t>
      </w:r>
    </w:p>
    <w:p w:rsidR="00000000" w:rsidRDefault="00190155">
      <w:pPr>
        <w:ind w:firstLine="284"/>
        <w:jc w:val="both"/>
      </w:pPr>
      <w:r>
        <w:t>5.11. Допускается определение деформации ползучести бетонов ускоренным методом, приведенным в рекомендуемом приложении 6.</w:t>
      </w:r>
    </w:p>
    <w:p w:rsidR="00000000" w:rsidRDefault="00190155">
      <w:pPr>
        <w:ind w:firstLine="284"/>
        <w:jc w:val="both"/>
      </w:pPr>
      <w:r>
        <w:rPr>
          <w:b/>
        </w:rPr>
        <w:t>(Введен дополонительно, Изм. № 1)</w:t>
      </w:r>
    </w:p>
    <w:p w:rsidR="00000000" w:rsidRDefault="00190155">
      <w:pPr>
        <w:pStyle w:val="1"/>
        <w:spacing w:before="120" w:after="120"/>
        <w:jc w:val="center"/>
        <w:rPr>
          <w:rFonts w:ascii="Times New Roman" w:hAnsi="Times New Roman"/>
          <w:sz w:val="20"/>
        </w:rPr>
      </w:pPr>
      <w:r>
        <w:rPr>
          <w:rFonts w:ascii="Times New Roman" w:hAnsi="Times New Roman"/>
          <w:sz w:val="20"/>
        </w:rPr>
        <w:t>6. ТРЕБОВАНИЯ БЕЗОПАСНОСТИ ТРУДА</w:t>
      </w:r>
    </w:p>
    <w:p w:rsidR="00000000" w:rsidRDefault="00190155">
      <w:pPr>
        <w:ind w:firstLine="284"/>
        <w:jc w:val="both"/>
      </w:pPr>
      <w:r>
        <w:t>6.1. При проведении испытаний должны выполняться мероприятия по безопасн</w:t>
      </w:r>
      <w:r>
        <w:t xml:space="preserve">ости труда в соответствии с требованиями главы СНиП </w:t>
      </w:r>
      <w:r>
        <w:rPr>
          <w:lang w:val="en-US"/>
        </w:rPr>
        <w:t>III</w:t>
      </w:r>
      <w:r>
        <w:t>-4-79.</w:t>
      </w:r>
    </w:p>
    <w:p w:rsidR="00000000" w:rsidRDefault="00190155">
      <w:pPr>
        <w:ind w:firstLine="284"/>
        <w:jc w:val="both"/>
      </w:pPr>
      <w:r>
        <w:t>6.2. При работе на пневмогидравлических устройствах должны соблюдаться «Правила устройства и безопасности эксплуатации сосудов, работающих под давлением», утвержденные Госгортехнадзором СССР.</w:t>
      </w:r>
    </w:p>
    <w:p w:rsidR="00000000" w:rsidRDefault="00190155">
      <w:pPr>
        <w:ind w:firstLine="284"/>
        <w:jc w:val="both"/>
      </w:pPr>
    </w:p>
    <w:p w:rsidR="00000000" w:rsidRDefault="00190155">
      <w:pPr>
        <w:ind w:firstLine="284"/>
        <w:jc w:val="both"/>
      </w:pPr>
    </w:p>
    <w:p w:rsidR="00000000" w:rsidRDefault="00190155">
      <w:pPr>
        <w:ind w:firstLine="284"/>
        <w:jc w:val="right"/>
        <w:rPr>
          <w:i/>
        </w:rPr>
      </w:pPr>
      <w:r>
        <w:rPr>
          <w:i/>
        </w:rPr>
        <w:t>ПРИЛОЖЕНИЕ 1</w:t>
      </w:r>
    </w:p>
    <w:p w:rsidR="00000000" w:rsidRDefault="00190155">
      <w:pPr>
        <w:ind w:firstLine="284"/>
        <w:jc w:val="right"/>
        <w:rPr>
          <w:i/>
        </w:rPr>
      </w:pPr>
      <w:r>
        <w:rPr>
          <w:i/>
        </w:rPr>
        <w:t>Обязательное</w:t>
      </w:r>
    </w:p>
    <w:p w:rsidR="00000000" w:rsidRDefault="00190155">
      <w:pPr>
        <w:ind w:firstLine="284"/>
        <w:jc w:val="both"/>
      </w:pPr>
    </w:p>
    <w:p w:rsidR="00000000" w:rsidRDefault="00190155">
      <w:pPr>
        <w:ind w:firstLine="284"/>
        <w:jc w:val="center"/>
        <w:rPr>
          <w:b/>
        </w:rPr>
      </w:pPr>
      <w:r>
        <w:rPr>
          <w:b/>
        </w:rPr>
        <w:t>МЕТОДЫ ОПРЕДЕЛЕНИЯ ДЕФОРМАЦИЙ ТЕМПЕРАТУРНОЙ УСАДКИ И ПОЛЗУЧЕСТИ БЕТОНА ПРИ НАГРЕВЕ</w:t>
      </w:r>
    </w:p>
    <w:p w:rsidR="00000000" w:rsidRDefault="00190155">
      <w:pPr>
        <w:ind w:firstLine="284"/>
        <w:jc w:val="both"/>
      </w:pPr>
    </w:p>
    <w:p w:rsidR="00000000" w:rsidRDefault="00190155">
      <w:pPr>
        <w:ind w:firstLine="284"/>
        <w:jc w:val="both"/>
      </w:pPr>
      <w:r>
        <w:t xml:space="preserve">1. При определении деформаций температурной усадки бетона для каждой температуры нагрева серия должна состоять из шести образцов, из которых три </w:t>
      </w:r>
      <w:r>
        <w:t>образца подвергают кратковременному нагреву и три образца - длительному нагреву.</w:t>
      </w:r>
    </w:p>
    <w:p w:rsidR="00000000" w:rsidRDefault="00190155">
      <w:pPr>
        <w:ind w:firstLine="284"/>
        <w:jc w:val="both"/>
      </w:pPr>
      <w:r>
        <w:t>При определении деформаций ползучести бетона для каждой температуры нагрева серия должна состоять из девяти образцов, из которых три образца нагружают перед нагревом или после нагрева в зависимости от условий испытаний, три образца подвергают длительному нагреву без нагрузки и на трех образцах определяют призменную прочность при температуре нагрева.</w:t>
      </w:r>
    </w:p>
    <w:p w:rsidR="00000000" w:rsidRDefault="00190155">
      <w:pPr>
        <w:ind w:firstLine="284"/>
        <w:jc w:val="both"/>
      </w:pPr>
      <w:r>
        <w:t>2. При проведении испытаний применяют:</w:t>
      </w:r>
    </w:p>
    <w:p w:rsidR="00000000" w:rsidRDefault="00190155">
      <w:pPr>
        <w:ind w:firstLine="284"/>
        <w:jc w:val="both"/>
      </w:pPr>
      <w:r>
        <w:t xml:space="preserve"> для определения деформаций температурно</w:t>
      </w:r>
      <w:r>
        <w:t>й усадки - испытательное устройство, схема которого приведена на черт. 1;</w:t>
      </w:r>
    </w:p>
    <w:p w:rsidR="00000000" w:rsidRDefault="00190155">
      <w:pPr>
        <w:spacing w:before="120"/>
        <w:ind w:firstLine="284"/>
        <w:jc w:val="center"/>
        <w:rPr>
          <w:b/>
        </w:rPr>
      </w:pPr>
      <w:r>
        <w:rPr>
          <w:b/>
        </w:rPr>
        <w:t>Схема испытательного устройства для определения деформаций температурной усадки</w:t>
      </w:r>
    </w:p>
    <w:p w:rsidR="00000000" w:rsidRDefault="00190155">
      <w:pPr>
        <w:jc w:val="center"/>
      </w:pPr>
      <w:r>
        <w:pict>
          <v:shape id="_x0000_i1061" type="#_x0000_t75" style="width:272.25pt;height:300pt">
            <v:imagedata r:id="rId60" o:title=""/>
          </v:shape>
        </w:pict>
      </w:r>
    </w:p>
    <w:p w:rsidR="00000000" w:rsidRDefault="00190155">
      <w:pPr>
        <w:ind w:firstLine="284"/>
        <w:jc w:val="center"/>
      </w:pPr>
      <w:r>
        <w:rPr>
          <w:i/>
        </w:rPr>
        <w:t>1</w:t>
      </w:r>
      <w:r>
        <w:t xml:space="preserve"> - металлическая рама; </w:t>
      </w:r>
      <w:r>
        <w:rPr>
          <w:i/>
        </w:rPr>
        <w:t>2</w:t>
      </w:r>
      <w:r>
        <w:t xml:space="preserve"> - опорный столик; </w:t>
      </w:r>
      <w:r>
        <w:rPr>
          <w:i/>
        </w:rPr>
        <w:t>3</w:t>
      </w:r>
      <w:r>
        <w:t xml:space="preserve"> - выносные штанги; </w:t>
      </w:r>
      <w:r>
        <w:rPr>
          <w:i/>
        </w:rPr>
        <w:t>4</w:t>
      </w:r>
      <w:r>
        <w:t> </w:t>
      </w:r>
      <w:r>
        <w:noBreakHyphen/>
        <w:t xml:space="preserve"> образец; </w:t>
      </w:r>
      <w:r>
        <w:rPr>
          <w:i/>
        </w:rPr>
        <w:t>5</w:t>
      </w:r>
      <w:r>
        <w:t xml:space="preserve"> - нагревательное устройство; </w:t>
      </w:r>
      <w:r>
        <w:rPr>
          <w:i/>
        </w:rPr>
        <w:t>6</w:t>
      </w:r>
      <w:r>
        <w:t xml:space="preserve"> - система блоков для подъема нагревательного устройства; </w:t>
      </w:r>
      <w:r>
        <w:rPr>
          <w:i/>
        </w:rPr>
        <w:t>7</w:t>
      </w:r>
      <w:r>
        <w:t xml:space="preserve"> - весы; </w:t>
      </w:r>
      <w:r>
        <w:rPr>
          <w:i/>
        </w:rPr>
        <w:t>8</w:t>
      </w:r>
      <w:r>
        <w:t xml:space="preserve"> - приспособление для подъема и взвешивания образца; </w:t>
      </w:r>
      <w:r>
        <w:rPr>
          <w:i/>
        </w:rPr>
        <w:t>9</w:t>
      </w:r>
      <w:r>
        <w:t xml:space="preserve"> - теплоизоляция.</w:t>
      </w:r>
    </w:p>
    <w:p w:rsidR="00000000" w:rsidRDefault="00190155">
      <w:pPr>
        <w:spacing w:after="120"/>
        <w:ind w:firstLine="284"/>
        <w:jc w:val="center"/>
      </w:pPr>
      <w:r>
        <w:t>Черт. 1</w:t>
      </w:r>
    </w:p>
    <w:p w:rsidR="00000000" w:rsidRDefault="00190155">
      <w:pPr>
        <w:ind w:firstLine="284"/>
        <w:jc w:val="both"/>
      </w:pPr>
      <w:r>
        <w:t>для определения деформаций ползучести при действии повышенных и высоких температур - испытательно</w:t>
      </w:r>
      <w:r>
        <w:t>е устройство, принципиальная схема которого приведена на черт. 2;</w:t>
      </w:r>
    </w:p>
    <w:p w:rsidR="00000000" w:rsidRDefault="00190155">
      <w:pPr>
        <w:spacing w:before="120"/>
        <w:ind w:firstLine="284"/>
        <w:jc w:val="center"/>
        <w:rPr>
          <w:b/>
        </w:rPr>
      </w:pPr>
      <w:r>
        <w:rPr>
          <w:b/>
        </w:rPr>
        <w:t>Схема рычажного устройства для определения деформаций ползучести при нагреве</w:t>
      </w:r>
    </w:p>
    <w:p w:rsidR="00000000" w:rsidRDefault="00190155">
      <w:pPr>
        <w:jc w:val="center"/>
      </w:pPr>
      <w:r>
        <w:pict>
          <v:shape id="_x0000_i1062" type="#_x0000_t75" style="width:295.5pt;height:246pt">
            <v:imagedata r:id="rId61" o:title=""/>
          </v:shape>
        </w:pict>
      </w:r>
    </w:p>
    <w:p w:rsidR="00000000" w:rsidRDefault="00190155">
      <w:pPr>
        <w:ind w:firstLine="284"/>
        <w:jc w:val="center"/>
        <w:rPr>
          <w:i/>
        </w:rPr>
      </w:pPr>
    </w:p>
    <w:p w:rsidR="00000000" w:rsidRDefault="00190155">
      <w:pPr>
        <w:ind w:firstLine="284"/>
        <w:jc w:val="center"/>
      </w:pPr>
      <w:r>
        <w:rPr>
          <w:i/>
        </w:rPr>
        <w:t>1</w:t>
      </w:r>
      <w:r>
        <w:t xml:space="preserve"> - металлическая рама; </w:t>
      </w:r>
      <w:r>
        <w:rPr>
          <w:i/>
        </w:rPr>
        <w:t>2</w:t>
      </w:r>
      <w:r>
        <w:t xml:space="preserve"> - неравноплечий рычаг; </w:t>
      </w:r>
      <w:r>
        <w:rPr>
          <w:i/>
        </w:rPr>
        <w:t>3</w:t>
      </w:r>
      <w:r>
        <w:t xml:space="preserve"> - опорный столик; </w:t>
      </w:r>
      <w:r>
        <w:rPr>
          <w:i/>
        </w:rPr>
        <w:t>4</w:t>
      </w:r>
      <w:r>
        <w:t xml:space="preserve"> - образец; </w:t>
      </w:r>
      <w:r>
        <w:rPr>
          <w:i/>
        </w:rPr>
        <w:t>5</w:t>
      </w:r>
      <w:r>
        <w:t xml:space="preserve"> - нагревательное устройство; </w:t>
      </w:r>
      <w:r>
        <w:rPr>
          <w:i/>
        </w:rPr>
        <w:t>6</w:t>
      </w:r>
      <w:r>
        <w:t xml:space="preserve"> - приспособление для подъ</w:t>
      </w:r>
      <w:r>
        <w:softHyphen/>
        <w:t xml:space="preserve">ема нагревательного устройства; </w:t>
      </w:r>
      <w:r>
        <w:rPr>
          <w:i/>
        </w:rPr>
        <w:t>7</w:t>
      </w:r>
      <w:r>
        <w:t xml:space="preserve"> - силовая балка; </w:t>
      </w:r>
      <w:r>
        <w:rPr>
          <w:i/>
        </w:rPr>
        <w:t>8</w:t>
      </w:r>
      <w:r>
        <w:t> </w:t>
      </w:r>
      <w:r>
        <w:noBreakHyphen/>
        <w:t> метал</w:t>
      </w:r>
      <w:r>
        <w:softHyphen/>
        <w:t>личес</w:t>
      </w:r>
      <w:r>
        <w:softHyphen/>
        <w:t xml:space="preserve">кие оголовники; </w:t>
      </w:r>
      <w:r>
        <w:rPr>
          <w:i/>
        </w:rPr>
        <w:t>9</w:t>
      </w:r>
      <w:r>
        <w:t xml:space="preserve"> - страховочная стойка; </w:t>
      </w:r>
      <w:r>
        <w:rPr>
          <w:i/>
        </w:rPr>
        <w:t>10</w:t>
      </w:r>
      <w:r>
        <w:t xml:space="preserve"> - подвеска с грузами; </w:t>
      </w:r>
      <w:r>
        <w:rPr>
          <w:i/>
        </w:rPr>
        <w:t>11 </w:t>
      </w:r>
      <w:r>
        <w:rPr>
          <w:i/>
        </w:rPr>
        <w:noBreakHyphen/>
      </w:r>
      <w:r>
        <w:t> страховочная опора.</w:t>
      </w:r>
    </w:p>
    <w:p w:rsidR="00000000" w:rsidRDefault="00190155">
      <w:pPr>
        <w:spacing w:after="120"/>
        <w:ind w:firstLine="284"/>
        <w:jc w:val="center"/>
      </w:pPr>
      <w:r>
        <w:t>Черт. 2</w:t>
      </w:r>
    </w:p>
    <w:p w:rsidR="00000000" w:rsidRDefault="00190155">
      <w:pPr>
        <w:ind w:firstLine="284"/>
        <w:jc w:val="both"/>
      </w:pPr>
      <w:r>
        <w:t>весы циферблатные типа РН-10Ц 13У по ГОСТ 23676-79, нагрева</w:t>
      </w:r>
      <w:r>
        <w:t>тельное устройство, а также средства измерения деформаций и температур - по ГОСТ 24452-80.</w:t>
      </w:r>
    </w:p>
    <w:p w:rsidR="00000000" w:rsidRDefault="00190155">
      <w:pPr>
        <w:ind w:firstLine="284"/>
        <w:jc w:val="both"/>
      </w:pPr>
      <w:r>
        <w:t>3. Устройство для испытания бетона на температурную усадку при нагреве должно обеспечивать нагрев образца до требуемой температуры, измерение температуры, деформаций бетона и массы образца в нагретом состоянии.</w:t>
      </w:r>
    </w:p>
    <w:p w:rsidR="00000000" w:rsidRDefault="00190155">
      <w:pPr>
        <w:ind w:firstLine="284"/>
        <w:jc w:val="both"/>
      </w:pPr>
      <w:r>
        <w:t>При испытании бетона на температурную усадку в верхнем торце образца просверливают два отверстия на глубину 10-15 мм для установки болтов, за которые подвешивают образец.</w:t>
      </w:r>
    </w:p>
    <w:p w:rsidR="00000000" w:rsidRDefault="00190155">
      <w:pPr>
        <w:ind w:firstLine="284"/>
        <w:jc w:val="both"/>
      </w:pPr>
      <w:r>
        <w:t>4. Испытательное устройство для определ</w:t>
      </w:r>
      <w:r>
        <w:t>ения ползучести при нагреве должно обеспечивать нагружение и нагрев образца до требуемой температуры, измерение температуры и деформаций бетона в нагретом состоянии.</w:t>
      </w:r>
    </w:p>
    <w:p w:rsidR="00000000" w:rsidRDefault="00190155">
      <w:pPr>
        <w:ind w:firstLine="284"/>
        <w:jc w:val="both"/>
      </w:pPr>
      <w:r>
        <w:t>Основным рабочим органом рычажного испытательного устройства (черт. 2) является неравноплечий рычаг 2, имеющий такое очертание, при котором опора реверсивного устройства, промежуточная опора и опора грузовой подвески располагались на одной прямой линии. Все указанные опоры должны быть шарнирными.</w:t>
      </w:r>
    </w:p>
    <w:p w:rsidR="00000000" w:rsidRDefault="00190155">
      <w:pPr>
        <w:ind w:firstLine="284"/>
        <w:jc w:val="both"/>
      </w:pPr>
      <w:r>
        <w:t>Конструкция рычага должна обладать повышенной же</w:t>
      </w:r>
      <w:r>
        <w:t xml:space="preserve">сткостью и обеспечивать неизменность соотношения его плеч при максимальной нагрузке на грузовой подвеске. Соотношение плеч рычага </w:t>
      </w:r>
      <w:r>
        <w:rPr>
          <w:i/>
          <w:lang w:val="en-US"/>
        </w:rPr>
        <w:t>L</w:t>
      </w:r>
      <w:r>
        <w:rPr>
          <w:vertAlign w:val="subscript"/>
          <w:lang w:val="en-US"/>
        </w:rPr>
        <w:t>2</w:t>
      </w:r>
      <w:r>
        <w:rPr>
          <w:lang w:val="en-US"/>
        </w:rPr>
        <w:t>/</w:t>
      </w:r>
      <w:r>
        <w:rPr>
          <w:i/>
          <w:lang w:val="en-US"/>
        </w:rPr>
        <w:t>L</w:t>
      </w:r>
      <w:r>
        <w:rPr>
          <w:vertAlign w:val="subscript"/>
          <w:lang w:val="en-US"/>
        </w:rPr>
        <w:t>1</w:t>
      </w:r>
      <w:r>
        <w:t xml:space="preserve"> рекомендуется принимать в пределах 1/10 - 1/15. Длина короткого плеча рычага </w:t>
      </w:r>
      <w:r>
        <w:rPr>
          <w:i/>
          <w:lang w:val="en-US"/>
        </w:rPr>
        <w:t>L</w:t>
      </w:r>
      <w:r>
        <w:rPr>
          <w:vertAlign w:val="subscript"/>
          <w:lang w:val="en-US"/>
        </w:rPr>
        <w:t>2</w:t>
      </w:r>
      <w:r>
        <w:rPr>
          <w:lang w:val="en-US"/>
        </w:rPr>
        <w:t xml:space="preserve"> </w:t>
      </w:r>
      <w:r>
        <w:t>не должна превышать 25 см.</w:t>
      </w:r>
    </w:p>
    <w:p w:rsidR="00000000" w:rsidRDefault="00190155">
      <w:pPr>
        <w:ind w:firstLine="284"/>
        <w:jc w:val="both"/>
      </w:pPr>
      <w:r>
        <w:t>Рычажное устройство должно обеспечивать возможность контроля нагрузки, действующей на образец.</w:t>
      </w:r>
    </w:p>
    <w:p w:rsidR="00000000" w:rsidRDefault="00190155">
      <w:pPr>
        <w:ind w:firstLine="284"/>
        <w:jc w:val="both"/>
      </w:pPr>
      <w:r>
        <w:t xml:space="preserve">Усилие от массы рычага в нерабочем положении испытательного устройства должно восприниматься телескопической страховочной стойкой 9. Расстояние между низом грузовой подвески </w:t>
      </w:r>
      <w:r>
        <w:t>(10) и страховочной опорой (11) не должно превышать 4 см.</w:t>
      </w:r>
    </w:p>
    <w:p w:rsidR="00000000" w:rsidRDefault="00190155">
      <w:pPr>
        <w:ind w:firstLine="284"/>
        <w:jc w:val="both"/>
      </w:pPr>
      <w:r>
        <w:t>5. Выносные удлинители должны строго фиксировать базу замера деформаций и обеспечивать измерение деформаций бетона в нагретом состоянии с наименьшим температурным изменением их длины. Для этих целей удлинители изготавливают из штапиков кварцевого стекла диаметром 5-10 мм.</w:t>
      </w:r>
    </w:p>
    <w:p w:rsidR="00000000" w:rsidRDefault="00190155">
      <w:pPr>
        <w:ind w:firstLine="284"/>
        <w:jc w:val="both"/>
      </w:pPr>
      <w:r>
        <w:t>При нагреве до 200</w:t>
      </w:r>
      <w:r>
        <w:sym w:font="Times New Roman" w:char="00B0"/>
      </w:r>
      <w:r>
        <w:t>С допускается изготавливать удлинители из железоникелевого сплава Н-36 по ГОСТ 5632-72, диаметром 4-6 мм.</w:t>
      </w:r>
    </w:p>
    <w:p w:rsidR="00000000" w:rsidRDefault="00190155">
      <w:pPr>
        <w:ind w:firstLine="284"/>
        <w:jc w:val="both"/>
      </w:pPr>
      <w:r>
        <w:t>6. Подготовку образцов для измерения деформаций усадки и</w:t>
      </w:r>
      <w:r>
        <w:t xml:space="preserve"> ползучести при нагреве производят по ГОСТ 24452-80.</w:t>
      </w:r>
    </w:p>
    <w:p w:rsidR="00000000" w:rsidRDefault="00190155">
      <w:pPr>
        <w:ind w:firstLine="284"/>
        <w:jc w:val="both"/>
      </w:pPr>
      <w:r>
        <w:t>7. На каждом удлинителе устанавливают термопару.</w:t>
      </w:r>
    </w:p>
    <w:p w:rsidR="00000000" w:rsidRDefault="00190155">
      <w:pPr>
        <w:ind w:firstLine="284"/>
        <w:jc w:val="both"/>
      </w:pPr>
      <w:r>
        <w:t>8. Нагревание образца производят в возрасте 28 сут, если заданием на испытания не установлен другой срок.</w:t>
      </w:r>
    </w:p>
    <w:p w:rsidR="00000000" w:rsidRDefault="00190155">
      <w:pPr>
        <w:ind w:firstLine="284"/>
        <w:jc w:val="both"/>
      </w:pPr>
      <w:r>
        <w:t>Скорость подъема температуры в нагревательном устройстве должна соответствовать указанной в ГОСТ 10180-78.</w:t>
      </w:r>
    </w:p>
    <w:p w:rsidR="00000000" w:rsidRDefault="00190155">
      <w:pPr>
        <w:ind w:firstLine="284"/>
        <w:jc w:val="both"/>
      </w:pPr>
      <w:r>
        <w:t>9. Для определения температурной усадки бетона при кратковре</w:t>
      </w:r>
      <w:r>
        <w:softHyphen/>
        <w:t>менном нагреве образец выдерживают при требуемой температуре 1 ч и потом охлаждают его вместе с печью до температуры воздуха в помещении</w:t>
      </w:r>
      <w:r>
        <w:t>. Затем образец таким же образом нагревают второй и третий раз.</w:t>
      </w:r>
    </w:p>
    <w:p w:rsidR="00000000" w:rsidRDefault="00190155">
      <w:pPr>
        <w:ind w:firstLine="284"/>
        <w:jc w:val="both"/>
      </w:pPr>
      <w:r>
        <w:rPr>
          <w:b/>
        </w:rPr>
        <w:t>(Измененая редакция, Изм. № 1)</w:t>
      </w:r>
    </w:p>
    <w:p w:rsidR="00000000" w:rsidRDefault="00190155">
      <w:pPr>
        <w:ind w:firstLine="284"/>
        <w:jc w:val="both"/>
      </w:pPr>
      <w:r>
        <w:t>Для определения температурной усадки бетона при длительном нагреве образец выдерживают при требуемой температуре не менее 20 сут. Затем образец охлаждают вместе с печью до температуры помещения и потом подвергают его кратковременному нагреву второй и третий раз.</w:t>
      </w:r>
    </w:p>
    <w:p w:rsidR="00000000" w:rsidRDefault="00190155">
      <w:pPr>
        <w:ind w:firstLine="284"/>
        <w:jc w:val="both"/>
      </w:pPr>
      <w:r>
        <w:t>10. Определение деформации ползучести в зависимости от задания на испытания производят для двух условий работы конструкции:</w:t>
      </w:r>
    </w:p>
    <w:p w:rsidR="00000000" w:rsidRDefault="00190155">
      <w:pPr>
        <w:ind w:firstLine="284"/>
        <w:jc w:val="both"/>
      </w:pPr>
      <w:r>
        <w:t>1-е условие работы - образец с</w:t>
      </w:r>
      <w:r>
        <w:t>начала нагружают до заданного уровня напряжения и затем нагревают до требуемой температуры;</w:t>
      </w:r>
    </w:p>
    <w:p w:rsidR="00000000" w:rsidRDefault="00190155">
      <w:pPr>
        <w:ind w:firstLine="284"/>
        <w:jc w:val="both"/>
      </w:pPr>
      <w:r>
        <w:t>2-е условие работы - образец сначала нагревают до требуемой температуры и затем нагружают до заданного уровня напряжения.</w:t>
      </w:r>
    </w:p>
    <w:p w:rsidR="00000000" w:rsidRDefault="00190155">
      <w:pPr>
        <w:ind w:firstLine="284"/>
        <w:jc w:val="both"/>
      </w:pPr>
      <w:r>
        <w:t xml:space="preserve">11. При определении деформаций ползучести бетона по первому условию работы приращение относительной продольной деформации ползучести, натекающей после выдержки на последней ступени нагрузки за время подъема температуры до требуемой величины, принимают за относительную продольную деформацию быстро </w:t>
      </w:r>
      <w:r>
        <w:t>натекающей ползучести для требуемой температуры, а модуль упругости бетона при требуемой температуре нагрева определяют по ГОСТ 24452-80.</w:t>
      </w:r>
    </w:p>
    <w:p w:rsidR="00000000" w:rsidRDefault="00190155">
      <w:pPr>
        <w:ind w:firstLine="284"/>
        <w:jc w:val="both"/>
      </w:pPr>
      <w:r>
        <w:t>12. При определении деформаций ползучести бетона по второму условию работы быстро натекающие деформации ползучести и модуль упругости бетона определяют по ГОСТ 24452-80.</w:t>
      </w:r>
    </w:p>
    <w:p w:rsidR="00000000" w:rsidRDefault="00190155">
      <w:pPr>
        <w:ind w:firstLine="284"/>
        <w:jc w:val="both"/>
      </w:pPr>
      <w:r>
        <w:t>13. Для определения деформаций ползучести бетона образец выдерживают при требуемой температуре не менее 60 сут, пока деформации не прекратятся или будут развиваться с постоянной скоростью.</w:t>
      </w:r>
    </w:p>
    <w:p w:rsidR="00000000" w:rsidRDefault="00190155">
      <w:pPr>
        <w:ind w:firstLine="284"/>
        <w:jc w:val="both"/>
      </w:pPr>
      <w:r>
        <w:t>14. Измерение т</w:t>
      </w:r>
      <w:r>
        <w:t>емпературы, деформаций и влажности бетона производят:</w:t>
      </w:r>
    </w:p>
    <w:p w:rsidR="00000000" w:rsidRDefault="00190155">
      <w:pPr>
        <w:ind w:firstLine="284"/>
        <w:jc w:val="both"/>
      </w:pPr>
      <w:r>
        <w:t>при подъеме температуры - каждый час;</w:t>
      </w:r>
    </w:p>
    <w:p w:rsidR="00000000" w:rsidRDefault="00190155">
      <w:pPr>
        <w:ind w:firstLine="284"/>
        <w:jc w:val="both"/>
      </w:pPr>
      <w:r>
        <w:t>при нагреве первые 5 сут - ежесуточно;</w:t>
      </w:r>
    </w:p>
    <w:p w:rsidR="00000000" w:rsidRDefault="00190155">
      <w:pPr>
        <w:ind w:firstLine="284"/>
        <w:jc w:val="both"/>
      </w:pPr>
      <w:r>
        <w:t>при нагреве в течение последних 15 сут - через сутки;</w:t>
      </w:r>
    </w:p>
    <w:p w:rsidR="00000000" w:rsidRDefault="00190155">
      <w:pPr>
        <w:ind w:firstLine="284"/>
        <w:jc w:val="both"/>
      </w:pPr>
      <w:r>
        <w:t>при более длительном нагреве - еженедельно;</w:t>
      </w:r>
    </w:p>
    <w:p w:rsidR="00000000" w:rsidRDefault="00190155">
      <w:pPr>
        <w:ind w:firstLine="284"/>
        <w:jc w:val="both"/>
      </w:pPr>
      <w:r>
        <w:t>при остывании - каждый час.</w:t>
      </w:r>
    </w:p>
    <w:p w:rsidR="00000000" w:rsidRDefault="00190155">
      <w:pPr>
        <w:ind w:firstLine="284"/>
        <w:jc w:val="both"/>
      </w:pPr>
      <w:r>
        <w:t xml:space="preserve">15. Относительную деформацию ползучести бетона при нагреве </w:t>
      </w:r>
      <w:r>
        <w:rPr>
          <w:position w:val="-10"/>
        </w:rPr>
        <w:object w:dxaOrig="580" w:dyaOrig="340">
          <v:shape id="_x0000_i1063" type="#_x0000_t75" style="width:29.25pt;height:17.25pt" o:ole="">
            <v:imagedata r:id="rId62" o:title=""/>
          </v:shape>
          <o:OLEObject Type="Embed" ProgID="Equation.2" ShapeID="_x0000_i1063" DrawAspect="Content" ObjectID="_1427202039" r:id="rId63"/>
        </w:object>
      </w:r>
      <w:r>
        <w:t xml:space="preserve"> вычисляют по формуле</w:t>
      </w:r>
    </w:p>
    <w:p w:rsidR="00000000" w:rsidRDefault="00190155">
      <w:pPr>
        <w:ind w:firstLine="284"/>
        <w:jc w:val="both"/>
      </w:pPr>
      <w:r>
        <w:rPr>
          <w:position w:val="-14"/>
        </w:rPr>
        <w:object w:dxaOrig="2200" w:dyaOrig="380">
          <v:shape id="_x0000_i1064" type="#_x0000_t75" style="width:110.25pt;height:18.75pt" o:ole="">
            <v:imagedata r:id="rId64" o:title=""/>
          </v:shape>
          <o:OLEObject Type="Embed" ProgID="Equation.2" ShapeID="_x0000_i1064" DrawAspect="Content" ObjectID="_1427202040" r:id="rId65"/>
        </w:object>
      </w:r>
      <w:r>
        <w:t>,</w:t>
      </w:r>
      <w:r>
        <w:tab/>
      </w:r>
      <w:r>
        <w:tab/>
      </w:r>
      <w:r>
        <w:tab/>
      </w:r>
      <w:r>
        <w:tab/>
        <w:t>(1)</w:t>
      </w:r>
    </w:p>
    <w:p w:rsidR="00000000" w:rsidRDefault="00190155">
      <w:pPr>
        <w:ind w:left="1418" w:hanging="1134"/>
        <w:jc w:val="both"/>
      </w:pPr>
      <w:r>
        <w:t xml:space="preserve">где </w:t>
      </w:r>
      <w:r>
        <w:rPr>
          <w:position w:val="-10"/>
        </w:rPr>
        <w:object w:dxaOrig="499" w:dyaOrig="340">
          <v:shape id="_x0000_i1065" type="#_x0000_t75" style="width:24.75pt;height:17.25pt" o:ole="">
            <v:imagedata r:id="rId12" o:title=""/>
          </v:shape>
          <o:OLEObject Type="Embed" ProgID="Equation.2" ShapeID="_x0000_i1065" DrawAspect="Content" ObjectID="_1427202041" r:id="rId66"/>
        </w:object>
      </w:r>
      <w:r>
        <w:t xml:space="preserve"> </w:t>
      </w:r>
      <w:r>
        <w:tab/>
        <w:t>- полная относительная деформация, измеряемая при ступенчатом и длительном загружении и на</w:t>
      </w:r>
      <w:r>
        <w:t>греве при включенной электропечи;</w:t>
      </w:r>
    </w:p>
    <w:p w:rsidR="00000000" w:rsidRDefault="00190155">
      <w:pPr>
        <w:ind w:left="1418" w:hanging="709"/>
        <w:jc w:val="both"/>
      </w:pPr>
      <w:r>
        <w:rPr>
          <w:position w:val="-14"/>
        </w:rPr>
        <w:object w:dxaOrig="320" w:dyaOrig="360">
          <v:shape id="_x0000_i1066" type="#_x0000_t75" style="width:15.75pt;height:18pt" o:ole="">
            <v:imagedata r:id="rId24" o:title=""/>
          </v:shape>
          <o:OLEObject Type="Embed" ProgID="Equation.2" ShapeID="_x0000_i1066" DrawAspect="Content" ObjectID="_1427202042" r:id="rId67"/>
        </w:object>
      </w:r>
      <w:r>
        <w:t xml:space="preserve"> </w:t>
      </w:r>
      <w:r>
        <w:tab/>
        <w:t>- относительная упругая деформация, измеренная при ступенчатом нагружении до заданного уровня напряжения и вычисленная, согласно ГОСТ 24452-80;</w:t>
      </w:r>
    </w:p>
    <w:p w:rsidR="00000000" w:rsidRDefault="00190155">
      <w:pPr>
        <w:ind w:left="1418" w:hanging="709"/>
        <w:jc w:val="both"/>
      </w:pPr>
      <w:r>
        <w:rPr>
          <w:position w:val="-10"/>
        </w:rPr>
        <w:object w:dxaOrig="279" w:dyaOrig="320">
          <v:shape id="_x0000_i1067" type="#_x0000_t75" style="width:14.25pt;height:15.75pt" o:ole="">
            <v:imagedata r:id="rId68" o:title=""/>
          </v:shape>
          <o:OLEObject Type="Embed" ProgID="Equation.2" ShapeID="_x0000_i1067" DrawAspect="Content" ObjectID="_1427202043" r:id="rId69"/>
        </w:object>
      </w:r>
      <w:r>
        <w:t xml:space="preserve"> </w:t>
      </w:r>
      <w:r>
        <w:tab/>
        <w:t>- измеренная относительная деформация при вклю</w:t>
      </w:r>
      <w:r>
        <w:softHyphen/>
        <w:t>чен</w:t>
      </w:r>
      <w:r>
        <w:softHyphen/>
        <w:t xml:space="preserve">ной электропечи ненагруженного  образца-близнеца при нагреве по режиму, принятому для определения </w:t>
      </w:r>
      <w:r>
        <w:rPr>
          <w:position w:val="-10"/>
        </w:rPr>
        <w:object w:dxaOrig="499" w:dyaOrig="340">
          <v:shape id="_x0000_i1068" type="#_x0000_t75" style="width:24.75pt;height:17.25pt" o:ole="">
            <v:imagedata r:id="rId12" o:title=""/>
          </v:shape>
          <o:OLEObject Type="Embed" ProgID="Equation.2" ShapeID="_x0000_i1068" DrawAspect="Content" ObjectID="_1427202044" r:id="rId70"/>
        </w:object>
      </w:r>
    </w:p>
    <w:p w:rsidR="00000000" w:rsidRDefault="00190155">
      <w:pPr>
        <w:ind w:firstLine="284"/>
        <w:jc w:val="both"/>
      </w:pPr>
      <w:r>
        <w:t xml:space="preserve">Деформации </w:t>
      </w:r>
      <w:r>
        <w:rPr>
          <w:position w:val="-10"/>
        </w:rPr>
        <w:object w:dxaOrig="499" w:dyaOrig="340">
          <v:shape id="_x0000_i1069" type="#_x0000_t75" style="width:24.75pt;height:17.25pt" o:ole="">
            <v:imagedata r:id="rId12" o:title=""/>
          </v:shape>
          <o:OLEObject Type="Embed" ProgID="Equation.2" ShapeID="_x0000_i1069" DrawAspect="Content" ObjectID="_1427202045" r:id="rId71"/>
        </w:object>
      </w:r>
      <w:r>
        <w:t xml:space="preserve"> и </w:t>
      </w:r>
      <w:r>
        <w:rPr>
          <w:position w:val="-10"/>
        </w:rPr>
        <w:object w:dxaOrig="279" w:dyaOrig="320">
          <v:shape id="_x0000_i1070" type="#_x0000_t75" style="width:14.25pt;height:15.75pt" o:ole="">
            <v:imagedata r:id="rId68" o:title=""/>
          </v:shape>
          <o:OLEObject Type="Embed" ProgID="Equation.2" ShapeID="_x0000_i1070" DrawAspect="Content" ObjectID="_1427202046" r:id="rId72"/>
        </w:object>
      </w:r>
      <w:r>
        <w:t xml:space="preserve"> в формуле (1) должны приниматься для одной и той ж</w:t>
      </w:r>
      <w:r>
        <w:t>е средней температуры бетона, полученной по показаниям термопар, установленных в центре образца и на его поверхностях.</w:t>
      </w:r>
    </w:p>
    <w:p w:rsidR="00000000" w:rsidRDefault="00190155">
      <w:pPr>
        <w:ind w:firstLine="284"/>
        <w:jc w:val="both"/>
      </w:pPr>
      <w:r>
        <w:t xml:space="preserve">16. Относительную температурную деформацию бетона </w:t>
      </w:r>
      <w:r>
        <w:rPr>
          <w:position w:val="-10"/>
        </w:rPr>
        <w:object w:dxaOrig="240" w:dyaOrig="320">
          <v:shape id="_x0000_i1071" type="#_x0000_t75" style="width:12pt;height:15.75pt" o:ole="">
            <v:imagedata r:id="rId73" o:title=""/>
          </v:shape>
          <o:OLEObject Type="Embed" ProgID="Equation.2" ShapeID="_x0000_i1071" DrawAspect="Content" ObjectID="_1427202047" r:id="rId74"/>
        </w:object>
      </w:r>
      <w:r>
        <w:t>вычисляют по формуле</w:t>
      </w:r>
    </w:p>
    <w:p w:rsidR="00000000" w:rsidRDefault="00190155">
      <w:pPr>
        <w:ind w:firstLine="284"/>
        <w:jc w:val="both"/>
      </w:pPr>
      <w:r>
        <w:rPr>
          <w:position w:val="-10"/>
        </w:rPr>
        <w:object w:dxaOrig="1120" w:dyaOrig="320">
          <v:shape id="_x0000_i1072" type="#_x0000_t75" style="width:56.25pt;height:15.75pt" o:ole="">
            <v:imagedata r:id="rId75" o:title=""/>
          </v:shape>
          <o:OLEObject Type="Embed" ProgID="Equation.2" ShapeID="_x0000_i1072" DrawAspect="Content" ObjectID="_1427202048" r:id="rId76"/>
        </w:object>
      </w:r>
      <w:r>
        <w:tab/>
      </w:r>
      <w:r>
        <w:tab/>
      </w:r>
      <w:r>
        <w:tab/>
      </w:r>
      <w:r>
        <w:tab/>
      </w:r>
      <w:r>
        <w:tab/>
      </w:r>
      <w:r>
        <w:tab/>
        <w:t>(2)</w:t>
      </w:r>
    </w:p>
    <w:p w:rsidR="00000000" w:rsidRDefault="00190155">
      <w:pPr>
        <w:ind w:left="1418" w:hanging="1134"/>
        <w:jc w:val="both"/>
      </w:pPr>
      <w:r>
        <w:t xml:space="preserve">где </w:t>
      </w:r>
      <w:r>
        <w:rPr>
          <w:position w:val="-10"/>
        </w:rPr>
        <w:object w:dxaOrig="240" w:dyaOrig="320">
          <v:shape id="_x0000_i1073" type="#_x0000_t75" style="width:12pt;height:15.75pt" o:ole="">
            <v:imagedata r:id="rId77" o:title=""/>
          </v:shape>
          <o:OLEObject Type="Embed" ProgID="Equation.2" ShapeID="_x0000_i1073" DrawAspect="Content" ObjectID="_1427202049" r:id="rId78"/>
        </w:object>
      </w:r>
      <w:r>
        <w:t xml:space="preserve"> - относительная температурная деформация выносных удлинителей при нагреве от начальной температуры </w:t>
      </w:r>
      <w:r>
        <w:rPr>
          <w:i/>
          <w:lang w:val="en-US"/>
        </w:rPr>
        <w:t>t</w:t>
      </w:r>
      <w:r>
        <w:rPr>
          <w:vertAlign w:val="subscript"/>
          <w:lang w:val="en-US"/>
        </w:rPr>
        <w:t>1</w:t>
      </w:r>
      <w:r>
        <w:rPr>
          <w:lang w:val="en-US"/>
        </w:rPr>
        <w:t xml:space="preserve"> </w:t>
      </w:r>
      <w:r>
        <w:t xml:space="preserve">до требуемой температуры </w:t>
      </w:r>
      <w:r>
        <w:rPr>
          <w:i/>
          <w:lang w:val="en-US"/>
        </w:rPr>
        <w:t>t</w:t>
      </w:r>
      <w:r>
        <w:rPr>
          <w:vertAlign w:val="subscript"/>
          <w:lang w:val="en-US"/>
        </w:rPr>
        <w:t>2</w:t>
      </w:r>
      <w:r>
        <w:t>, которую вычисляют по формуле</w:t>
      </w:r>
    </w:p>
    <w:p w:rsidR="00000000" w:rsidRDefault="00190155">
      <w:pPr>
        <w:ind w:firstLine="284"/>
        <w:jc w:val="both"/>
      </w:pPr>
      <w:r>
        <w:rPr>
          <w:position w:val="-10"/>
        </w:rPr>
        <w:object w:dxaOrig="1620" w:dyaOrig="320">
          <v:shape id="_x0000_i1074" type="#_x0000_t75" style="width:81pt;height:15.75pt" o:ole="">
            <v:imagedata r:id="rId79" o:title=""/>
          </v:shape>
          <o:OLEObject Type="Embed" ProgID="Equation.2" ShapeID="_x0000_i1074" DrawAspect="Content" ObjectID="_1427202050" r:id="rId80"/>
        </w:object>
      </w:r>
      <w:r>
        <w:t>,</w:t>
      </w:r>
      <w:r>
        <w:tab/>
      </w:r>
      <w:r>
        <w:tab/>
      </w:r>
      <w:r>
        <w:tab/>
      </w:r>
      <w:r>
        <w:tab/>
      </w:r>
      <w:r>
        <w:tab/>
        <w:t>(3)</w:t>
      </w:r>
    </w:p>
    <w:p w:rsidR="00000000" w:rsidRDefault="00190155">
      <w:pPr>
        <w:ind w:left="1418" w:hanging="1134"/>
        <w:jc w:val="both"/>
      </w:pPr>
      <w:r>
        <w:t xml:space="preserve">где </w:t>
      </w:r>
      <w:r>
        <w:rPr>
          <w:position w:val="-10"/>
        </w:rPr>
        <w:object w:dxaOrig="360" w:dyaOrig="320">
          <v:shape id="_x0000_i1075" type="#_x0000_t75" style="width:18pt;height:15.75pt" o:ole="">
            <v:imagedata r:id="rId81" o:title=""/>
          </v:shape>
          <o:OLEObject Type="Embed" ProgID="Equation.2" ShapeID="_x0000_i1075" DrawAspect="Content" ObjectID="_1427202051" r:id="rId82"/>
        </w:object>
      </w:r>
      <w:r>
        <w:t xml:space="preserve">, </w:t>
      </w:r>
      <w:r>
        <w:rPr>
          <w:position w:val="-10"/>
        </w:rPr>
        <w:object w:dxaOrig="380" w:dyaOrig="320">
          <v:shape id="_x0000_i1076" type="#_x0000_t75" style="width:18.75pt;height:15.75pt" o:ole="">
            <v:imagedata r:id="rId83" o:title=""/>
          </v:shape>
          <o:OLEObject Type="Embed" ProgID="Equation.2" ShapeID="_x0000_i1076" DrawAspect="Content" ObjectID="_1427202052" r:id="rId84"/>
        </w:object>
      </w:r>
      <w:r>
        <w:t xml:space="preserve"> - коэффициенты линейного температурного расши</w:t>
      </w:r>
      <w:r>
        <w:softHyphen/>
        <w:t>ре</w:t>
      </w:r>
      <w:r>
        <w:softHyphen/>
        <w:t xml:space="preserve">ния удлинителей соответственно при начальной температуре </w:t>
      </w:r>
      <w:r>
        <w:rPr>
          <w:i/>
          <w:lang w:val="en-US"/>
        </w:rPr>
        <w:t>t</w:t>
      </w:r>
      <w:r>
        <w:rPr>
          <w:vertAlign w:val="subscript"/>
          <w:lang w:val="en-US"/>
        </w:rPr>
        <w:t>1</w:t>
      </w:r>
      <w:r>
        <w:rPr>
          <w:lang w:val="en-US"/>
        </w:rPr>
        <w:t xml:space="preserve"> </w:t>
      </w:r>
      <w:r>
        <w:t xml:space="preserve">и требуемой температуре </w:t>
      </w:r>
      <w:r>
        <w:rPr>
          <w:i/>
          <w:lang w:val="en-US"/>
        </w:rPr>
        <w:t>t</w:t>
      </w:r>
      <w:r>
        <w:rPr>
          <w:vertAlign w:val="subscript"/>
        </w:rPr>
        <w:t>2</w:t>
      </w:r>
      <w:r>
        <w:t xml:space="preserve">; температуру </w:t>
      </w:r>
      <w:r>
        <w:rPr>
          <w:i/>
          <w:lang w:val="en-US"/>
        </w:rPr>
        <w:t>t</w:t>
      </w:r>
      <w:r>
        <w:rPr>
          <w:vertAlign w:val="subscript"/>
        </w:rPr>
        <w:t>2</w:t>
      </w:r>
      <w:r>
        <w:t xml:space="preserve"> для удлинителей из кварцевого стекла принимают равной температуре рабочего пространства печи и для инвара - равной температуре удлинителей.</w:t>
      </w:r>
    </w:p>
    <w:p w:rsidR="00000000" w:rsidRDefault="00190155">
      <w:pPr>
        <w:ind w:firstLine="284"/>
        <w:jc w:val="both"/>
      </w:pPr>
      <w:r>
        <w:t>Коэффициент линейного температурного расширения для кварцевого стекла принимают равным 0,48</w:t>
      </w:r>
      <w:r>
        <w:sym w:font="Times New Roman" w:char="00B7"/>
      </w:r>
      <w:r>
        <w:t>10</w:t>
      </w:r>
      <w:r>
        <w:rPr>
          <w:vertAlign w:val="superscript"/>
        </w:rPr>
        <w:t xml:space="preserve">-6 </w:t>
      </w:r>
      <w:r>
        <w:sym w:font="Times New Roman" w:char="00B0"/>
      </w:r>
      <w:r>
        <w:t>С</w:t>
      </w:r>
      <w:r>
        <w:rPr>
          <w:vertAlign w:val="superscript"/>
        </w:rPr>
        <w:t>-1</w:t>
      </w:r>
      <w:r>
        <w:t xml:space="preserve"> при температурах нагрева до 1000 </w:t>
      </w:r>
      <w:r>
        <w:sym w:font="Times New Roman" w:char="00B0"/>
      </w:r>
      <w:r>
        <w:t>С.</w:t>
      </w:r>
    </w:p>
    <w:p w:rsidR="00000000" w:rsidRDefault="00190155">
      <w:pPr>
        <w:ind w:firstLine="284"/>
        <w:jc w:val="both"/>
      </w:pPr>
      <w:r>
        <w:t>Коэффициенты линейного температурного расширения железони</w:t>
      </w:r>
      <w:r>
        <w:softHyphen/>
        <w:t>ке</w:t>
      </w:r>
      <w:r>
        <w:softHyphen/>
        <w:t>левого сплав</w:t>
      </w:r>
      <w:r>
        <w:t xml:space="preserve">а Н-36 принимают равными: при 20 </w:t>
      </w:r>
      <w:r>
        <w:sym w:font="Times New Roman" w:char="00B0"/>
      </w:r>
      <w:r>
        <w:t>С - 1,2</w:t>
      </w:r>
      <w:r>
        <w:sym w:font="Times New Roman" w:char="00B7"/>
      </w:r>
      <w:r>
        <w:t>10</w:t>
      </w:r>
      <w:r>
        <w:rPr>
          <w:vertAlign w:val="superscript"/>
        </w:rPr>
        <w:t xml:space="preserve">-6 </w:t>
      </w:r>
      <w:r>
        <w:sym w:font="Times New Roman" w:char="00B0"/>
      </w:r>
      <w:r>
        <w:t>С</w:t>
      </w:r>
      <w:r>
        <w:rPr>
          <w:vertAlign w:val="superscript"/>
        </w:rPr>
        <w:t>-1</w:t>
      </w:r>
      <w:r>
        <w:t>, при 100</w:t>
      </w:r>
      <w:r>
        <w:sym w:font="Times New Roman" w:char="00B0"/>
      </w:r>
      <w:r>
        <w:t>С - 1,9</w:t>
      </w:r>
      <w:r>
        <w:sym w:font="Times New Roman" w:char="00B7"/>
      </w:r>
      <w:r>
        <w:t>10</w:t>
      </w:r>
      <w:r>
        <w:rPr>
          <w:vertAlign w:val="superscript"/>
        </w:rPr>
        <w:t xml:space="preserve">-6 </w:t>
      </w:r>
      <w:r>
        <w:sym w:font="Times New Roman" w:char="00B0"/>
      </w:r>
      <w:r>
        <w:t>С</w:t>
      </w:r>
      <w:r>
        <w:rPr>
          <w:vertAlign w:val="superscript"/>
        </w:rPr>
        <w:t>-1</w:t>
      </w:r>
      <w:r>
        <w:t xml:space="preserve"> и при 200</w:t>
      </w:r>
      <w:r>
        <w:sym w:font="Times New Roman" w:char="00B0"/>
      </w:r>
      <w:r>
        <w:t>С - 5</w:t>
      </w:r>
      <w:r>
        <w:sym w:font="Times New Roman" w:char="00B7"/>
      </w:r>
      <w:r>
        <w:t>10</w:t>
      </w:r>
      <w:r>
        <w:rPr>
          <w:vertAlign w:val="superscript"/>
        </w:rPr>
        <w:t xml:space="preserve">-6 </w:t>
      </w:r>
      <w:r>
        <w:sym w:font="Times New Roman" w:char="00B0"/>
      </w:r>
      <w:r>
        <w:t>С</w:t>
      </w:r>
      <w:r>
        <w:rPr>
          <w:vertAlign w:val="superscript"/>
        </w:rPr>
        <w:t>-1</w:t>
      </w:r>
      <w:r>
        <w:t>. Для промежуточных температур значения коэффициента линейного температурного расширения инвара принимают по интерполяции.</w:t>
      </w:r>
    </w:p>
    <w:p w:rsidR="00000000" w:rsidRDefault="00190155">
      <w:pPr>
        <w:ind w:firstLine="284"/>
        <w:jc w:val="both"/>
      </w:pPr>
      <w:r>
        <w:t xml:space="preserve">17. Результаты определения деформаций температурной усадки при кратковременном или длительном нагреве оформляют в виде диаграммы, на которой по оси абсцисс откладывают температуру, а по оси ординат - величину температурной деформации при первом, втором и третьем нагреве и охлаждении. </w:t>
      </w:r>
      <w:r>
        <w:t xml:space="preserve">При первом нагреве вычисляют температурную деформацию бетона </w:t>
      </w:r>
      <w:r>
        <w:rPr>
          <w:position w:val="-10"/>
        </w:rPr>
        <w:object w:dxaOrig="240" w:dyaOrig="320">
          <v:shape id="_x0000_i1077" type="#_x0000_t75" style="width:12pt;height:15.75pt" o:ole="">
            <v:imagedata r:id="rId73" o:title=""/>
          </v:shape>
          <o:OLEObject Type="Embed" ProgID="Equation.2" ShapeID="_x0000_i1077" DrawAspect="Content" ObjectID="_1427202053" r:id="rId85"/>
        </w:object>
      </w:r>
      <w:r>
        <w:t xml:space="preserve">, при втором и третьем нагреве - деформацию температурного расширения бетона </w:t>
      </w:r>
      <w:r>
        <w:rPr>
          <w:position w:val="-14"/>
        </w:rPr>
        <w:object w:dxaOrig="320" w:dyaOrig="360">
          <v:shape id="_x0000_i1078" type="#_x0000_t75" style="width:15.75pt;height:18pt" o:ole="">
            <v:imagedata r:id="rId86" o:title=""/>
          </v:shape>
          <o:OLEObject Type="Embed" ProgID="Equation.2" ShapeID="_x0000_i1078" DrawAspect="Content" ObjectID="_1427202054" r:id="rId87"/>
        </w:object>
      </w:r>
      <w:r>
        <w:t xml:space="preserve">. Разность деформаций температурного расширения </w:t>
      </w:r>
      <w:r>
        <w:rPr>
          <w:position w:val="-14"/>
        </w:rPr>
        <w:object w:dxaOrig="320" w:dyaOrig="360">
          <v:shape id="_x0000_i1079" type="#_x0000_t75" style="width:15.75pt;height:18pt" o:ole="">
            <v:imagedata r:id="rId86" o:title=""/>
          </v:shape>
          <o:OLEObject Type="Embed" ProgID="Equation.2" ShapeID="_x0000_i1079" DrawAspect="Content" ObjectID="_1427202055" r:id="rId88"/>
        </w:object>
      </w:r>
      <w:r>
        <w:t xml:space="preserve"> и температурной деформации </w:t>
      </w:r>
      <w:r>
        <w:rPr>
          <w:position w:val="-10"/>
        </w:rPr>
        <w:object w:dxaOrig="240" w:dyaOrig="320">
          <v:shape id="_x0000_i1080" type="#_x0000_t75" style="width:12pt;height:15.75pt" o:ole="">
            <v:imagedata r:id="rId73" o:title=""/>
          </v:shape>
          <o:OLEObject Type="Embed" ProgID="Equation.2" ShapeID="_x0000_i1080" DrawAspect="Content" ObjectID="_1427202056" r:id="rId89"/>
        </w:object>
      </w:r>
      <w:r>
        <w:t xml:space="preserve"> представляет деформацию температурной усадки </w:t>
      </w:r>
      <w:r>
        <w:rPr>
          <w:position w:val="-14"/>
        </w:rPr>
        <w:object w:dxaOrig="400" w:dyaOrig="360">
          <v:shape id="_x0000_i1081" type="#_x0000_t75" style="width:20.25pt;height:18pt" o:ole="">
            <v:imagedata r:id="rId90" o:title=""/>
          </v:shape>
          <o:OLEObject Type="Embed" ProgID="Equation.2" ShapeID="_x0000_i1081" DrawAspect="Content" ObjectID="_1427202057" r:id="rId91"/>
        </w:object>
      </w:r>
      <w:r>
        <w:t xml:space="preserve"> при кратковременном или длительном нагреве.</w:t>
      </w:r>
    </w:p>
    <w:p w:rsidR="00000000" w:rsidRDefault="00190155">
      <w:pPr>
        <w:ind w:firstLine="284"/>
        <w:jc w:val="both"/>
      </w:pPr>
      <w:r>
        <w:t>18. Результаты определения ползучести бетона при нагреве оформляют согласно п. 5.3 настоящег</w:t>
      </w:r>
      <w:r>
        <w:t>о стандарта для каждой требуемой температуры нагрева.</w:t>
      </w:r>
    </w:p>
    <w:p w:rsidR="00000000" w:rsidRDefault="00190155">
      <w:pPr>
        <w:ind w:firstLine="284"/>
        <w:jc w:val="both"/>
      </w:pPr>
    </w:p>
    <w:p w:rsidR="00000000" w:rsidRDefault="00190155">
      <w:pPr>
        <w:ind w:firstLine="284"/>
        <w:jc w:val="right"/>
        <w:rPr>
          <w:i/>
        </w:rPr>
      </w:pPr>
      <w:r>
        <w:rPr>
          <w:i/>
        </w:rPr>
        <w:t>ПРИЛОЖЕНИЕ 2</w:t>
      </w:r>
    </w:p>
    <w:p w:rsidR="00000000" w:rsidRDefault="00190155">
      <w:pPr>
        <w:ind w:firstLine="284"/>
        <w:jc w:val="right"/>
        <w:rPr>
          <w:i/>
        </w:rPr>
      </w:pPr>
      <w:r>
        <w:rPr>
          <w:i/>
        </w:rPr>
        <w:t>Обязательное</w:t>
      </w:r>
    </w:p>
    <w:p w:rsidR="00000000" w:rsidRDefault="00190155">
      <w:pPr>
        <w:ind w:firstLine="284"/>
        <w:jc w:val="right"/>
        <w:rPr>
          <w:i/>
        </w:rPr>
      </w:pPr>
    </w:p>
    <w:p w:rsidR="00000000" w:rsidRDefault="00190155">
      <w:pPr>
        <w:jc w:val="center"/>
        <w:rPr>
          <w:b/>
        </w:rPr>
      </w:pPr>
      <w:r>
        <w:rPr>
          <w:b/>
        </w:rPr>
        <w:t>ТИТУЛЬНЫЙ ЛИСТ ЖУРНАЛА ИСПЫТАНИЙ</w:t>
      </w:r>
    </w:p>
    <w:p w:rsidR="00000000" w:rsidRDefault="00190155">
      <w:pPr>
        <w:jc w:val="center"/>
        <w:rPr>
          <w:b/>
        </w:rPr>
      </w:pPr>
      <w:r>
        <w:rPr>
          <w:b/>
        </w:rPr>
        <w:t>ПРИ ОПРЕДЕЛЕНИИ ДЕФОРМАЦИЙ УСАДКИ И ПОЛЗУЧЕСТИ</w:t>
      </w:r>
    </w:p>
    <w:p w:rsidR="00000000" w:rsidRDefault="00190155">
      <w:pPr>
        <w:jc w:val="center"/>
        <w:rPr>
          <w:b/>
        </w:rPr>
      </w:pPr>
    </w:p>
    <w:p w:rsidR="00000000" w:rsidRDefault="00190155">
      <w:pPr>
        <w:spacing w:after="120"/>
        <w:jc w:val="both"/>
      </w:pPr>
      <w:r>
        <w:t xml:space="preserve">Вид испытаний ______________________________________________ </w:t>
      </w:r>
    </w:p>
    <w:p w:rsidR="00000000" w:rsidRDefault="00190155">
      <w:pPr>
        <w:spacing w:after="120"/>
        <w:jc w:val="both"/>
      </w:pPr>
      <w:r>
        <w:t>Характеристика испытательного устройства ______________________</w:t>
      </w:r>
    </w:p>
    <w:p w:rsidR="00000000" w:rsidRDefault="00190155">
      <w:pPr>
        <w:spacing w:after="120"/>
        <w:jc w:val="both"/>
      </w:pPr>
      <w:r>
        <w:t>Цена деления измерительного устройства _____________________ мм</w:t>
      </w:r>
    </w:p>
    <w:p w:rsidR="00000000" w:rsidRDefault="00190155">
      <w:pPr>
        <w:spacing w:after="120"/>
        <w:jc w:val="both"/>
      </w:pPr>
      <w:r>
        <w:t>Условия последовательности действия температуры и нагрузки _____</w:t>
      </w:r>
    </w:p>
    <w:p w:rsidR="00000000" w:rsidRDefault="00190155">
      <w:pPr>
        <w:spacing w:after="120"/>
        <w:jc w:val="both"/>
      </w:pPr>
      <w:r>
        <w:t xml:space="preserve">Температура нагрева _______________________________________ </w:t>
      </w:r>
      <w:r>
        <w:sym w:font="Arial" w:char="00B0"/>
      </w:r>
      <w:r>
        <w:t>С</w:t>
      </w:r>
    </w:p>
    <w:p w:rsidR="00000000" w:rsidRDefault="00190155">
      <w:pPr>
        <w:spacing w:after="120"/>
        <w:jc w:val="center"/>
      </w:pPr>
      <w:r>
        <w:t>Характеристика образца и бетона</w:t>
      </w:r>
    </w:p>
    <w:p w:rsidR="00000000" w:rsidRDefault="00190155">
      <w:pPr>
        <w:spacing w:after="120"/>
        <w:jc w:val="both"/>
      </w:pPr>
      <w:r>
        <w:t>Шифр образца _______________________________________________</w:t>
      </w:r>
    </w:p>
    <w:p w:rsidR="00000000" w:rsidRDefault="00190155">
      <w:pPr>
        <w:spacing w:after="120"/>
        <w:jc w:val="both"/>
      </w:pPr>
      <w:r>
        <w:t>Размеры образца __________________________________________ мм</w:t>
      </w:r>
    </w:p>
    <w:p w:rsidR="00000000" w:rsidRDefault="00190155">
      <w:pPr>
        <w:spacing w:after="120"/>
        <w:jc w:val="both"/>
      </w:pPr>
      <w:r>
        <w:t>База измерения деформаций ________________________________ мм</w:t>
      </w:r>
    </w:p>
    <w:p w:rsidR="00000000" w:rsidRDefault="00190155">
      <w:pPr>
        <w:spacing w:after="120"/>
        <w:jc w:val="both"/>
      </w:pPr>
      <w:r>
        <w:t>Дата начала испытаний ______________________________________</w:t>
      </w:r>
    </w:p>
    <w:p w:rsidR="00000000" w:rsidRDefault="00190155">
      <w:pPr>
        <w:spacing w:after="120"/>
        <w:jc w:val="both"/>
      </w:pPr>
      <w:r>
        <w:t>Возраст бетона к началу испытаний__________________________ сут</w:t>
      </w:r>
    </w:p>
    <w:p w:rsidR="00000000" w:rsidRDefault="00190155">
      <w:pPr>
        <w:spacing w:after="120"/>
        <w:jc w:val="both"/>
      </w:pPr>
      <w:r>
        <w:t>Масса образца:</w:t>
      </w:r>
    </w:p>
    <w:p w:rsidR="00000000" w:rsidRDefault="00190155">
      <w:pPr>
        <w:spacing w:after="120"/>
        <w:ind w:left="284"/>
        <w:jc w:val="both"/>
      </w:pPr>
      <w:r>
        <w:t>к началу испытаний ____________________________________ кг</w:t>
      </w:r>
    </w:p>
    <w:p w:rsidR="00000000" w:rsidRDefault="00190155">
      <w:pPr>
        <w:spacing w:after="120"/>
        <w:ind w:left="284"/>
        <w:jc w:val="both"/>
      </w:pPr>
      <w:r>
        <w:t>к концу испытаний _____________________________________ кг</w:t>
      </w:r>
    </w:p>
    <w:p w:rsidR="00000000" w:rsidRDefault="00190155">
      <w:pPr>
        <w:spacing w:after="120"/>
        <w:jc w:val="both"/>
      </w:pPr>
      <w:r>
        <w:t>Масса высушенного образца ________________________________ кг</w:t>
      </w:r>
    </w:p>
    <w:p w:rsidR="00000000" w:rsidRDefault="00190155">
      <w:pPr>
        <w:spacing w:after="120"/>
        <w:jc w:val="both"/>
        <w:rPr>
          <w:vertAlign w:val="superscript"/>
        </w:rPr>
      </w:pPr>
      <w:r>
        <w:t>Плотно</w:t>
      </w:r>
      <w:r>
        <w:t>сть (объемная масса) бетона ________________________ кг/м</w:t>
      </w:r>
      <w:r>
        <w:rPr>
          <w:vertAlign w:val="superscript"/>
        </w:rPr>
        <w:t>3</w:t>
      </w:r>
    </w:p>
    <w:p w:rsidR="00000000" w:rsidRDefault="00190155">
      <w:pPr>
        <w:spacing w:after="120"/>
        <w:jc w:val="both"/>
      </w:pPr>
      <w:r>
        <w:t>Прочность бетона:</w:t>
      </w:r>
    </w:p>
    <w:p w:rsidR="00000000" w:rsidRDefault="00190155">
      <w:pPr>
        <w:spacing w:after="120"/>
        <w:ind w:left="284"/>
        <w:jc w:val="both"/>
      </w:pPr>
      <w:r>
        <w:t>кубиковая ___________________________________ МПа (кгс/см</w:t>
      </w:r>
      <w:r>
        <w:rPr>
          <w:vertAlign w:val="superscript"/>
        </w:rPr>
        <w:t>2</w:t>
      </w:r>
      <w:r>
        <w:t>)</w:t>
      </w:r>
    </w:p>
    <w:p w:rsidR="00000000" w:rsidRDefault="00190155">
      <w:pPr>
        <w:spacing w:after="120"/>
        <w:ind w:left="284"/>
        <w:jc w:val="both"/>
      </w:pPr>
      <w:r>
        <w:t>призменная _________________________________ МПа (кгс/см</w:t>
      </w:r>
      <w:r>
        <w:rPr>
          <w:vertAlign w:val="superscript"/>
        </w:rPr>
        <w:t>2</w:t>
      </w:r>
      <w:r>
        <w:t>)</w:t>
      </w:r>
    </w:p>
    <w:p w:rsidR="00000000" w:rsidRDefault="00190155">
      <w:pPr>
        <w:jc w:val="both"/>
      </w:pPr>
      <w:r>
        <w:t>Напряжение в сечении образца ___________________ МПа (кгс/см</w:t>
      </w:r>
      <w:r>
        <w:rPr>
          <w:vertAlign w:val="superscript"/>
        </w:rPr>
        <w:t>2</w:t>
      </w:r>
      <w:r>
        <w:t>)</w:t>
      </w:r>
    </w:p>
    <w:p w:rsidR="00000000" w:rsidRDefault="00190155">
      <w:pPr>
        <w:spacing w:before="120"/>
        <w:jc w:val="both"/>
      </w:pPr>
      <w:r>
        <w:t>Упругие деформации к моменту</w:t>
      </w:r>
    </w:p>
    <w:p w:rsidR="00000000" w:rsidRDefault="00190155">
      <w:pPr>
        <w:spacing w:after="120"/>
        <w:jc w:val="both"/>
      </w:pPr>
      <w:r>
        <w:t>окончания нагружения _______________ 10</w:t>
      </w:r>
      <w:r>
        <w:rPr>
          <w:vertAlign w:val="superscript"/>
        </w:rPr>
        <w:t>5</w:t>
      </w:r>
      <w:r>
        <w:t xml:space="preserve"> ___________________</w:t>
      </w:r>
    </w:p>
    <w:p w:rsidR="00000000" w:rsidRDefault="00190155">
      <w:pPr>
        <w:spacing w:after="120"/>
        <w:jc w:val="center"/>
      </w:pPr>
      <w:r>
        <w:t>Характеристика бетонной смеси</w:t>
      </w:r>
    </w:p>
    <w:p w:rsidR="00000000" w:rsidRDefault="00190155">
      <w:pPr>
        <w:spacing w:after="120"/>
        <w:jc w:val="both"/>
      </w:pPr>
      <w:r>
        <w:t>Состав бетонной смеси по массе _____________________________</w:t>
      </w:r>
    </w:p>
    <w:p w:rsidR="00000000" w:rsidRDefault="00190155">
      <w:pPr>
        <w:spacing w:after="120"/>
        <w:jc w:val="both"/>
      </w:pPr>
      <w:r>
        <w:t>Вид добавки и ее количество ________________________________</w:t>
      </w:r>
    </w:p>
    <w:p w:rsidR="00000000" w:rsidRDefault="00190155">
      <w:pPr>
        <w:spacing w:after="120"/>
        <w:jc w:val="both"/>
      </w:pPr>
      <w:r>
        <w:t>Подвижность</w:t>
      </w:r>
      <w:r>
        <w:t xml:space="preserve"> (жесткость) бетонной смеси по ГОСТ 10181</w:t>
      </w:r>
      <w:r>
        <w:sym w:font="Symbol" w:char="F0BE"/>
      </w:r>
      <w:r>
        <w:t>76 ___</w:t>
      </w:r>
    </w:p>
    <w:p w:rsidR="00000000" w:rsidRDefault="00190155">
      <w:pPr>
        <w:spacing w:after="120"/>
        <w:jc w:val="both"/>
      </w:pPr>
      <w:r>
        <w:t>____________________________________________________ см (с)</w:t>
      </w:r>
    </w:p>
    <w:p w:rsidR="00000000" w:rsidRDefault="00190155">
      <w:pPr>
        <w:spacing w:after="120"/>
        <w:jc w:val="both"/>
      </w:pPr>
      <w:r>
        <w:t>Коэффициент уплотнения бетонной смеси, % __________________</w:t>
      </w:r>
    </w:p>
    <w:p w:rsidR="00000000" w:rsidRDefault="00190155">
      <w:pPr>
        <w:spacing w:after="120"/>
        <w:jc w:val="both"/>
      </w:pPr>
      <w:r>
        <w:t>Воздухосодержание бетонной смеси в % по объему _____________</w:t>
      </w:r>
    </w:p>
    <w:p w:rsidR="00000000" w:rsidRDefault="00190155">
      <w:pPr>
        <w:spacing w:after="120"/>
        <w:jc w:val="center"/>
      </w:pPr>
      <w:r>
        <w:t>Характеристика вяжущего</w:t>
      </w:r>
    </w:p>
    <w:p w:rsidR="00000000" w:rsidRDefault="00190155">
      <w:pPr>
        <w:spacing w:after="120"/>
        <w:jc w:val="both"/>
      </w:pPr>
      <w:r>
        <w:t>Вид и марка цемента по ГОСТ 310.4</w:t>
      </w:r>
      <w:r>
        <w:sym w:font="Symbol" w:char="F0BE"/>
      </w:r>
      <w:r>
        <w:t>76 ______________________</w:t>
      </w:r>
    </w:p>
    <w:p w:rsidR="00000000" w:rsidRDefault="00190155">
      <w:pPr>
        <w:spacing w:after="120"/>
        <w:jc w:val="both"/>
      </w:pPr>
      <w:r>
        <w:t>Тонкость помола цемента по ГОСТ 310.2</w:t>
      </w:r>
      <w:r>
        <w:sym w:font="Symbol" w:char="F0BE"/>
      </w:r>
      <w:r>
        <w:t>76 __________________</w:t>
      </w:r>
    </w:p>
    <w:p w:rsidR="00000000" w:rsidRDefault="00190155">
      <w:pPr>
        <w:jc w:val="both"/>
      </w:pPr>
      <w:r>
        <w:t xml:space="preserve">Химико-минералогический состав цемента, включающий содержание </w:t>
      </w:r>
    </w:p>
    <w:p w:rsidR="00000000" w:rsidRDefault="00190155">
      <w:pPr>
        <w:spacing w:after="120"/>
        <w:jc w:val="both"/>
      </w:pPr>
      <w:r>
        <w:t>щелочей по ГОСТ 5382</w:t>
      </w:r>
      <w:r>
        <w:sym w:font="Symbol" w:char="F0BE"/>
      </w:r>
      <w:r>
        <w:t>73 и ГОСТ 9552</w:t>
      </w:r>
      <w:r>
        <w:sym w:font="Symbol" w:char="F0BE"/>
      </w:r>
      <w:r>
        <w:t xml:space="preserve">76 ___________________ </w:t>
      </w:r>
    </w:p>
    <w:p w:rsidR="00000000" w:rsidRDefault="00190155">
      <w:pPr>
        <w:spacing w:after="120"/>
        <w:jc w:val="both"/>
      </w:pPr>
      <w:r>
        <w:t>_______________</w:t>
      </w:r>
      <w:r>
        <w:t>____________________________________________</w:t>
      </w:r>
    </w:p>
    <w:p w:rsidR="00000000" w:rsidRDefault="00190155">
      <w:pPr>
        <w:spacing w:after="120"/>
        <w:jc w:val="center"/>
      </w:pPr>
      <w:r>
        <w:t>Характеристика заполнителей</w:t>
      </w:r>
    </w:p>
    <w:p w:rsidR="00000000" w:rsidRDefault="00190155">
      <w:pPr>
        <w:spacing w:after="120"/>
        <w:jc w:val="both"/>
      </w:pPr>
      <w:r>
        <w:t>Наименование и вид породы крупного заполнителя ______________</w:t>
      </w:r>
    </w:p>
    <w:p w:rsidR="00000000" w:rsidRDefault="00190155">
      <w:pPr>
        <w:spacing w:after="120"/>
        <w:jc w:val="both"/>
      </w:pPr>
      <w:r>
        <w:t>Зерновой состав крупного заполнителя по ГОСТ 8269</w:t>
      </w:r>
      <w:r>
        <w:sym w:font="Symbol" w:char="F0BE"/>
      </w:r>
      <w:r>
        <w:t>76 ________</w:t>
      </w:r>
    </w:p>
    <w:p w:rsidR="00000000" w:rsidRDefault="00190155">
      <w:pPr>
        <w:spacing w:after="120"/>
        <w:jc w:val="both"/>
      </w:pPr>
      <w:r>
        <w:t>___________________________________________________________</w:t>
      </w:r>
    </w:p>
    <w:p w:rsidR="00000000" w:rsidRDefault="00190155">
      <w:pPr>
        <w:spacing w:after="120"/>
        <w:jc w:val="both"/>
      </w:pPr>
      <w:r>
        <w:t>Модуль крупности песка по ГОСТ 8735</w:t>
      </w:r>
      <w:r>
        <w:sym w:font="Symbol" w:char="F0BE"/>
      </w:r>
      <w:r>
        <w:t>75 _____________________</w:t>
      </w:r>
    </w:p>
    <w:p w:rsidR="00000000" w:rsidRDefault="00190155">
      <w:pPr>
        <w:spacing w:after="120"/>
        <w:jc w:val="both"/>
      </w:pPr>
      <w:r>
        <w:t>Водопоглощение (для пористых заполнителей) по ГОСТ 9758</w:t>
      </w:r>
      <w:r>
        <w:sym w:font="Symbol" w:char="F0BE"/>
      </w:r>
      <w:r>
        <w:t>78 __</w:t>
      </w:r>
    </w:p>
    <w:p w:rsidR="00000000" w:rsidRDefault="00190155">
      <w:pPr>
        <w:spacing w:after="120"/>
        <w:jc w:val="both"/>
      </w:pPr>
      <w:r>
        <w:t>___________________________________________________________</w:t>
      </w:r>
    </w:p>
    <w:p w:rsidR="00000000" w:rsidRDefault="00190155">
      <w:pPr>
        <w:jc w:val="both"/>
      </w:pPr>
    </w:p>
    <w:p w:rsidR="00000000" w:rsidRDefault="00190155">
      <w:pPr>
        <w:jc w:val="right"/>
        <w:rPr>
          <w:i/>
        </w:rPr>
        <w:sectPr w:rsidR="00000000">
          <w:pgSz w:w="11907" w:h="16840"/>
          <w:pgMar w:top="1440" w:right="4536" w:bottom="1440" w:left="1134" w:header="720" w:footer="720" w:gutter="0"/>
          <w:cols w:space="720"/>
        </w:sectPr>
      </w:pPr>
    </w:p>
    <w:p w:rsidR="00000000" w:rsidRDefault="00190155">
      <w:pPr>
        <w:jc w:val="right"/>
        <w:rPr>
          <w:i/>
        </w:rPr>
      </w:pPr>
      <w:r>
        <w:rPr>
          <w:i/>
        </w:rPr>
        <w:t>ПРИЛОЖЕНИЕ 3</w:t>
      </w:r>
    </w:p>
    <w:p w:rsidR="00000000" w:rsidRDefault="00190155">
      <w:pPr>
        <w:jc w:val="right"/>
        <w:rPr>
          <w:i/>
        </w:rPr>
      </w:pPr>
      <w:r>
        <w:rPr>
          <w:i/>
        </w:rPr>
        <w:t>Обязательное</w:t>
      </w:r>
    </w:p>
    <w:p w:rsidR="00000000" w:rsidRDefault="00190155">
      <w:pPr>
        <w:jc w:val="right"/>
        <w:rPr>
          <w:i/>
        </w:rPr>
      </w:pPr>
    </w:p>
    <w:p w:rsidR="00000000" w:rsidRDefault="00190155">
      <w:pPr>
        <w:jc w:val="center"/>
        <w:rPr>
          <w:b/>
        </w:rPr>
      </w:pPr>
      <w:r>
        <w:rPr>
          <w:b/>
        </w:rPr>
        <w:t>ФОРМА ЖУРНАЛА ИСПЫТАНИЙ</w:t>
      </w:r>
    </w:p>
    <w:p w:rsidR="00000000" w:rsidRDefault="00190155">
      <w:pPr>
        <w:jc w:val="center"/>
        <w:rPr>
          <w:b/>
        </w:rPr>
      </w:pPr>
    </w:p>
    <w:p w:rsidR="00000000" w:rsidRDefault="00190155">
      <w:r>
        <w:tab/>
      </w:r>
      <w:r>
        <w:tab/>
      </w:r>
      <w:r>
        <w:tab/>
      </w:r>
      <w:r>
        <w:tab/>
      </w:r>
      <w:r>
        <w:tab/>
      </w:r>
      <w:r>
        <w:tab/>
      </w:r>
      <w:r>
        <w:tab/>
      </w:r>
      <w:r>
        <w:tab/>
      </w:r>
      <w:r>
        <w:tab/>
      </w:r>
      <w:r>
        <w:tab/>
      </w:r>
      <w:r>
        <w:tab/>
        <w:t xml:space="preserve">Начало </w:t>
      </w:r>
      <w:r>
        <w:t xml:space="preserve">испытания </w:t>
      </w:r>
      <w:r>
        <w:sym w:font="Arial" w:char="201E"/>
      </w:r>
      <w:r>
        <w:t>_____</w:t>
      </w:r>
      <w:r>
        <w:sym w:font="Arial" w:char="201D"/>
      </w:r>
      <w:r>
        <w:t xml:space="preserve"> __________________ 19_____ г.</w:t>
      </w:r>
    </w:p>
    <w:p w:rsidR="00000000" w:rsidRDefault="00190155">
      <w:pPr>
        <w:ind w:firstLine="720"/>
      </w:pPr>
      <w:r>
        <w:t xml:space="preserve">Серия №______ </w:t>
      </w:r>
      <w:r>
        <w:tab/>
      </w:r>
      <w:r>
        <w:tab/>
      </w:r>
      <w:r>
        <w:tab/>
      </w:r>
      <w:r>
        <w:tab/>
      </w:r>
      <w:r>
        <w:tab/>
      </w:r>
      <w:r>
        <w:tab/>
      </w:r>
      <w:r>
        <w:tab/>
        <w:t xml:space="preserve">                      Окончание испытаний </w:t>
      </w:r>
      <w:r>
        <w:sym w:font="Arial" w:char="201E"/>
      </w:r>
      <w:r>
        <w:t>_____</w:t>
      </w:r>
      <w:r>
        <w:sym w:font="Arial" w:char="201D"/>
      </w:r>
      <w:r>
        <w:t>__________________ 19_____ г.</w:t>
      </w:r>
    </w:p>
    <w:p w:rsidR="00000000" w:rsidRDefault="00190155">
      <w:pPr>
        <w:rPr>
          <w:lang w:val="en-US"/>
        </w:rPr>
      </w:pPr>
    </w:p>
    <w:tbl>
      <w:tblPr>
        <w:tblW w:w="0" w:type="auto"/>
        <w:tblLayout w:type="fixed"/>
        <w:tblCellMar>
          <w:left w:w="28" w:type="dxa"/>
          <w:right w:w="28" w:type="dxa"/>
        </w:tblCellMar>
        <w:tblLook w:val="0000" w:firstRow="0" w:lastRow="0" w:firstColumn="0" w:lastColumn="0" w:noHBand="0" w:noVBand="0"/>
      </w:tblPr>
      <w:tblGrid>
        <w:gridCol w:w="595"/>
        <w:gridCol w:w="679"/>
        <w:gridCol w:w="597"/>
        <w:gridCol w:w="567"/>
        <w:gridCol w:w="691"/>
        <w:gridCol w:w="492"/>
        <w:gridCol w:w="704"/>
        <w:gridCol w:w="457"/>
        <w:gridCol w:w="723"/>
        <w:gridCol w:w="437"/>
        <w:gridCol w:w="724"/>
        <w:gridCol w:w="436"/>
        <w:gridCol w:w="724"/>
        <w:gridCol w:w="707"/>
        <w:gridCol w:w="709"/>
        <w:gridCol w:w="709"/>
        <w:gridCol w:w="709"/>
        <w:gridCol w:w="850"/>
        <w:gridCol w:w="851"/>
        <w:gridCol w:w="992"/>
        <w:gridCol w:w="854"/>
      </w:tblGrid>
      <w:tr w:rsidR="00000000">
        <w:tblPrEx>
          <w:tblCellMar>
            <w:top w:w="0" w:type="dxa"/>
            <w:bottom w:w="0" w:type="dxa"/>
          </w:tblCellMar>
        </w:tblPrEx>
        <w:tc>
          <w:tcPr>
            <w:tcW w:w="595" w:type="dxa"/>
            <w:tcBorders>
              <w:top w:val="single" w:sz="12" w:space="0" w:color="auto"/>
              <w:left w:val="single" w:sz="12" w:space="0" w:color="auto"/>
            </w:tcBorders>
          </w:tcPr>
          <w:p w:rsidR="00000000" w:rsidRDefault="00190155">
            <w:pPr>
              <w:jc w:val="center"/>
              <w:rPr>
                <w:sz w:val="16"/>
              </w:rPr>
            </w:pPr>
          </w:p>
          <w:p w:rsidR="00000000" w:rsidRDefault="00190155">
            <w:pPr>
              <w:jc w:val="center"/>
              <w:rPr>
                <w:sz w:val="16"/>
              </w:rPr>
            </w:pPr>
            <w:r>
              <w:rPr>
                <w:sz w:val="16"/>
              </w:rPr>
              <w:t>Дата снятия</w:t>
            </w:r>
          </w:p>
        </w:tc>
        <w:tc>
          <w:tcPr>
            <w:tcW w:w="679" w:type="dxa"/>
            <w:tcBorders>
              <w:top w:val="single" w:sz="12" w:space="0" w:color="auto"/>
              <w:left w:val="single" w:sz="6" w:space="0" w:color="auto"/>
              <w:right w:val="single" w:sz="6" w:space="0" w:color="auto"/>
            </w:tcBorders>
          </w:tcPr>
          <w:p w:rsidR="00000000" w:rsidRDefault="00190155">
            <w:pPr>
              <w:jc w:val="center"/>
              <w:rPr>
                <w:sz w:val="16"/>
              </w:rPr>
            </w:pPr>
            <w:r>
              <w:rPr>
                <w:sz w:val="16"/>
              </w:rPr>
              <w:t>Продол</w:t>
            </w:r>
            <w:r>
              <w:rPr>
                <w:sz w:val="16"/>
              </w:rPr>
              <w:softHyphen/>
              <w:t>житель</w:t>
            </w:r>
            <w:r>
              <w:rPr>
                <w:sz w:val="16"/>
              </w:rPr>
              <w:softHyphen/>
              <w:t>ность</w:t>
            </w:r>
          </w:p>
        </w:tc>
        <w:tc>
          <w:tcPr>
            <w:tcW w:w="1164" w:type="dxa"/>
            <w:gridSpan w:val="2"/>
            <w:tcBorders>
              <w:top w:val="single" w:sz="12" w:space="0" w:color="auto"/>
              <w:left w:val="nil"/>
              <w:bottom w:val="single" w:sz="6" w:space="0" w:color="auto"/>
              <w:right w:val="single" w:sz="6" w:space="0" w:color="auto"/>
            </w:tcBorders>
          </w:tcPr>
          <w:p w:rsidR="00000000" w:rsidRDefault="00190155">
            <w:pPr>
              <w:jc w:val="center"/>
              <w:rPr>
                <w:sz w:val="16"/>
              </w:rPr>
            </w:pPr>
            <w:r>
              <w:rPr>
                <w:sz w:val="16"/>
              </w:rPr>
              <w:t xml:space="preserve">Температура воздуха </w:t>
            </w:r>
            <w:r>
              <w:rPr>
                <w:i/>
                <w:sz w:val="16"/>
                <w:lang w:val="en-US"/>
              </w:rPr>
              <w:t>t</w:t>
            </w:r>
            <w:r>
              <w:rPr>
                <w:sz w:val="16"/>
              </w:rPr>
              <w:t xml:space="preserve">, </w:t>
            </w:r>
            <w:r>
              <w:rPr>
                <w:sz w:val="16"/>
              </w:rPr>
              <w:sym w:font="Arial" w:char="00B0"/>
            </w:r>
            <w:r>
              <w:rPr>
                <w:sz w:val="16"/>
              </w:rPr>
              <w:t>С</w:t>
            </w:r>
          </w:p>
        </w:tc>
        <w:tc>
          <w:tcPr>
            <w:tcW w:w="691" w:type="dxa"/>
            <w:tcBorders>
              <w:top w:val="single" w:sz="12" w:space="0" w:color="auto"/>
              <w:left w:val="nil"/>
            </w:tcBorders>
          </w:tcPr>
          <w:p w:rsidR="00000000" w:rsidRDefault="00190155">
            <w:pPr>
              <w:jc w:val="center"/>
              <w:rPr>
                <w:sz w:val="16"/>
              </w:rPr>
            </w:pPr>
          </w:p>
          <w:p w:rsidR="00000000" w:rsidRDefault="00190155">
            <w:pPr>
              <w:jc w:val="center"/>
              <w:rPr>
                <w:sz w:val="16"/>
              </w:rPr>
            </w:pPr>
            <w:r>
              <w:rPr>
                <w:sz w:val="16"/>
              </w:rPr>
              <w:t>Относи</w:t>
            </w:r>
            <w:r>
              <w:rPr>
                <w:sz w:val="16"/>
              </w:rPr>
              <w:softHyphen/>
              <w:t xml:space="preserve">тельная </w:t>
            </w:r>
          </w:p>
        </w:tc>
        <w:tc>
          <w:tcPr>
            <w:tcW w:w="7531" w:type="dxa"/>
            <w:gridSpan w:val="12"/>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p>
          <w:p w:rsidR="00000000" w:rsidRDefault="00190155">
            <w:pPr>
              <w:jc w:val="center"/>
              <w:rPr>
                <w:sz w:val="16"/>
              </w:rPr>
            </w:pPr>
            <w:r>
              <w:rPr>
                <w:sz w:val="16"/>
              </w:rPr>
              <w:t>Показания приборов, приращения абсолютных и относительных деформаций</w:t>
            </w:r>
          </w:p>
        </w:tc>
        <w:tc>
          <w:tcPr>
            <w:tcW w:w="850" w:type="dxa"/>
            <w:tcBorders>
              <w:top w:val="single" w:sz="12" w:space="0" w:color="auto"/>
              <w:left w:val="single" w:sz="6" w:space="0" w:color="auto"/>
              <w:right w:val="single" w:sz="6" w:space="0" w:color="auto"/>
            </w:tcBorders>
          </w:tcPr>
          <w:p w:rsidR="00000000" w:rsidRDefault="00190155">
            <w:pPr>
              <w:jc w:val="center"/>
              <w:rPr>
                <w:sz w:val="16"/>
              </w:rPr>
            </w:pPr>
            <w:r>
              <w:rPr>
                <w:sz w:val="16"/>
              </w:rPr>
              <w:t>Среднее прира</w:t>
            </w:r>
            <w:r>
              <w:rPr>
                <w:sz w:val="16"/>
              </w:rPr>
              <w:softHyphen/>
              <w:t>щение</w:t>
            </w:r>
          </w:p>
        </w:tc>
        <w:tc>
          <w:tcPr>
            <w:tcW w:w="851" w:type="dxa"/>
            <w:tcBorders>
              <w:top w:val="single" w:sz="12" w:space="0" w:color="auto"/>
              <w:left w:val="nil"/>
            </w:tcBorders>
          </w:tcPr>
          <w:p w:rsidR="00000000" w:rsidRDefault="00190155">
            <w:pPr>
              <w:jc w:val="center"/>
              <w:rPr>
                <w:sz w:val="16"/>
              </w:rPr>
            </w:pPr>
            <w:r>
              <w:rPr>
                <w:sz w:val="16"/>
              </w:rPr>
              <w:t>Средняя относи</w:t>
            </w:r>
            <w:r>
              <w:rPr>
                <w:sz w:val="16"/>
              </w:rPr>
              <w:softHyphen/>
              <w:t>тельная</w:t>
            </w:r>
          </w:p>
        </w:tc>
        <w:tc>
          <w:tcPr>
            <w:tcW w:w="992" w:type="dxa"/>
            <w:tcBorders>
              <w:top w:val="single" w:sz="12" w:space="0" w:color="auto"/>
              <w:left w:val="single" w:sz="6" w:space="0" w:color="auto"/>
              <w:right w:val="single" w:sz="6" w:space="0" w:color="auto"/>
            </w:tcBorders>
          </w:tcPr>
          <w:p w:rsidR="00000000" w:rsidRDefault="00190155">
            <w:pPr>
              <w:jc w:val="center"/>
              <w:rPr>
                <w:sz w:val="16"/>
              </w:rPr>
            </w:pPr>
            <w:r>
              <w:rPr>
                <w:sz w:val="16"/>
              </w:rPr>
              <w:t>Средняя относи</w:t>
            </w:r>
            <w:r>
              <w:rPr>
                <w:sz w:val="16"/>
              </w:rPr>
              <w:softHyphen/>
              <w:t xml:space="preserve">тельная </w:t>
            </w:r>
          </w:p>
        </w:tc>
        <w:tc>
          <w:tcPr>
            <w:tcW w:w="854" w:type="dxa"/>
            <w:tcBorders>
              <w:top w:val="single" w:sz="12" w:space="0" w:color="auto"/>
              <w:left w:val="nil"/>
              <w:right w:val="single" w:sz="12" w:space="0" w:color="auto"/>
            </w:tcBorders>
          </w:tcPr>
          <w:p w:rsidR="00000000" w:rsidRDefault="00190155">
            <w:pPr>
              <w:jc w:val="center"/>
              <w:rPr>
                <w:sz w:val="16"/>
              </w:rPr>
            </w:pPr>
          </w:p>
          <w:p w:rsidR="00000000" w:rsidRDefault="00190155">
            <w:pPr>
              <w:jc w:val="center"/>
              <w:rPr>
                <w:sz w:val="16"/>
              </w:rPr>
            </w:pPr>
            <w:r>
              <w:rPr>
                <w:sz w:val="16"/>
              </w:rPr>
              <w:t>Относи</w:t>
            </w:r>
            <w:r>
              <w:rPr>
                <w:sz w:val="16"/>
              </w:rPr>
              <w:softHyphen/>
              <w:t xml:space="preserve">тельная </w:t>
            </w:r>
          </w:p>
        </w:tc>
      </w:tr>
      <w:tr w:rsidR="00000000">
        <w:tblPrEx>
          <w:tblCellMar>
            <w:top w:w="0" w:type="dxa"/>
            <w:bottom w:w="0" w:type="dxa"/>
          </w:tblCellMar>
        </w:tblPrEx>
        <w:tc>
          <w:tcPr>
            <w:tcW w:w="595" w:type="dxa"/>
            <w:tcBorders>
              <w:left w:val="single" w:sz="12" w:space="0" w:color="auto"/>
            </w:tcBorders>
          </w:tcPr>
          <w:p w:rsidR="00000000" w:rsidRDefault="00190155">
            <w:pPr>
              <w:jc w:val="center"/>
              <w:rPr>
                <w:sz w:val="16"/>
              </w:rPr>
            </w:pPr>
            <w:r>
              <w:rPr>
                <w:sz w:val="16"/>
              </w:rPr>
              <w:t>отс</w:t>
            </w:r>
            <w:r>
              <w:rPr>
                <w:sz w:val="16"/>
              </w:rPr>
              <w:softHyphen/>
              <w:t>чета,</w:t>
            </w:r>
          </w:p>
        </w:tc>
        <w:tc>
          <w:tcPr>
            <w:tcW w:w="679" w:type="dxa"/>
            <w:tcBorders>
              <w:left w:val="single" w:sz="6" w:space="0" w:color="auto"/>
              <w:right w:val="single" w:sz="6" w:space="0" w:color="auto"/>
            </w:tcBorders>
          </w:tcPr>
          <w:p w:rsidR="00000000" w:rsidRDefault="00190155">
            <w:pPr>
              <w:jc w:val="center"/>
              <w:rPr>
                <w:sz w:val="16"/>
              </w:rPr>
            </w:pPr>
            <w:r>
              <w:rPr>
                <w:sz w:val="16"/>
              </w:rPr>
              <w:t>испыта</w:t>
            </w:r>
            <w:r>
              <w:rPr>
                <w:sz w:val="16"/>
              </w:rPr>
              <w:softHyphen/>
              <w:t xml:space="preserve">ний, сут </w:t>
            </w:r>
          </w:p>
        </w:tc>
        <w:tc>
          <w:tcPr>
            <w:tcW w:w="597" w:type="dxa"/>
            <w:tcBorders>
              <w:left w:val="nil"/>
            </w:tcBorders>
          </w:tcPr>
          <w:p w:rsidR="00000000" w:rsidRDefault="00190155">
            <w:pPr>
              <w:jc w:val="center"/>
              <w:rPr>
                <w:sz w:val="16"/>
              </w:rPr>
            </w:pPr>
          </w:p>
          <w:p w:rsidR="00000000" w:rsidRDefault="00190155">
            <w:pPr>
              <w:jc w:val="center"/>
              <w:rPr>
                <w:sz w:val="16"/>
              </w:rPr>
            </w:pPr>
            <w:r>
              <w:rPr>
                <w:sz w:val="16"/>
              </w:rPr>
              <w:t>сухой</w:t>
            </w:r>
          </w:p>
        </w:tc>
        <w:tc>
          <w:tcPr>
            <w:tcW w:w="567" w:type="dxa"/>
            <w:tcBorders>
              <w:left w:val="single" w:sz="6" w:space="0" w:color="auto"/>
              <w:right w:val="single" w:sz="6" w:space="0" w:color="auto"/>
            </w:tcBorders>
          </w:tcPr>
          <w:p w:rsidR="00000000" w:rsidRDefault="00190155">
            <w:pPr>
              <w:jc w:val="center"/>
              <w:rPr>
                <w:sz w:val="16"/>
              </w:rPr>
            </w:pPr>
            <w:r>
              <w:rPr>
                <w:sz w:val="16"/>
              </w:rPr>
              <w:t>влаж</w:t>
            </w:r>
            <w:r>
              <w:rPr>
                <w:sz w:val="16"/>
              </w:rPr>
              <w:softHyphen/>
              <w:t>ный</w:t>
            </w:r>
          </w:p>
        </w:tc>
        <w:tc>
          <w:tcPr>
            <w:tcW w:w="691" w:type="dxa"/>
            <w:tcBorders>
              <w:left w:val="nil"/>
            </w:tcBorders>
          </w:tcPr>
          <w:p w:rsidR="00000000" w:rsidRDefault="00190155">
            <w:pPr>
              <w:jc w:val="center"/>
              <w:rPr>
                <w:sz w:val="16"/>
              </w:rPr>
            </w:pPr>
            <w:r>
              <w:rPr>
                <w:sz w:val="16"/>
              </w:rPr>
              <w:t>влаж</w:t>
            </w:r>
            <w:r>
              <w:rPr>
                <w:sz w:val="16"/>
              </w:rPr>
              <w:softHyphen/>
              <w:t>ность</w:t>
            </w:r>
          </w:p>
        </w:tc>
        <w:tc>
          <w:tcPr>
            <w:tcW w:w="6113" w:type="dxa"/>
            <w:gridSpan w:val="10"/>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r>
              <w:rPr>
                <w:sz w:val="16"/>
              </w:rPr>
              <w:t>Устройство №_______</w:t>
            </w:r>
          </w:p>
          <w:p w:rsidR="00000000" w:rsidRDefault="00190155">
            <w:pPr>
              <w:jc w:val="center"/>
              <w:rPr>
                <w:sz w:val="16"/>
              </w:rPr>
            </w:pPr>
            <w:r>
              <w:rPr>
                <w:sz w:val="16"/>
              </w:rPr>
              <w:t>Образец №</w:t>
            </w:r>
          </w:p>
        </w:tc>
        <w:tc>
          <w:tcPr>
            <w:tcW w:w="709" w:type="dxa"/>
            <w:tcBorders>
              <w:left w:val="single" w:sz="6" w:space="0" w:color="auto"/>
              <w:right w:val="single" w:sz="6" w:space="0" w:color="auto"/>
            </w:tcBorders>
          </w:tcPr>
          <w:p w:rsidR="00000000" w:rsidRDefault="00190155">
            <w:pPr>
              <w:jc w:val="center"/>
              <w:rPr>
                <w:sz w:val="16"/>
              </w:rPr>
            </w:pPr>
            <w:r>
              <w:rPr>
                <w:sz w:val="16"/>
              </w:rPr>
              <w:t>Устрой</w:t>
            </w:r>
            <w:r>
              <w:rPr>
                <w:sz w:val="16"/>
              </w:rPr>
              <w:softHyphen/>
              <w:t>ство</w:t>
            </w:r>
          </w:p>
        </w:tc>
        <w:tc>
          <w:tcPr>
            <w:tcW w:w="709" w:type="dxa"/>
            <w:tcBorders>
              <w:left w:val="nil"/>
            </w:tcBorders>
          </w:tcPr>
          <w:p w:rsidR="00000000" w:rsidRDefault="00190155">
            <w:pPr>
              <w:jc w:val="center"/>
              <w:rPr>
                <w:sz w:val="16"/>
              </w:rPr>
            </w:pPr>
            <w:r>
              <w:rPr>
                <w:sz w:val="16"/>
              </w:rPr>
              <w:t>Устрой</w:t>
            </w:r>
            <w:r>
              <w:rPr>
                <w:sz w:val="16"/>
              </w:rPr>
              <w:softHyphen/>
              <w:t>ство</w:t>
            </w:r>
          </w:p>
        </w:tc>
        <w:tc>
          <w:tcPr>
            <w:tcW w:w="850" w:type="dxa"/>
            <w:tcBorders>
              <w:left w:val="single" w:sz="6" w:space="0" w:color="auto"/>
              <w:right w:val="single" w:sz="6" w:space="0" w:color="auto"/>
            </w:tcBorders>
          </w:tcPr>
          <w:p w:rsidR="00000000" w:rsidRDefault="00190155">
            <w:pPr>
              <w:jc w:val="center"/>
              <w:rPr>
                <w:sz w:val="16"/>
              </w:rPr>
            </w:pPr>
            <w:r>
              <w:rPr>
                <w:sz w:val="16"/>
              </w:rPr>
              <w:t>относи</w:t>
            </w:r>
            <w:r>
              <w:rPr>
                <w:sz w:val="16"/>
              </w:rPr>
              <w:softHyphen/>
              <w:t>тельных</w:t>
            </w:r>
          </w:p>
        </w:tc>
        <w:tc>
          <w:tcPr>
            <w:tcW w:w="851" w:type="dxa"/>
            <w:tcBorders>
              <w:left w:val="nil"/>
            </w:tcBorders>
          </w:tcPr>
          <w:p w:rsidR="00000000" w:rsidRDefault="00190155">
            <w:pPr>
              <w:jc w:val="center"/>
              <w:rPr>
                <w:sz w:val="16"/>
              </w:rPr>
            </w:pPr>
            <w:r>
              <w:rPr>
                <w:sz w:val="16"/>
              </w:rPr>
              <w:t>деформа</w:t>
            </w:r>
            <w:r>
              <w:rPr>
                <w:sz w:val="16"/>
              </w:rPr>
              <w:softHyphen/>
              <w:t>ц</w:t>
            </w:r>
            <w:r>
              <w:rPr>
                <w:sz w:val="16"/>
              </w:rPr>
              <w:t>ия в</w:t>
            </w:r>
          </w:p>
        </w:tc>
        <w:tc>
          <w:tcPr>
            <w:tcW w:w="992" w:type="dxa"/>
            <w:tcBorders>
              <w:left w:val="single" w:sz="6" w:space="0" w:color="auto"/>
              <w:right w:val="single" w:sz="6" w:space="0" w:color="auto"/>
            </w:tcBorders>
          </w:tcPr>
          <w:p w:rsidR="00000000" w:rsidRDefault="00190155">
            <w:pPr>
              <w:jc w:val="center"/>
              <w:rPr>
                <w:sz w:val="16"/>
              </w:rPr>
            </w:pPr>
            <w:r>
              <w:rPr>
                <w:sz w:val="16"/>
              </w:rPr>
              <w:t>деформация в серии</w:t>
            </w:r>
          </w:p>
        </w:tc>
        <w:tc>
          <w:tcPr>
            <w:tcW w:w="854" w:type="dxa"/>
            <w:tcBorders>
              <w:left w:val="nil"/>
              <w:right w:val="single" w:sz="12" w:space="0" w:color="auto"/>
            </w:tcBorders>
          </w:tcPr>
          <w:p w:rsidR="00000000" w:rsidRDefault="00190155">
            <w:pPr>
              <w:jc w:val="center"/>
              <w:rPr>
                <w:sz w:val="16"/>
              </w:rPr>
            </w:pPr>
            <w:r>
              <w:rPr>
                <w:sz w:val="16"/>
              </w:rPr>
              <w:t>деформа</w:t>
            </w:r>
            <w:r>
              <w:rPr>
                <w:sz w:val="16"/>
              </w:rPr>
              <w:softHyphen/>
              <w:t>ция ползу</w:t>
            </w:r>
            <w:r>
              <w:rPr>
                <w:sz w:val="16"/>
              </w:rPr>
              <w:softHyphen/>
            </w:r>
          </w:p>
        </w:tc>
      </w:tr>
      <w:tr w:rsidR="00000000">
        <w:tblPrEx>
          <w:tblCellMar>
            <w:top w:w="0" w:type="dxa"/>
            <w:bottom w:w="0" w:type="dxa"/>
          </w:tblCellMar>
        </w:tblPrEx>
        <w:tc>
          <w:tcPr>
            <w:tcW w:w="595" w:type="dxa"/>
            <w:tcBorders>
              <w:left w:val="single" w:sz="12" w:space="0" w:color="auto"/>
            </w:tcBorders>
          </w:tcPr>
          <w:p w:rsidR="00000000" w:rsidRDefault="00190155">
            <w:pPr>
              <w:jc w:val="center"/>
              <w:rPr>
                <w:sz w:val="16"/>
              </w:rPr>
            </w:pPr>
            <w:r>
              <w:rPr>
                <w:sz w:val="16"/>
              </w:rPr>
              <w:t>ч, мин</w:t>
            </w:r>
          </w:p>
        </w:tc>
        <w:tc>
          <w:tcPr>
            <w:tcW w:w="679" w:type="dxa"/>
            <w:tcBorders>
              <w:left w:val="single" w:sz="6" w:space="0" w:color="auto"/>
              <w:right w:val="single" w:sz="6" w:space="0" w:color="auto"/>
            </w:tcBorders>
          </w:tcPr>
          <w:p w:rsidR="00000000" w:rsidRDefault="00190155">
            <w:pPr>
              <w:jc w:val="center"/>
              <w:rPr>
                <w:sz w:val="16"/>
              </w:rPr>
            </w:pPr>
          </w:p>
        </w:tc>
        <w:tc>
          <w:tcPr>
            <w:tcW w:w="597" w:type="dxa"/>
            <w:tcBorders>
              <w:left w:val="nil"/>
            </w:tcBorders>
          </w:tcPr>
          <w:p w:rsidR="00000000" w:rsidRDefault="00190155">
            <w:pPr>
              <w:jc w:val="center"/>
              <w:rPr>
                <w:sz w:val="16"/>
              </w:rPr>
            </w:pPr>
            <w:r>
              <w:rPr>
                <w:sz w:val="16"/>
              </w:rPr>
              <w:t>термо</w:t>
            </w:r>
            <w:r>
              <w:rPr>
                <w:sz w:val="16"/>
              </w:rPr>
              <w:softHyphen/>
              <w:t>метр</w:t>
            </w:r>
          </w:p>
        </w:tc>
        <w:tc>
          <w:tcPr>
            <w:tcW w:w="567" w:type="dxa"/>
            <w:tcBorders>
              <w:left w:val="single" w:sz="6" w:space="0" w:color="auto"/>
              <w:right w:val="single" w:sz="6" w:space="0" w:color="auto"/>
            </w:tcBorders>
          </w:tcPr>
          <w:p w:rsidR="00000000" w:rsidRDefault="00190155">
            <w:pPr>
              <w:jc w:val="center"/>
              <w:rPr>
                <w:sz w:val="16"/>
              </w:rPr>
            </w:pPr>
            <w:r>
              <w:rPr>
                <w:sz w:val="16"/>
              </w:rPr>
              <w:t>термо</w:t>
            </w:r>
            <w:r>
              <w:rPr>
                <w:sz w:val="16"/>
              </w:rPr>
              <w:softHyphen/>
              <w:t>метр</w:t>
            </w:r>
          </w:p>
        </w:tc>
        <w:tc>
          <w:tcPr>
            <w:tcW w:w="691" w:type="dxa"/>
            <w:tcBorders>
              <w:left w:val="nil"/>
            </w:tcBorders>
          </w:tcPr>
          <w:p w:rsidR="00000000" w:rsidRDefault="00190155">
            <w:pPr>
              <w:jc w:val="center"/>
              <w:rPr>
                <w:sz w:val="16"/>
              </w:rPr>
            </w:pPr>
            <w:r>
              <w:rPr>
                <w:sz w:val="16"/>
              </w:rPr>
              <w:t>воздуха, %</w:t>
            </w:r>
          </w:p>
        </w:tc>
        <w:tc>
          <w:tcPr>
            <w:tcW w:w="1196" w:type="dxa"/>
            <w:gridSpan w:val="2"/>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r>
              <w:rPr>
                <w:sz w:val="16"/>
              </w:rPr>
              <w:t>1</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r>
              <w:rPr>
                <w:sz w:val="16"/>
              </w:rPr>
              <w:t>2</w:t>
            </w:r>
          </w:p>
        </w:tc>
        <w:tc>
          <w:tcPr>
            <w:tcW w:w="1161" w:type="dxa"/>
            <w:gridSpan w:val="2"/>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r>
              <w:rPr>
                <w:sz w:val="16"/>
              </w:rPr>
              <w:t>3</w:t>
            </w:r>
          </w:p>
        </w:tc>
        <w:tc>
          <w:tcPr>
            <w:tcW w:w="1160" w:type="dxa"/>
            <w:gridSpan w:val="2"/>
            <w:tcBorders>
              <w:top w:val="single" w:sz="6" w:space="0" w:color="auto"/>
              <w:left w:val="single" w:sz="6" w:space="0" w:color="auto"/>
              <w:bottom w:val="single" w:sz="6" w:space="0" w:color="auto"/>
              <w:right w:val="single" w:sz="6" w:space="0" w:color="auto"/>
            </w:tcBorders>
          </w:tcPr>
          <w:p w:rsidR="00000000" w:rsidRDefault="00190155">
            <w:pPr>
              <w:jc w:val="center"/>
              <w:rPr>
                <w:sz w:val="16"/>
              </w:rPr>
            </w:pPr>
            <w:r>
              <w:rPr>
                <w:sz w:val="16"/>
              </w:rPr>
              <w:t>4</w:t>
            </w:r>
          </w:p>
        </w:tc>
        <w:tc>
          <w:tcPr>
            <w:tcW w:w="707" w:type="dxa"/>
            <w:tcBorders>
              <w:left w:val="single" w:sz="6" w:space="0" w:color="auto"/>
              <w:right w:val="single" w:sz="6" w:space="0" w:color="auto"/>
            </w:tcBorders>
          </w:tcPr>
          <w:p w:rsidR="00000000" w:rsidRDefault="00190155">
            <w:pPr>
              <w:jc w:val="center"/>
              <w:rPr>
                <w:sz w:val="16"/>
              </w:rPr>
            </w:pPr>
          </w:p>
          <w:p w:rsidR="00000000" w:rsidRDefault="00190155">
            <w:pPr>
              <w:jc w:val="center"/>
              <w:rPr>
                <w:sz w:val="16"/>
              </w:rPr>
            </w:pPr>
            <w:r>
              <w:rPr>
                <w:sz w:val="16"/>
              </w:rPr>
              <w:sym w:font="Symbol" w:char="F044"/>
            </w:r>
            <w:r>
              <w:rPr>
                <w:i/>
                <w:sz w:val="16"/>
                <w:lang w:val="en-US"/>
              </w:rPr>
              <w:t>t</w:t>
            </w:r>
            <w:r>
              <w:rPr>
                <w:sz w:val="16"/>
                <w:vertAlign w:val="subscript"/>
              </w:rPr>
              <w:t>2</w:t>
            </w:r>
            <w:r>
              <w:rPr>
                <w:sz w:val="16"/>
              </w:rPr>
              <w:t>, мм</w:t>
            </w:r>
          </w:p>
        </w:tc>
        <w:tc>
          <w:tcPr>
            <w:tcW w:w="709" w:type="dxa"/>
            <w:tcBorders>
              <w:left w:val="nil"/>
            </w:tcBorders>
          </w:tcPr>
          <w:p w:rsidR="00000000" w:rsidRDefault="00190155">
            <w:pPr>
              <w:jc w:val="center"/>
              <w:rPr>
                <w:sz w:val="16"/>
              </w:rPr>
            </w:pPr>
          </w:p>
          <w:p w:rsidR="00000000" w:rsidRDefault="00190155">
            <w:pPr>
              <w:jc w:val="center"/>
              <w:rPr>
                <w:sz w:val="16"/>
              </w:rPr>
            </w:pPr>
            <w:r>
              <w:rPr>
                <w:sz w:val="16"/>
              </w:rPr>
              <w:sym w:font="Symbol" w:char="F044"/>
            </w:r>
            <w:r>
              <w:rPr>
                <w:sz w:val="16"/>
              </w:rPr>
              <w:sym w:font="Symbol" w:char="F065"/>
            </w:r>
            <w:r>
              <w:rPr>
                <w:sz w:val="16"/>
                <w:vertAlign w:val="subscript"/>
              </w:rPr>
              <w:t>1</w:t>
            </w:r>
            <w:r>
              <w:rPr>
                <w:sz w:val="16"/>
              </w:rPr>
              <w:t xml:space="preserve"> </w:t>
            </w:r>
            <w:r>
              <w:rPr>
                <w:sz w:val="16"/>
              </w:rPr>
              <w:sym w:font="Arial" w:char="00B7"/>
            </w:r>
            <w:r>
              <w:rPr>
                <w:sz w:val="16"/>
              </w:rPr>
              <w:t xml:space="preserve"> 10</w:t>
            </w:r>
            <w:r>
              <w:rPr>
                <w:sz w:val="16"/>
                <w:vertAlign w:val="superscript"/>
              </w:rPr>
              <w:t>5</w:t>
            </w:r>
          </w:p>
        </w:tc>
        <w:tc>
          <w:tcPr>
            <w:tcW w:w="709" w:type="dxa"/>
            <w:tcBorders>
              <w:left w:val="single" w:sz="6" w:space="0" w:color="auto"/>
              <w:right w:val="single" w:sz="6" w:space="0" w:color="auto"/>
            </w:tcBorders>
          </w:tcPr>
          <w:p w:rsidR="00000000" w:rsidRDefault="00190155">
            <w:pPr>
              <w:jc w:val="center"/>
              <w:rPr>
                <w:sz w:val="16"/>
              </w:rPr>
            </w:pPr>
            <w:r>
              <w:rPr>
                <w:sz w:val="16"/>
              </w:rPr>
              <w:t>№___</w:t>
            </w:r>
          </w:p>
          <w:p w:rsidR="00000000" w:rsidRDefault="00190155">
            <w:pPr>
              <w:jc w:val="center"/>
              <w:rPr>
                <w:sz w:val="16"/>
              </w:rPr>
            </w:pPr>
            <w:r>
              <w:rPr>
                <w:sz w:val="16"/>
              </w:rPr>
              <w:t>Образец</w:t>
            </w:r>
          </w:p>
        </w:tc>
        <w:tc>
          <w:tcPr>
            <w:tcW w:w="709" w:type="dxa"/>
            <w:tcBorders>
              <w:left w:val="nil"/>
            </w:tcBorders>
          </w:tcPr>
          <w:p w:rsidR="00000000" w:rsidRDefault="00190155">
            <w:pPr>
              <w:jc w:val="center"/>
              <w:rPr>
                <w:sz w:val="16"/>
              </w:rPr>
            </w:pPr>
            <w:r>
              <w:rPr>
                <w:sz w:val="16"/>
              </w:rPr>
              <w:t>№___ Образец</w:t>
            </w:r>
          </w:p>
        </w:tc>
        <w:tc>
          <w:tcPr>
            <w:tcW w:w="850" w:type="dxa"/>
            <w:tcBorders>
              <w:left w:val="single" w:sz="6" w:space="0" w:color="auto"/>
              <w:right w:val="single" w:sz="6" w:space="0" w:color="auto"/>
            </w:tcBorders>
          </w:tcPr>
          <w:p w:rsidR="00000000" w:rsidRDefault="00190155">
            <w:pPr>
              <w:jc w:val="center"/>
              <w:rPr>
                <w:sz w:val="16"/>
              </w:rPr>
            </w:pPr>
            <w:r>
              <w:rPr>
                <w:sz w:val="16"/>
              </w:rPr>
              <w:t>деформа</w:t>
            </w:r>
            <w:r>
              <w:rPr>
                <w:sz w:val="16"/>
              </w:rPr>
              <w:softHyphen/>
              <w:t>ций в</w:t>
            </w:r>
          </w:p>
        </w:tc>
        <w:tc>
          <w:tcPr>
            <w:tcW w:w="851" w:type="dxa"/>
            <w:tcBorders>
              <w:left w:val="nil"/>
            </w:tcBorders>
          </w:tcPr>
          <w:p w:rsidR="00000000" w:rsidRDefault="00190155">
            <w:pPr>
              <w:jc w:val="center"/>
              <w:rPr>
                <w:sz w:val="16"/>
              </w:rPr>
            </w:pPr>
            <w:r>
              <w:rPr>
                <w:sz w:val="16"/>
              </w:rPr>
              <w:t>серии образцов</w:t>
            </w:r>
          </w:p>
        </w:tc>
        <w:tc>
          <w:tcPr>
            <w:tcW w:w="992" w:type="dxa"/>
            <w:tcBorders>
              <w:left w:val="single" w:sz="6" w:space="0" w:color="auto"/>
              <w:right w:val="single" w:sz="6" w:space="0" w:color="auto"/>
            </w:tcBorders>
          </w:tcPr>
          <w:p w:rsidR="00000000" w:rsidRDefault="00190155">
            <w:pPr>
              <w:jc w:val="center"/>
              <w:rPr>
                <w:sz w:val="16"/>
              </w:rPr>
            </w:pPr>
            <w:r>
              <w:rPr>
                <w:sz w:val="16"/>
              </w:rPr>
              <w:t>незагру</w:t>
            </w:r>
            <w:r>
              <w:rPr>
                <w:sz w:val="16"/>
              </w:rPr>
              <w:softHyphen/>
              <w:t>женных</w:t>
            </w:r>
          </w:p>
        </w:tc>
        <w:tc>
          <w:tcPr>
            <w:tcW w:w="854" w:type="dxa"/>
            <w:tcBorders>
              <w:left w:val="nil"/>
              <w:right w:val="single" w:sz="12" w:space="0" w:color="auto"/>
            </w:tcBorders>
          </w:tcPr>
          <w:p w:rsidR="00000000" w:rsidRDefault="00190155">
            <w:pPr>
              <w:jc w:val="center"/>
              <w:rPr>
                <w:sz w:val="16"/>
              </w:rPr>
            </w:pPr>
            <w:r>
              <w:rPr>
                <w:sz w:val="16"/>
              </w:rPr>
              <w:t>чести в серии</w:t>
            </w:r>
          </w:p>
        </w:tc>
      </w:tr>
      <w:tr w:rsidR="00000000">
        <w:tblPrEx>
          <w:tblCellMar>
            <w:top w:w="0" w:type="dxa"/>
            <w:bottom w:w="0" w:type="dxa"/>
          </w:tblCellMar>
        </w:tblPrEx>
        <w:tc>
          <w:tcPr>
            <w:tcW w:w="595" w:type="dxa"/>
            <w:tcBorders>
              <w:left w:val="single" w:sz="12" w:space="0" w:color="auto"/>
            </w:tcBorders>
          </w:tcPr>
          <w:p w:rsidR="00000000" w:rsidRDefault="00190155">
            <w:pPr>
              <w:jc w:val="center"/>
              <w:rPr>
                <w:sz w:val="16"/>
              </w:rPr>
            </w:pPr>
          </w:p>
        </w:tc>
        <w:tc>
          <w:tcPr>
            <w:tcW w:w="679" w:type="dxa"/>
            <w:tcBorders>
              <w:left w:val="single" w:sz="6" w:space="0" w:color="auto"/>
              <w:right w:val="single" w:sz="6" w:space="0" w:color="auto"/>
            </w:tcBorders>
          </w:tcPr>
          <w:p w:rsidR="00000000" w:rsidRDefault="00190155">
            <w:pPr>
              <w:jc w:val="center"/>
              <w:rPr>
                <w:sz w:val="16"/>
              </w:rPr>
            </w:pPr>
          </w:p>
        </w:tc>
        <w:tc>
          <w:tcPr>
            <w:tcW w:w="597" w:type="dxa"/>
            <w:tcBorders>
              <w:left w:val="nil"/>
            </w:tcBorders>
          </w:tcPr>
          <w:p w:rsidR="00000000" w:rsidRDefault="00190155">
            <w:pPr>
              <w:jc w:val="center"/>
              <w:rPr>
                <w:sz w:val="16"/>
              </w:rPr>
            </w:pPr>
          </w:p>
        </w:tc>
        <w:tc>
          <w:tcPr>
            <w:tcW w:w="567" w:type="dxa"/>
            <w:tcBorders>
              <w:left w:val="single" w:sz="6" w:space="0" w:color="auto"/>
              <w:right w:val="single" w:sz="6" w:space="0" w:color="auto"/>
            </w:tcBorders>
          </w:tcPr>
          <w:p w:rsidR="00000000" w:rsidRDefault="00190155">
            <w:pPr>
              <w:jc w:val="center"/>
              <w:rPr>
                <w:sz w:val="16"/>
              </w:rPr>
            </w:pPr>
          </w:p>
        </w:tc>
        <w:tc>
          <w:tcPr>
            <w:tcW w:w="691" w:type="dxa"/>
            <w:tcBorders>
              <w:left w:val="nil"/>
            </w:tcBorders>
          </w:tcPr>
          <w:p w:rsidR="00000000" w:rsidRDefault="00190155">
            <w:pPr>
              <w:jc w:val="center"/>
              <w:rPr>
                <w:sz w:val="16"/>
              </w:rPr>
            </w:pPr>
          </w:p>
        </w:tc>
        <w:tc>
          <w:tcPr>
            <w:tcW w:w="492" w:type="dxa"/>
            <w:tcBorders>
              <w:left w:val="single" w:sz="6" w:space="0" w:color="auto"/>
              <w:right w:val="single" w:sz="6" w:space="0" w:color="auto"/>
            </w:tcBorders>
          </w:tcPr>
          <w:p w:rsidR="00000000" w:rsidRDefault="00190155">
            <w:pPr>
              <w:jc w:val="center"/>
              <w:rPr>
                <w:sz w:val="16"/>
              </w:rPr>
            </w:pPr>
            <w:r>
              <w:rPr>
                <w:sz w:val="16"/>
              </w:rPr>
              <w:t>От</w:t>
            </w:r>
            <w:r>
              <w:rPr>
                <w:sz w:val="16"/>
              </w:rPr>
              <w:softHyphen/>
              <w:t>счет</w:t>
            </w:r>
          </w:p>
        </w:tc>
        <w:tc>
          <w:tcPr>
            <w:tcW w:w="704" w:type="dxa"/>
            <w:tcBorders>
              <w:left w:val="nil"/>
            </w:tcBorders>
          </w:tcPr>
          <w:p w:rsidR="00000000" w:rsidRDefault="00190155">
            <w:pPr>
              <w:jc w:val="center"/>
              <w:rPr>
                <w:sz w:val="16"/>
              </w:rPr>
            </w:pPr>
            <w:r>
              <w:rPr>
                <w:sz w:val="16"/>
              </w:rPr>
              <w:t>Прира</w:t>
            </w:r>
            <w:r>
              <w:rPr>
                <w:sz w:val="16"/>
              </w:rPr>
              <w:softHyphen/>
              <w:t>щение</w:t>
            </w:r>
          </w:p>
        </w:tc>
        <w:tc>
          <w:tcPr>
            <w:tcW w:w="457" w:type="dxa"/>
            <w:tcBorders>
              <w:left w:val="single" w:sz="6" w:space="0" w:color="auto"/>
              <w:right w:val="single" w:sz="6" w:space="0" w:color="auto"/>
            </w:tcBorders>
          </w:tcPr>
          <w:p w:rsidR="00000000" w:rsidRDefault="00190155">
            <w:pPr>
              <w:jc w:val="center"/>
              <w:rPr>
                <w:sz w:val="16"/>
              </w:rPr>
            </w:pPr>
            <w:r>
              <w:rPr>
                <w:sz w:val="16"/>
              </w:rPr>
              <w:t>От</w:t>
            </w:r>
            <w:r>
              <w:rPr>
                <w:sz w:val="16"/>
              </w:rPr>
              <w:softHyphen/>
              <w:t>счет</w:t>
            </w:r>
          </w:p>
        </w:tc>
        <w:tc>
          <w:tcPr>
            <w:tcW w:w="723" w:type="dxa"/>
            <w:tcBorders>
              <w:left w:val="nil"/>
            </w:tcBorders>
          </w:tcPr>
          <w:p w:rsidR="00000000" w:rsidRDefault="00190155">
            <w:pPr>
              <w:jc w:val="center"/>
              <w:rPr>
                <w:sz w:val="16"/>
              </w:rPr>
            </w:pPr>
            <w:r>
              <w:rPr>
                <w:sz w:val="16"/>
              </w:rPr>
              <w:t>Прира</w:t>
            </w:r>
            <w:r>
              <w:rPr>
                <w:sz w:val="16"/>
              </w:rPr>
              <w:softHyphen/>
              <w:t>щение</w:t>
            </w:r>
          </w:p>
        </w:tc>
        <w:tc>
          <w:tcPr>
            <w:tcW w:w="437" w:type="dxa"/>
            <w:tcBorders>
              <w:left w:val="single" w:sz="6" w:space="0" w:color="auto"/>
              <w:right w:val="single" w:sz="6" w:space="0" w:color="auto"/>
            </w:tcBorders>
          </w:tcPr>
          <w:p w:rsidR="00000000" w:rsidRDefault="00190155">
            <w:pPr>
              <w:jc w:val="center"/>
              <w:rPr>
                <w:sz w:val="16"/>
              </w:rPr>
            </w:pPr>
            <w:r>
              <w:rPr>
                <w:sz w:val="16"/>
              </w:rPr>
              <w:t>От</w:t>
            </w:r>
            <w:r>
              <w:rPr>
                <w:sz w:val="16"/>
              </w:rPr>
              <w:softHyphen/>
              <w:t>счет</w:t>
            </w:r>
          </w:p>
        </w:tc>
        <w:tc>
          <w:tcPr>
            <w:tcW w:w="724" w:type="dxa"/>
            <w:tcBorders>
              <w:left w:val="nil"/>
            </w:tcBorders>
          </w:tcPr>
          <w:p w:rsidR="00000000" w:rsidRDefault="00190155">
            <w:pPr>
              <w:jc w:val="center"/>
              <w:rPr>
                <w:sz w:val="16"/>
              </w:rPr>
            </w:pPr>
            <w:r>
              <w:rPr>
                <w:sz w:val="16"/>
              </w:rPr>
              <w:t>Прира</w:t>
            </w:r>
            <w:r>
              <w:rPr>
                <w:sz w:val="16"/>
              </w:rPr>
              <w:softHyphen/>
              <w:t>щение</w:t>
            </w:r>
          </w:p>
        </w:tc>
        <w:tc>
          <w:tcPr>
            <w:tcW w:w="436" w:type="dxa"/>
            <w:tcBorders>
              <w:left w:val="single" w:sz="6" w:space="0" w:color="auto"/>
              <w:right w:val="single" w:sz="6" w:space="0" w:color="auto"/>
            </w:tcBorders>
          </w:tcPr>
          <w:p w:rsidR="00000000" w:rsidRDefault="00190155">
            <w:pPr>
              <w:jc w:val="center"/>
              <w:rPr>
                <w:sz w:val="16"/>
              </w:rPr>
            </w:pPr>
            <w:r>
              <w:rPr>
                <w:sz w:val="16"/>
              </w:rPr>
              <w:t>От</w:t>
            </w:r>
            <w:r>
              <w:rPr>
                <w:sz w:val="16"/>
              </w:rPr>
              <w:softHyphen/>
              <w:t>счет</w:t>
            </w:r>
          </w:p>
        </w:tc>
        <w:tc>
          <w:tcPr>
            <w:tcW w:w="724" w:type="dxa"/>
            <w:tcBorders>
              <w:left w:val="nil"/>
            </w:tcBorders>
          </w:tcPr>
          <w:p w:rsidR="00000000" w:rsidRDefault="00190155">
            <w:pPr>
              <w:jc w:val="center"/>
              <w:rPr>
                <w:sz w:val="16"/>
              </w:rPr>
            </w:pPr>
            <w:r>
              <w:rPr>
                <w:sz w:val="16"/>
              </w:rPr>
              <w:t>Прира</w:t>
            </w:r>
            <w:r>
              <w:rPr>
                <w:sz w:val="16"/>
              </w:rPr>
              <w:softHyphen/>
              <w:t>щение</w:t>
            </w:r>
          </w:p>
        </w:tc>
        <w:tc>
          <w:tcPr>
            <w:tcW w:w="707" w:type="dxa"/>
            <w:tcBorders>
              <w:left w:val="single" w:sz="6" w:space="0" w:color="auto"/>
              <w:right w:val="single" w:sz="6" w:space="0" w:color="auto"/>
            </w:tcBorders>
          </w:tcPr>
          <w:p w:rsidR="00000000" w:rsidRDefault="00190155">
            <w:pPr>
              <w:jc w:val="center"/>
              <w:rPr>
                <w:sz w:val="16"/>
              </w:rPr>
            </w:pPr>
          </w:p>
        </w:tc>
        <w:tc>
          <w:tcPr>
            <w:tcW w:w="709" w:type="dxa"/>
            <w:tcBorders>
              <w:left w:val="nil"/>
            </w:tcBorders>
          </w:tcPr>
          <w:p w:rsidR="00000000" w:rsidRDefault="00190155">
            <w:pPr>
              <w:jc w:val="center"/>
              <w:rPr>
                <w:sz w:val="16"/>
              </w:rPr>
            </w:pPr>
          </w:p>
        </w:tc>
        <w:tc>
          <w:tcPr>
            <w:tcW w:w="709" w:type="dxa"/>
            <w:tcBorders>
              <w:left w:val="single" w:sz="6" w:space="0" w:color="auto"/>
              <w:right w:val="single" w:sz="6" w:space="0" w:color="auto"/>
            </w:tcBorders>
          </w:tcPr>
          <w:p w:rsidR="00000000" w:rsidRDefault="00190155">
            <w:pPr>
              <w:jc w:val="center"/>
              <w:rPr>
                <w:sz w:val="16"/>
              </w:rPr>
            </w:pPr>
            <w:r>
              <w:rPr>
                <w:sz w:val="16"/>
              </w:rPr>
              <w:t>№___</w:t>
            </w:r>
          </w:p>
        </w:tc>
        <w:tc>
          <w:tcPr>
            <w:tcW w:w="709" w:type="dxa"/>
            <w:tcBorders>
              <w:left w:val="nil"/>
            </w:tcBorders>
          </w:tcPr>
          <w:p w:rsidR="00000000" w:rsidRDefault="00190155">
            <w:pPr>
              <w:jc w:val="center"/>
              <w:rPr>
                <w:sz w:val="16"/>
              </w:rPr>
            </w:pPr>
            <w:r>
              <w:rPr>
                <w:sz w:val="16"/>
              </w:rPr>
              <w:t>№___</w:t>
            </w:r>
          </w:p>
        </w:tc>
        <w:tc>
          <w:tcPr>
            <w:tcW w:w="850" w:type="dxa"/>
            <w:tcBorders>
              <w:left w:val="single" w:sz="6" w:space="0" w:color="auto"/>
              <w:right w:val="single" w:sz="6" w:space="0" w:color="auto"/>
            </w:tcBorders>
          </w:tcPr>
          <w:p w:rsidR="00000000" w:rsidRDefault="00190155">
            <w:pPr>
              <w:jc w:val="center"/>
              <w:rPr>
                <w:sz w:val="16"/>
              </w:rPr>
            </w:pPr>
            <w:r>
              <w:rPr>
                <w:sz w:val="16"/>
              </w:rPr>
              <w:t>серии образцов</w:t>
            </w:r>
          </w:p>
          <w:p w:rsidR="00000000" w:rsidRDefault="00190155">
            <w:pPr>
              <w:jc w:val="center"/>
              <w:rPr>
                <w:sz w:val="16"/>
              </w:rPr>
            </w:pPr>
            <w:r>
              <w:rPr>
                <w:position w:val="-10"/>
                <w:sz w:val="16"/>
              </w:rPr>
              <w:object w:dxaOrig="859" w:dyaOrig="360">
                <v:shape id="_x0000_i1082" type="#_x0000_t75" style="width:38.25pt;height:15.75pt" o:ole="">
                  <v:imagedata r:id="rId92" o:title=""/>
                </v:shape>
                <o:OLEObject Type="Embed" ProgID="Equation.2" ShapeID="_x0000_i1082" DrawAspect="Content" ObjectID="_1427202058" r:id="rId93"/>
              </w:object>
            </w:r>
          </w:p>
        </w:tc>
        <w:tc>
          <w:tcPr>
            <w:tcW w:w="851" w:type="dxa"/>
            <w:tcBorders>
              <w:left w:val="nil"/>
            </w:tcBorders>
          </w:tcPr>
          <w:p w:rsidR="00000000" w:rsidRDefault="00190155">
            <w:pPr>
              <w:jc w:val="center"/>
              <w:rPr>
                <w:sz w:val="16"/>
              </w:rPr>
            </w:pPr>
            <w:r>
              <w:rPr>
                <w:position w:val="-10"/>
                <w:sz w:val="16"/>
              </w:rPr>
              <w:object w:dxaOrig="960" w:dyaOrig="360">
                <v:shape id="_x0000_i1083" type="#_x0000_t75" style="width:42.75pt;height:15.75pt" o:ole="">
                  <v:imagedata r:id="rId94" o:title=""/>
                </v:shape>
                <o:OLEObject Type="Embed" ProgID="Equation.2" ShapeID="_x0000_i1083" DrawAspect="Content" ObjectID="_1427202059" r:id="rId95"/>
              </w:object>
            </w:r>
          </w:p>
        </w:tc>
        <w:tc>
          <w:tcPr>
            <w:tcW w:w="992" w:type="dxa"/>
            <w:tcBorders>
              <w:left w:val="single" w:sz="6" w:space="0" w:color="auto"/>
              <w:right w:val="single" w:sz="6" w:space="0" w:color="auto"/>
            </w:tcBorders>
          </w:tcPr>
          <w:p w:rsidR="00000000" w:rsidRDefault="00190155">
            <w:pPr>
              <w:jc w:val="center"/>
              <w:rPr>
                <w:sz w:val="16"/>
              </w:rPr>
            </w:pPr>
            <w:r>
              <w:rPr>
                <w:sz w:val="16"/>
              </w:rPr>
              <w:t>образцов</w:t>
            </w:r>
          </w:p>
          <w:p w:rsidR="00000000" w:rsidRDefault="00190155">
            <w:pPr>
              <w:jc w:val="center"/>
              <w:rPr>
                <w:sz w:val="16"/>
              </w:rPr>
            </w:pPr>
            <w:r>
              <w:rPr>
                <w:position w:val="-14"/>
                <w:sz w:val="16"/>
              </w:rPr>
              <w:object w:dxaOrig="1040" w:dyaOrig="400">
                <v:shape id="_x0000_i1084" type="#_x0000_t75" style="width:45.75pt;height:17.25pt" o:ole="">
                  <v:imagedata r:id="rId96" o:title=""/>
                </v:shape>
                <o:OLEObject Type="Embed" ProgID="Equation.2" ShapeID="_x0000_i1084" DrawAspect="Content" ObjectID="_1427202060" r:id="rId97"/>
              </w:object>
            </w:r>
          </w:p>
        </w:tc>
        <w:tc>
          <w:tcPr>
            <w:tcW w:w="854" w:type="dxa"/>
            <w:tcBorders>
              <w:left w:val="nil"/>
              <w:right w:val="single" w:sz="12" w:space="0" w:color="auto"/>
            </w:tcBorders>
          </w:tcPr>
          <w:p w:rsidR="00000000" w:rsidRDefault="00190155">
            <w:pPr>
              <w:jc w:val="center"/>
              <w:rPr>
                <w:sz w:val="16"/>
              </w:rPr>
            </w:pPr>
            <w:r>
              <w:rPr>
                <w:sz w:val="16"/>
              </w:rPr>
              <w:t>образцов</w:t>
            </w:r>
          </w:p>
          <w:p w:rsidR="00000000" w:rsidRDefault="00190155">
            <w:pPr>
              <w:jc w:val="center"/>
              <w:rPr>
                <w:sz w:val="16"/>
              </w:rPr>
            </w:pPr>
            <w:r>
              <w:rPr>
                <w:position w:val="-28"/>
                <w:sz w:val="16"/>
              </w:rPr>
              <w:object w:dxaOrig="680" w:dyaOrig="700">
                <v:shape id="_x0000_i1085" type="#_x0000_t75" style="width:30pt;height:30pt" o:ole="">
                  <v:imagedata r:id="rId98" o:title=""/>
                </v:shape>
                <o:OLEObject Type="Embed" ProgID="Equation.2" ShapeID="_x0000_i1085" DrawAspect="Content" ObjectID="_1427202061" r:id="rId99"/>
              </w:object>
            </w:r>
          </w:p>
        </w:tc>
      </w:tr>
      <w:tr w:rsidR="00000000">
        <w:tblPrEx>
          <w:tblCellMar>
            <w:top w:w="0" w:type="dxa"/>
            <w:bottom w:w="0" w:type="dxa"/>
          </w:tblCellMar>
        </w:tblPrEx>
        <w:tc>
          <w:tcPr>
            <w:tcW w:w="595" w:type="dxa"/>
            <w:tcBorders>
              <w:top w:val="single" w:sz="12" w:space="0" w:color="auto"/>
              <w:left w:val="single" w:sz="12" w:space="0" w:color="auto"/>
              <w:bottom w:val="single" w:sz="12" w:space="0" w:color="auto"/>
            </w:tcBorders>
          </w:tcPr>
          <w:p w:rsidR="00000000" w:rsidRDefault="00190155">
            <w:pPr>
              <w:jc w:val="center"/>
              <w:rPr>
                <w:sz w:val="16"/>
              </w:rPr>
            </w:pPr>
            <w:r>
              <w:rPr>
                <w:sz w:val="16"/>
                <w:lang w:val="en-US"/>
              </w:rPr>
              <w:t>1</w:t>
            </w:r>
          </w:p>
        </w:tc>
        <w:tc>
          <w:tcPr>
            <w:tcW w:w="679"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2</w:t>
            </w:r>
          </w:p>
        </w:tc>
        <w:tc>
          <w:tcPr>
            <w:tcW w:w="597" w:type="dxa"/>
            <w:tcBorders>
              <w:top w:val="single" w:sz="12" w:space="0" w:color="auto"/>
              <w:left w:val="nil"/>
              <w:bottom w:val="single" w:sz="12" w:space="0" w:color="auto"/>
            </w:tcBorders>
          </w:tcPr>
          <w:p w:rsidR="00000000" w:rsidRDefault="00190155">
            <w:pPr>
              <w:jc w:val="center"/>
              <w:rPr>
                <w:sz w:val="16"/>
              </w:rPr>
            </w:pPr>
            <w:r>
              <w:rPr>
                <w:sz w:val="16"/>
                <w:lang w:val="en-US"/>
              </w:rPr>
              <w:t>3</w:t>
            </w:r>
          </w:p>
        </w:tc>
        <w:tc>
          <w:tcPr>
            <w:tcW w:w="567"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4</w:t>
            </w:r>
          </w:p>
        </w:tc>
        <w:tc>
          <w:tcPr>
            <w:tcW w:w="691" w:type="dxa"/>
            <w:tcBorders>
              <w:top w:val="single" w:sz="12" w:space="0" w:color="auto"/>
              <w:left w:val="nil"/>
              <w:bottom w:val="single" w:sz="12" w:space="0" w:color="auto"/>
            </w:tcBorders>
          </w:tcPr>
          <w:p w:rsidR="00000000" w:rsidRDefault="00190155">
            <w:pPr>
              <w:jc w:val="center"/>
              <w:rPr>
                <w:sz w:val="16"/>
              </w:rPr>
            </w:pPr>
            <w:r>
              <w:rPr>
                <w:sz w:val="16"/>
                <w:lang w:val="en-US"/>
              </w:rPr>
              <w:t>5</w:t>
            </w:r>
          </w:p>
        </w:tc>
        <w:tc>
          <w:tcPr>
            <w:tcW w:w="492"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6</w:t>
            </w:r>
          </w:p>
        </w:tc>
        <w:tc>
          <w:tcPr>
            <w:tcW w:w="704" w:type="dxa"/>
            <w:tcBorders>
              <w:top w:val="single" w:sz="12" w:space="0" w:color="auto"/>
              <w:left w:val="nil"/>
              <w:bottom w:val="single" w:sz="12" w:space="0" w:color="auto"/>
            </w:tcBorders>
          </w:tcPr>
          <w:p w:rsidR="00000000" w:rsidRDefault="00190155">
            <w:pPr>
              <w:jc w:val="center"/>
              <w:rPr>
                <w:sz w:val="16"/>
              </w:rPr>
            </w:pPr>
            <w:r>
              <w:rPr>
                <w:sz w:val="16"/>
                <w:lang w:val="en-US"/>
              </w:rPr>
              <w:t>7</w:t>
            </w:r>
          </w:p>
        </w:tc>
        <w:tc>
          <w:tcPr>
            <w:tcW w:w="457"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8</w:t>
            </w:r>
          </w:p>
        </w:tc>
        <w:tc>
          <w:tcPr>
            <w:tcW w:w="723" w:type="dxa"/>
            <w:tcBorders>
              <w:top w:val="single" w:sz="12" w:space="0" w:color="auto"/>
              <w:left w:val="nil"/>
              <w:bottom w:val="single" w:sz="12" w:space="0" w:color="auto"/>
            </w:tcBorders>
          </w:tcPr>
          <w:p w:rsidR="00000000" w:rsidRDefault="00190155">
            <w:pPr>
              <w:jc w:val="center"/>
              <w:rPr>
                <w:sz w:val="16"/>
              </w:rPr>
            </w:pPr>
            <w:r>
              <w:rPr>
                <w:sz w:val="16"/>
                <w:lang w:val="en-US"/>
              </w:rPr>
              <w:t>9</w:t>
            </w:r>
          </w:p>
        </w:tc>
        <w:tc>
          <w:tcPr>
            <w:tcW w:w="437"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10</w:t>
            </w:r>
          </w:p>
        </w:tc>
        <w:tc>
          <w:tcPr>
            <w:tcW w:w="724" w:type="dxa"/>
            <w:tcBorders>
              <w:top w:val="single" w:sz="12" w:space="0" w:color="auto"/>
              <w:left w:val="nil"/>
              <w:bottom w:val="single" w:sz="12" w:space="0" w:color="auto"/>
            </w:tcBorders>
          </w:tcPr>
          <w:p w:rsidR="00000000" w:rsidRDefault="00190155">
            <w:pPr>
              <w:jc w:val="center"/>
              <w:rPr>
                <w:sz w:val="16"/>
              </w:rPr>
            </w:pPr>
            <w:r>
              <w:rPr>
                <w:sz w:val="16"/>
                <w:lang w:val="en-US"/>
              </w:rPr>
              <w:t>11</w:t>
            </w:r>
          </w:p>
        </w:tc>
        <w:tc>
          <w:tcPr>
            <w:tcW w:w="436"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12</w:t>
            </w:r>
          </w:p>
        </w:tc>
        <w:tc>
          <w:tcPr>
            <w:tcW w:w="724" w:type="dxa"/>
            <w:tcBorders>
              <w:top w:val="single" w:sz="12" w:space="0" w:color="auto"/>
              <w:left w:val="nil"/>
              <w:bottom w:val="single" w:sz="12" w:space="0" w:color="auto"/>
            </w:tcBorders>
          </w:tcPr>
          <w:p w:rsidR="00000000" w:rsidRDefault="00190155">
            <w:pPr>
              <w:jc w:val="center"/>
              <w:rPr>
                <w:sz w:val="16"/>
              </w:rPr>
            </w:pPr>
            <w:r>
              <w:rPr>
                <w:sz w:val="16"/>
                <w:lang w:val="en-US"/>
              </w:rPr>
              <w:t>13</w:t>
            </w:r>
          </w:p>
        </w:tc>
        <w:tc>
          <w:tcPr>
            <w:tcW w:w="707"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14</w:t>
            </w:r>
          </w:p>
        </w:tc>
        <w:tc>
          <w:tcPr>
            <w:tcW w:w="709" w:type="dxa"/>
            <w:tcBorders>
              <w:top w:val="single" w:sz="12" w:space="0" w:color="auto"/>
              <w:left w:val="nil"/>
              <w:bottom w:val="single" w:sz="12" w:space="0" w:color="auto"/>
            </w:tcBorders>
          </w:tcPr>
          <w:p w:rsidR="00000000" w:rsidRDefault="00190155">
            <w:pPr>
              <w:jc w:val="center"/>
              <w:rPr>
                <w:sz w:val="16"/>
              </w:rPr>
            </w:pPr>
            <w:r>
              <w:rPr>
                <w:sz w:val="16"/>
                <w:lang w:val="en-US"/>
              </w:rPr>
              <w:t>15</w:t>
            </w:r>
          </w:p>
        </w:tc>
        <w:tc>
          <w:tcPr>
            <w:tcW w:w="709"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16</w:t>
            </w:r>
            <w:r>
              <w:rPr>
                <w:sz w:val="16"/>
                <w:lang w:val="en-US"/>
              </w:rPr>
              <w:sym w:font="Symbol" w:char="F0BE"/>
            </w:r>
            <w:r>
              <w:rPr>
                <w:sz w:val="16"/>
                <w:lang w:val="en-US"/>
              </w:rPr>
              <w:t>25</w:t>
            </w:r>
          </w:p>
        </w:tc>
        <w:tc>
          <w:tcPr>
            <w:tcW w:w="709" w:type="dxa"/>
            <w:tcBorders>
              <w:top w:val="single" w:sz="12" w:space="0" w:color="auto"/>
              <w:left w:val="nil"/>
              <w:bottom w:val="single" w:sz="12" w:space="0" w:color="auto"/>
            </w:tcBorders>
          </w:tcPr>
          <w:p w:rsidR="00000000" w:rsidRDefault="00190155">
            <w:pPr>
              <w:jc w:val="center"/>
              <w:rPr>
                <w:sz w:val="16"/>
              </w:rPr>
            </w:pPr>
            <w:r>
              <w:rPr>
                <w:sz w:val="16"/>
                <w:lang w:val="en-US"/>
              </w:rPr>
              <w:t>26</w:t>
            </w:r>
            <w:r>
              <w:rPr>
                <w:sz w:val="16"/>
                <w:lang w:val="en-US"/>
              </w:rPr>
              <w:sym w:font="Symbol" w:char="F0BE"/>
            </w:r>
            <w:r>
              <w:rPr>
                <w:sz w:val="16"/>
                <w:lang w:val="en-US"/>
              </w:rPr>
              <w:t>35</w:t>
            </w:r>
          </w:p>
        </w:tc>
        <w:tc>
          <w:tcPr>
            <w:tcW w:w="850"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36</w:t>
            </w:r>
          </w:p>
        </w:tc>
        <w:tc>
          <w:tcPr>
            <w:tcW w:w="851" w:type="dxa"/>
            <w:tcBorders>
              <w:top w:val="single" w:sz="12" w:space="0" w:color="auto"/>
              <w:left w:val="nil"/>
              <w:bottom w:val="single" w:sz="12" w:space="0" w:color="auto"/>
            </w:tcBorders>
          </w:tcPr>
          <w:p w:rsidR="00000000" w:rsidRDefault="00190155">
            <w:pPr>
              <w:jc w:val="center"/>
              <w:rPr>
                <w:sz w:val="16"/>
              </w:rPr>
            </w:pPr>
            <w:r>
              <w:rPr>
                <w:sz w:val="16"/>
                <w:lang w:val="en-US"/>
              </w:rPr>
              <w:t>37</w:t>
            </w:r>
          </w:p>
        </w:tc>
        <w:tc>
          <w:tcPr>
            <w:tcW w:w="992"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lang w:val="en-US"/>
              </w:rPr>
              <w:t>38</w:t>
            </w:r>
          </w:p>
        </w:tc>
        <w:tc>
          <w:tcPr>
            <w:tcW w:w="854" w:type="dxa"/>
            <w:tcBorders>
              <w:top w:val="single" w:sz="12" w:space="0" w:color="auto"/>
              <w:left w:val="nil"/>
              <w:bottom w:val="single" w:sz="12" w:space="0" w:color="auto"/>
              <w:right w:val="single" w:sz="12" w:space="0" w:color="auto"/>
            </w:tcBorders>
          </w:tcPr>
          <w:p w:rsidR="00000000" w:rsidRDefault="00190155">
            <w:pPr>
              <w:jc w:val="center"/>
              <w:rPr>
                <w:sz w:val="16"/>
              </w:rPr>
            </w:pPr>
            <w:r>
              <w:rPr>
                <w:sz w:val="16"/>
                <w:lang w:val="en-US"/>
              </w:rPr>
              <w:t>39</w:t>
            </w:r>
          </w:p>
        </w:tc>
      </w:tr>
      <w:tr w:rsidR="00000000">
        <w:tblPrEx>
          <w:tblCellMar>
            <w:top w:w="0" w:type="dxa"/>
            <w:bottom w:w="0" w:type="dxa"/>
          </w:tblCellMar>
        </w:tblPrEx>
        <w:tc>
          <w:tcPr>
            <w:tcW w:w="595" w:type="dxa"/>
            <w:tcBorders>
              <w:left w:val="single" w:sz="12" w:space="0" w:color="auto"/>
              <w:bottom w:val="single" w:sz="12" w:space="0" w:color="auto"/>
            </w:tcBorders>
          </w:tcPr>
          <w:p w:rsidR="00000000" w:rsidRDefault="00190155">
            <w:pPr>
              <w:jc w:val="center"/>
              <w:rPr>
                <w:sz w:val="16"/>
                <w:lang w:val="en-US"/>
              </w:rPr>
            </w:pPr>
          </w:p>
          <w:p w:rsidR="00000000" w:rsidRDefault="00190155">
            <w:pPr>
              <w:jc w:val="center"/>
              <w:rPr>
                <w:sz w:val="16"/>
                <w:lang w:val="en-US"/>
              </w:rPr>
            </w:pPr>
          </w:p>
          <w:p w:rsidR="00000000" w:rsidRDefault="00190155">
            <w:pPr>
              <w:jc w:val="center"/>
              <w:rPr>
                <w:sz w:val="16"/>
              </w:rPr>
            </w:pPr>
          </w:p>
        </w:tc>
        <w:tc>
          <w:tcPr>
            <w:tcW w:w="679" w:type="dxa"/>
            <w:tcBorders>
              <w:left w:val="single" w:sz="6" w:space="0" w:color="auto"/>
              <w:bottom w:val="single" w:sz="12" w:space="0" w:color="auto"/>
              <w:right w:val="single" w:sz="6" w:space="0" w:color="auto"/>
            </w:tcBorders>
          </w:tcPr>
          <w:p w:rsidR="00000000" w:rsidRDefault="00190155">
            <w:pPr>
              <w:jc w:val="center"/>
              <w:rPr>
                <w:sz w:val="16"/>
              </w:rPr>
            </w:pPr>
          </w:p>
        </w:tc>
        <w:tc>
          <w:tcPr>
            <w:tcW w:w="597" w:type="dxa"/>
            <w:tcBorders>
              <w:left w:val="nil"/>
              <w:bottom w:val="single" w:sz="12" w:space="0" w:color="auto"/>
            </w:tcBorders>
          </w:tcPr>
          <w:p w:rsidR="00000000" w:rsidRDefault="00190155">
            <w:pPr>
              <w:jc w:val="center"/>
              <w:rPr>
                <w:sz w:val="16"/>
              </w:rPr>
            </w:pPr>
          </w:p>
        </w:tc>
        <w:tc>
          <w:tcPr>
            <w:tcW w:w="567" w:type="dxa"/>
            <w:tcBorders>
              <w:left w:val="single" w:sz="6" w:space="0" w:color="auto"/>
              <w:bottom w:val="single" w:sz="12" w:space="0" w:color="auto"/>
              <w:right w:val="single" w:sz="6" w:space="0" w:color="auto"/>
            </w:tcBorders>
          </w:tcPr>
          <w:p w:rsidR="00000000" w:rsidRDefault="00190155">
            <w:pPr>
              <w:jc w:val="center"/>
              <w:rPr>
                <w:sz w:val="16"/>
              </w:rPr>
            </w:pPr>
          </w:p>
        </w:tc>
        <w:tc>
          <w:tcPr>
            <w:tcW w:w="691" w:type="dxa"/>
            <w:tcBorders>
              <w:left w:val="nil"/>
              <w:bottom w:val="single" w:sz="12" w:space="0" w:color="auto"/>
            </w:tcBorders>
          </w:tcPr>
          <w:p w:rsidR="00000000" w:rsidRDefault="00190155">
            <w:pPr>
              <w:jc w:val="center"/>
              <w:rPr>
                <w:sz w:val="16"/>
              </w:rPr>
            </w:pPr>
          </w:p>
        </w:tc>
        <w:tc>
          <w:tcPr>
            <w:tcW w:w="492" w:type="dxa"/>
            <w:tcBorders>
              <w:left w:val="single" w:sz="6" w:space="0" w:color="auto"/>
              <w:bottom w:val="single" w:sz="12" w:space="0" w:color="auto"/>
              <w:right w:val="single" w:sz="6" w:space="0" w:color="auto"/>
            </w:tcBorders>
          </w:tcPr>
          <w:p w:rsidR="00000000" w:rsidRDefault="00190155">
            <w:pPr>
              <w:jc w:val="center"/>
              <w:rPr>
                <w:sz w:val="16"/>
              </w:rPr>
            </w:pPr>
          </w:p>
        </w:tc>
        <w:tc>
          <w:tcPr>
            <w:tcW w:w="704" w:type="dxa"/>
            <w:tcBorders>
              <w:left w:val="nil"/>
              <w:bottom w:val="single" w:sz="12" w:space="0" w:color="auto"/>
            </w:tcBorders>
          </w:tcPr>
          <w:p w:rsidR="00000000" w:rsidRDefault="00190155">
            <w:pPr>
              <w:jc w:val="center"/>
              <w:rPr>
                <w:sz w:val="16"/>
              </w:rPr>
            </w:pPr>
          </w:p>
        </w:tc>
        <w:tc>
          <w:tcPr>
            <w:tcW w:w="457" w:type="dxa"/>
            <w:tcBorders>
              <w:left w:val="single" w:sz="6" w:space="0" w:color="auto"/>
              <w:bottom w:val="single" w:sz="12" w:space="0" w:color="auto"/>
              <w:right w:val="single" w:sz="6" w:space="0" w:color="auto"/>
            </w:tcBorders>
          </w:tcPr>
          <w:p w:rsidR="00000000" w:rsidRDefault="00190155">
            <w:pPr>
              <w:jc w:val="center"/>
              <w:rPr>
                <w:sz w:val="16"/>
              </w:rPr>
            </w:pPr>
          </w:p>
        </w:tc>
        <w:tc>
          <w:tcPr>
            <w:tcW w:w="723" w:type="dxa"/>
            <w:tcBorders>
              <w:left w:val="nil"/>
              <w:bottom w:val="single" w:sz="12" w:space="0" w:color="auto"/>
            </w:tcBorders>
          </w:tcPr>
          <w:p w:rsidR="00000000" w:rsidRDefault="00190155">
            <w:pPr>
              <w:jc w:val="center"/>
              <w:rPr>
                <w:sz w:val="16"/>
              </w:rPr>
            </w:pPr>
          </w:p>
        </w:tc>
        <w:tc>
          <w:tcPr>
            <w:tcW w:w="437" w:type="dxa"/>
            <w:tcBorders>
              <w:left w:val="single" w:sz="6" w:space="0" w:color="auto"/>
              <w:bottom w:val="single" w:sz="12" w:space="0" w:color="auto"/>
              <w:right w:val="single" w:sz="6" w:space="0" w:color="auto"/>
            </w:tcBorders>
          </w:tcPr>
          <w:p w:rsidR="00000000" w:rsidRDefault="00190155">
            <w:pPr>
              <w:jc w:val="center"/>
              <w:rPr>
                <w:sz w:val="16"/>
              </w:rPr>
            </w:pPr>
          </w:p>
        </w:tc>
        <w:tc>
          <w:tcPr>
            <w:tcW w:w="724" w:type="dxa"/>
            <w:tcBorders>
              <w:left w:val="nil"/>
              <w:bottom w:val="single" w:sz="12" w:space="0" w:color="auto"/>
            </w:tcBorders>
          </w:tcPr>
          <w:p w:rsidR="00000000" w:rsidRDefault="00190155">
            <w:pPr>
              <w:jc w:val="center"/>
              <w:rPr>
                <w:sz w:val="16"/>
              </w:rPr>
            </w:pPr>
          </w:p>
        </w:tc>
        <w:tc>
          <w:tcPr>
            <w:tcW w:w="436" w:type="dxa"/>
            <w:tcBorders>
              <w:left w:val="single" w:sz="6" w:space="0" w:color="auto"/>
              <w:bottom w:val="single" w:sz="12" w:space="0" w:color="auto"/>
              <w:right w:val="single" w:sz="6" w:space="0" w:color="auto"/>
            </w:tcBorders>
          </w:tcPr>
          <w:p w:rsidR="00000000" w:rsidRDefault="00190155">
            <w:pPr>
              <w:jc w:val="center"/>
              <w:rPr>
                <w:sz w:val="16"/>
              </w:rPr>
            </w:pPr>
          </w:p>
        </w:tc>
        <w:tc>
          <w:tcPr>
            <w:tcW w:w="724" w:type="dxa"/>
            <w:tcBorders>
              <w:left w:val="nil"/>
              <w:bottom w:val="single" w:sz="12" w:space="0" w:color="auto"/>
            </w:tcBorders>
          </w:tcPr>
          <w:p w:rsidR="00000000" w:rsidRDefault="00190155">
            <w:pPr>
              <w:jc w:val="center"/>
              <w:rPr>
                <w:sz w:val="16"/>
              </w:rPr>
            </w:pPr>
          </w:p>
        </w:tc>
        <w:tc>
          <w:tcPr>
            <w:tcW w:w="707" w:type="dxa"/>
            <w:tcBorders>
              <w:left w:val="single" w:sz="6" w:space="0" w:color="auto"/>
              <w:bottom w:val="single" w:sz="12" w:space="0" w:color="auto"/>
              <w:right w:val="single" w:sz="6" w:space="0" w:color="auto"/>
            </w:tcBorders>
          </w:tcPr>
          <w:p w:rsidR="00000000" w:rsidRDefault="00190155">
            <w:pPr>
              <w:jc w:val="center"/>
              <w:rPr>
                <w:sz w:val="16"/>
              </w:rPr>
            </w:pPr>
          </w:p>
        </w:tc>
        <w:tc>
          <w:tcPr>
            <w:tcW w:w="709" w:type="dxa"/>
            <w:tcBorders>
              <w:left w:val="nil"/>
              <w:bottom w:val="single" w:sz="12" w:space="0" w:color="auto"/>
            </w:tcBorders>
          </w:tcPr>
          <w:p w:rsidR="00000000" w:rsidRDefault="00190155">
            <w:pPr>
              <w:jc w:val="center"/>
              <w:rPr>
                <w:sz w:val="16"/>
              </w:rPr>
            </w:pPr>
          </w:p>
        </w:tc>
        <w:tc>
          <w:tcPr>
            <w:tcW w:w="709" w:type="dxa"/>
            <w:tcBorders>
              <w:left w:val="single" w:sz="6" w:space="0" w:color="auto"/>
              <w:bottom w:val="single" w:sz="12" w:space="0" w:color="auto"/>
              <w:right w:val="single" w:sz="6" w:space="0" w:color="auto"/>
            </w:tcBorders>
          </w:tcPr>
          <w:p w:rsidR="00000000" w:rsidRDefault="00190155">
            <w:pPr>
              <w:jc w:val="center"/>
              <w:rPr>
                <w:sz w:val="16"/>
              </w:rPr>
            </w:pPr>
          </w:p>
        </w:tc>
        <w:tc>
          <w:tcPr>
            <w:tcW w:w="709" w:type="dxa"/>
            <w:tcBorders>
              <w:left w:val="nil"/>
              <w:bottom w:val="single" w:sz="12" w:space="0" w:color="auto"/>
            </w:tcBorders>
          </w:tcPr>
          <w:p w:rsidR="00000000" w:rsidRDefault="00190155">
            <w:pPr>
              <w:jc w:val="center"/>
              <w:rPr>
                <w:sz w:val="16"/>
              </w:rPr>
            </w:pPr>
          </w:p>
        </w:tc>
        <w:tc>
          <w:tcPr>
            <w:tcW w:w="850" w:type="dxa"/>
            <w:tcBorders>
              <w:left w:val="single" w:sz="6" w:space="0" w:color="auto"/>
              <w:bottom w:val="single" w:sz="12" w:space="0" w:color="auto"/>
              <w:right w:val="single" w:sz="6" w:space="0" w:color="auto"/>
            </w:tcBorders>
          </w:tcPr>
          <w:p w:rsidR="00000000" w:rsidRDefault="00190155">
            <w:pPr>
              <w:jc w:val="center"/>
              <w:rPr>
                <w:sz w:val="16"/>
              </w:rPr>
            </w:pPr>
          </w:p>
        </w:tc>
        <w:tc>
          <w:tcPr>
            <w:tcW w:w="851" w:type="dxa"/>
            <w:tcBorders>
              <w:left w:val="nil"/>
              <w:bottom w:val="single" w:sz="12" w:space="0" w:color="auto"/>
            </w:tcBorders>
          </w:tcPr>
          <w:p w:rsidR="00000000" w:rsidRDefault="00190155">
            <w:pPr>
              <w:jc w:val="center"/>
              <w:rPr>
                <w:sz w:val="16"/>
              </w:rPr>
            </w:pPr>
          </w:p>
        </w:tc>
        <w:tc>
          <w:tcPr>
            <w:tcW w:w="992" w:type="dxa"/>
            <w:tcBorders>
              <w:left w:val="single" w:sz="6" w:space="0" w:color="auto"/>
              <w:bottom w:val="single" w:sz="12" w:space="0" w:color="auto"/>
              <w:right w:val="single" w:sz="6" w:space="0" w:color="auto"/>
            </w:tcBorders>
          </w:tcPr>
          <w:p w:rsidR="00000000" w:rsidRDefault="00190155">
            <w:pPr>
              <w:jc w:val="center"/>
              <w:rPr>
                <w:sz w:val="16"/>
              </w:rPr>
            </w:pPr>
          </w:p>
        </w:tc>
        <w:tc>
          <w:tcPr>
            <w:tcW w:w="854" w:type="dxa"/>
            <w:tcBorders>
              <w:left w:val="nil"/>
              <w:bottom w:val="single" w:sz="12" w:space="0" w:color="auto"/>
              <w:right w:val="single" w:sz="12" w:space="0" w:color="auto"/>
            </w:tcBorders>
          </w:tcPr>
          <w:p w:rsidR="00000000" w:rsidRDefault="00190155">
            <w:pPr>
              <w:jc w:val="center"/>
              <w:rPr>
                <w:sz w:val="16"/>
              </w:rPr>
            </w:pPr>
          </w:p>
        </w:tc>
      </w:tr>
    </w:tbl>
    <w:p w:rsidR="00000000" w:rsidRDefault="00190155"/>
    <w:p w:rsidR="00000000" w:rsidRDefault="00190155">
      <w:r>
        <w:tab/>
      </w:r>
      <w:r>
        <w:t>Руководитель _________________________</w:t>
      </w:r>
      <w:r>
        <w:tab/>
      </w:r>
      <w:r>
        <w:tab/>
      </w:r>
      <w:r>
        <w:tab/>
      </w:r>
      <w:r>
        <w:tab/>
      </w:r>
      <w:r>
        <w:tab/>
      </w:r>
      <w:r>
        <w:tab/>
      </w:r>
      <w:r>
        <w:tab/>
      </w:r>
      <w:r>
        <w:tab/>
        <w:t>Исполнитель ________________________</w:t>
      </w:r>
    </w:p>
    <w:p w:rsidR="00000000" w:rsidRDefault="00190155"/>
    <w:p w:rsidR="00000000" w:rsidRDefault="00190155">
      <w:pPr>
        <w:ind w:firstLine="284"/>
      </w:pPr>
      <w:r>
        <w:rPr>
          <w:spacing w:val="20"/>
        </w:rPr>
        <w:t>Примечания:</w:t>
      </w:r>
    </w:p>
    <w:p w:rsidR="00000000" w:rsidRDefault="00190155">
      <w:pPr>
        <w:ind w:firstLine="284"/>
        <w:jc w:val="both"/>
      </w:pPr>
      <w:r>
        <w:t>1. Приведенная форма журнала используется при испытаниях при испытаниях загруженных и не загруженных образцов. Графы 38 и 39 используются только для загруженных образцов.</w:t>
      </w:r>
    </w:p>
    <w:p w:rsidR="00000000" w:rsidRDefault="00190155">
      <w:pPr>
        <w:ind w:firstLine="284"/>
        <w:jc w:val="both"/>
      </w:pPr>
      <w:r>
        <w:t>2. Графы 16</w:t>
      </w:r>
      <w:r>
        <w:sym w:font="Symbol" w:char="F0BE"/>
      </w:r>
      <w:r>
        <w:t>25 и 26</w:t>
      </w:r>
      <w:r>
        <w:sym w:font="Symbol" w:char="F0BE"/>
      </w:r>
      <w:r>
        <w:t>35 заполняются по аналогии с графами 6</w:t>
      </w:r>
      <w:r>
        <w:sym w:font="Symbol" w:char="F0BE"/>
      </w:r>
      <w:r>
        <w:t>15.</w:t>
      </w:r>
    </w:p>
    <w:p w:rsidR="00000000" w:rsidRDefault="00190155">
      <w:pPr>
        <w:jc w:val="both"/>
        <w:sectPr w:rsidR="00000000">
          <w:pgSz w:w="16840" w:h="11907" w:orient="landscape"/>
          <w:pgMar w:top="1797" w:right="1956" w:bottom="1797" w:left="567" w:header="720" w:footer="720" w:gutter="0"/>
          <w:cols w:space="720"/>
        </w:sectPr>
      </w:pPr>
    </w:p>
    <w:p w:rsidR="00000000" w:rsidRDefault="00190155">
      <w:pPr>
        <w:jc w:val="right"/>
        <w:rPr>
          <w:i/>
        </w:rPr>
      </w:pPr>
      <w:r>
        <w:rPr>
          <w:i/>
        </w:rPr>
        <w:t>ПРИЛОЖЕНИЕ 4</w:t>
      </w:r>
    </w:p>
    <w:p w:rsidR="00000000" w:rsidRDefault="00190155">
      <w:pPr>
        <w:jc w:val="right"/>
        <w:rPr>
          <w:i/>
        </w:rPr>
      </w:pPr>
      <w:r>
        <w:rPr>
          <w:i/>
        </w:rPr>
        <w:t>Рекомендуемое</w:t>
      </w:r>
    </w:p>
    <w:p w:rsidR="00000000" w:rsidRDefault="00190155">
      <w:pPr>
        <w:jc w:val="right"/>
        <w:rPr>
          <w:i/>
        </w:rPr>
      </w:pPr>
    </w:p>
    <w:p w:rsidR="00000000" w:rsidRDefault="00190155">
      <w:pPr>
        <w:jc w:val="center"/>
        <w:rPr>
          <w:b/>
        </w:rPr>
      </w:pPr>
      <w:r>
        <w:rPr>
          <w:b/>
        </w:rPr>
        <w:t xml:space="preserve">ПРИМЕР ОБРАБОТКИ РЕЗУЛЬТАТОВ ИСПЫТАНИЙ </w:t>
      </w:r>
    </w:p>
    <w:p w:rsidR="00000000" w:rsidRDefault="00190155">
      <w:pPr>
        <w:jc w:val="center"/>
        <w:rPr>
          <w:b/>
        </w:rPr>
      </w:pPr>
      <w:r>
        <w:rPr>
          <w:b/>
        </w:rPr>
        <w:t xml:space="preserve">И ОПРЕДЕЛЕНИЯ ПРЕДЕЛЬНЫХ ЗНАЧЕНИЙ </w:t>
      </w:r>
    </w:p>
    <w:p w:rsidR="00000000" w:rsidRDefault="00190155">
      <w:pPr>
        <w:jc w:val="center"/>
        <w:rPr>
          <w:b/>
        </w:rPr>
      </w:pPr>
      <w:r>
        <w:rPr>
          <w:b/>
        </w:rPr>
        <w:t>ДЕФОРМАЦИЙ ПОЛЗУЧЕСТИ</w:t>
      </w:r>
    </w:p>
    <w:p w:rsidR="00000000" w:rsidRDefault="00190155">
      <w:pPr>
        <w:jc w:val="center"/>
        <w:rPr>
          <w:b/>
        </w:rPr>
      </w:pPr>
    </w:p>
    <w:p w:rsidR="00000000" w:rsidRDefault="00190155">
      <w:pPr>
        <w:ind w:firstLine="284"/>
        <w:jc w:val="both"/>
      </w:pPr>
      <w:r>
        <w:t>В результате испытаний базовых образцов вычислены средн</w:t>
      </w:r>
      <w:r>
        <w:t>ие значения относительных деформаций ползучести бетона, которые представлены в табл. 1.</w:t>
      </w:r>
    </w:p>
    <w:p w:rsidR="00000000" w:rsidRDefault="00190155">
      <w:pPr>
        <w:ind w:firstLine="284"/>
        <w:jc w:val="both"/>
      </w:pPr>
    </w:p>
    <w:p w:rsidR="00000000" w:rsidRDefault="00190155">
      <w:pPr>
        <w:ind w:firstLine="284"/>
        <w:jc w:val="right"/>
        <w:rPr>
          <w:spacing w:val="20"/>
        </w:rPr>
      </w:pPr>
      <w:r>
        <w:rPr>
          <w:spacing w:val="20"/>
        </w:rPr>
        <w:t>Таблица 1</w:t>
      </w:r>
    </w:p>
    <w:p w:rsidR="00000000" w:rsidRDefault="00190155">
      <w:pPr>
        <w:ind w:firstLine="284"/>
        <w:jc w:val="right"/>
        <w:rPr>
          <w:spacing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2166"/>
        <w:gridCol w:w="539"/>
        <w:gridCol w:w="453"/>
        <w:gridCol w:w="553"/>
        <w:gridCol w:w="553"/>
        <w:gridCol w:w="553"/>
        <w:gridCol w:w="467"/>
        <w:gridCol w:w="567"/>
        <w:gridCol w:w="425"/>
      </w:tblGrid>
      <w:tr w:rsidR="00000000">
        <w:tblPrEx>
          <w:tblCellMar>
            <w:top w:w="0" w:type="dxa"/>
            <w:bottom w:w="0" w:type="dxa"/>
          </w:tblCellMar>
        </w:tblPrEx>
        <w:tc>
          <w:tcPr>
            <w:tcW w:w="2166" w:type="dxa"/>
          </w:tcPr>
          <w:p w:rsidR="00000000" w:rsidRDefault="00190155">
            <w:pPr>
              <w:jc w:val="both"/>
              <w:rPr>
                <w:sz w:val="16"/>
              </w:rPr>
            </w:pPr>
            <w:r>
              <w:rPr>
                <w:sz w:val="16"/>
              </w:rPr>
              <w:t>Продолжительность наблюдения, сут</w:t>
            </w:r>
          </w:p>
        </w:tc>
        <w:tc>
          <w:tcPr>
            <w:tcW w:w="539" w:type="dxa"/>
          </w:tcPr>
          <w:p w:rsidR="00000000" w:rsidRDefault="00190155">
            <w:pPr>
              <w:jc w:val="center"/>
              <w:rPr>
                <w:sz w:val="16"/>
              </w:rPr>
            </w:pPr>
            <w:r>
              <w:rPr>
                <w:sz w:val="16"/>
              </w:rPr>
              <w:t>50</w:t>
            </w:r>
          </w:p>
        </w:tc>
        <w:tc>
          <w:tcPr>
            <w:tcW w:w="453" w:type="dxa"/>
          </w:tcPr>
          <w:p w:rsidR="00000000" w:rsidRDefault="00190155">
            <w:pPr>
              <w:jc w:val="center"/>
              <w:rPr>
                <w:sz w:val="16"/>
              </w:rPr>
            </w:pPr>
            <w:r>
              <w:rPr>
                <w:sz w:val="16"/>
              </w:rPr>
              <w:t>60</w:t>
            </w:r>
          </w:p>
        </w:tc>
        <w:tc>
          <w:tcPr>
            <w:tcW w:w="553" w:type="dxa"/>
          </w:tcPr>
          <w:p w:rsidR="00000000" w:rsidRDefault="00190155">
            <w:pPr>
              <w:jc w:val="center"/>
              <w:rPr>
                <w:sz w:val="16"/>
              </w:rPr>
            </w:pPr>
            <w:r>
              <w:rPr>
                <w:sz w:val="16"/>
              </w:rPr>
              <w:t>75</w:t>
            </w:r>
          </w:p>
        </w:tc>
        <w:tc>
          <w:tcPr>
            <w:tcW w:w="553" w:type="dxa"/>
          </w:tcPr>
          <w:p w:rsidR="00000000" w:rsidRDefault="00190155">
            <w:pPr>
              <w:jc w:val="center"/>
              <w:rPr>
                <w:sz w:val="16"/>
              </w:rPr>
            </w:pPr>
            <w:r>
              <w:rPr>
                <w:sz w:val="16"/>
              </w:rPr>
              <w:t>100</w:t>
            </w:r>
          </w:p>
        </w:tc>
        <w:tc>
          <w:tcPr>
            <w:tcW w:w="553" w:type="dxa"/>
          </w:tcPr>
          <w:p w:rsidR="00000000" w:rsidRDefault="00190155">
            <w:pPr>
              <w:jc w:val="center"/>
              <w:rPr>
                <w:sz w:val="16"/>
              </w:rPr>
            </w:pPr>
            <w:r>
              <w:rPr>
                <w:sz w:val="16"/>
              </w:rPr>
              <w:t>125</w:t>
            </w:r>
          </w:p>
        </w:tc>
        <w:tc>
          <w:tcPr>
            <w:tcW w:w="467" w:type="dxa"/>
          </w:tcPr>
          <w:p w:rsidR="00000000" w:rsidRDefault="00190155">
            <w:pPr>
              <w:jc w:val="center"/>
              <w:rPr>
                <w:sz w:val="16"/>
              </w:rPr>
            </w:pPr>
            <w:r>
              <w:rPr>
                <w:sz w:val="16"/>
              </w:rPr>
              <w:t>150</w:t>
            </w:r>
          </w:p>
        </w:tc>
        <w:tc>
          <w:tcPr>
            <w:tcW w:w="567" w:type="dxa"/>
          </w:tcPr>
          <w:p w:rsidR="00000000" w:rsidRDefault="00190155">
            <w:pPr>
              <w:jc w:val="center"/>
              <w:rPr>
                <w:sz w:val="16"/>
              </w:rPr>
            </w:pPr>
            <w:r>
              <w:rPr>
                <w:sz w:val="16"/>
              </w:rPr>
              <w:t>175</w:t>
            </w:r>
          </w:p>
        </w:tc>
        <w:tc>
          <w:tcPr>
            <w:tcW w:w="425" w:type="dxa"/>
          </w:tcPr>
          <w:p w:rsidR="00000000" w:rsidRDefault="00190155">
            <w:pPr>
              <w:jc w:val="center"/>
              <w:rPr>
                <w:sz w:val="16"/>
              </w:rPr>
            </w:pPr>
            <w:r>
              <w:rPr>
                <w:sz w:val="16"/>
              </w:rPr>
              <w:t>180</w:t>
            </w:r>
          </w:p>
        </w:tc>
      </w:tr>
      <w:tr w:rsidR="00000000">
        <w:tblPrEx>
          <w:tblCellMar>
            <w:top w:w="0" w:type="dxa"/>
            <w:bottom w:w="0" w:type="dxa"/>
          </w:tblCellMar>
        </w:tblPrEx>
        <w:tc>
          <w:tcPr>
            <w:tcW w:w="2166" w:type="dxa"/>
          </w:tcPr>
          <w:p w:rsidR="00000000" w:rsidRDefault="00190155">
            <w:pPr>
              <w:jc w:val="both"/>
              <w:rPr>
                <w:sz w:val="16"/>
              </w:rPr>
            </w:pPr>
            <w:r>
              <w:rPr>
                <w:sz w:val="16"/>
              </w:rPr>
              <w:t>Относительная деформа</w:t>
            </w:r>
            <w:r>
              <w:rPr>
                <w:sz w:val="16"/>
              </w:rPr>
              <w:softHyphen/>
              <w:t xml:space="preserve">ция ползучести, </w:t>
            </w:r>
            <w:r>
              <w:rPr>
                <w:position w:val="-10"/>
                <w:sz w:val="16"/>
              </w:rPr>
              <w:object w:dxaOrig="999" w:dyaOrig="360">
                <v:shape id="_x0000_i1086" type="#_x0000_t75" style="width:44.25pt;height:15.75pt" o:ole="">
                  <v:imagedata r:id="rId100" o:title=""/>
                </v:shape>
                <o:OLEObject Type="Embed" ProgID="Equation.3" ShapeID="_x0000_i1086" DrawAspect="Content" ObjectID="_1427202062" r:id="rId101"/>
              </w:object>
            </w:r>
          </w:p>
        </w:tc>
        <w:tc>
          <w:tcPr>
            <w:tcW w:w="539" w:type="dxa"/>
          </w:tcPr>
          <w:p w:rsidR="00000000" w:rsidRDefault="00190155">
            <w:pPr>
              <w:jc w:val="center"/>
              <w:rPr>
                <w:sz w:val="16"/>
              </w:rPr>
            </w:pPr>
            <w:r>
              <w:rPr>
                <w:sz w:val="16"/>
              </w:rPr>
              <w:t>81,5</w:t>
            </w:r>
          </w:p>
        </w:tc>
        <w:tc>
          <w:tcPr>
            <w:tcW w:w="453" w:type="dxa"/>
          </w:tcPr>
          <w:p w:rsidR="00000000" w:rsidRDefault="00190155">
            <w:pPr>
              <w:jc w:val="center"/>
              <w:rPr>
                <w:sz w:val="16"/>
              </w:rPr>
            </w:pPr>
            <w:r>
              <w:rPr>
                <w:sz w:val="16"/>
              </w:rPr>
              <w:t>89</w:t>
            </w:r>
          </w:p>
        </w:tc>
        <w:tc>
          <w:tcPr>
            <w:tcW w:w="553" w:type="dxa"/>
          </w:tcPr>
          <w:p w:rsidR="00000000" w:rsidRDefault="00190155">
            <w:pPr>
              <w:jc w:val="center"/>
              <w:rPr>
                <w:sz w:val="16"/>
              </w:rPr>
            </w:pPr>
            <w:r>
              <w:rPr>
                <w:sz w:val="16"/>
              </w:rPr>
              <w:t>98,5</w:t>
            </w:r>
          </w:p>
        </w:tc>
        <w:tc>
          <w:tcPr>
            <w:tcW w:w="553" w:type="dxa"/>
          </w:tcPr>
          <w:p w:rsidR="00000000" w:rsidRDefault="00190155">
            <w:pPr>
              <w:jc w:val="center"/>
              <w:rPr>
                <w:sz w:val="16"/>
              </w:rPr>
            </w:pPr>
            <w:r>
              <w:rPr>
                <w:sz w:val="16"/>
              </w:rPr>
              <w:t>112</w:t>
            </w:r>
          </w:p>
        </w:tc>
        <w:tc>
          <w:tcPr>
            <w:tcW w:w="553" w:type="dxa"/>
          </w:tcPr>
          <w:p w:rsidR="00000000" w:rsidRDefault="00190155">
            <w:pPr>
              <w:jc w:val="center"/>
              <w:rPr>
                <w:sz w:val="16"/>
              </w:rPr>
            </w:pPr>
            <w:r>
              <w:rPr>
                <w:sz w:val="16"/>
              </w:rPr>
              <w:t>124</w:t>
            </w:r>
          </w:p>
        </w:tc>
        <w:tc>
          <w:tcPr>
            <w:tcW w:w="467" w:type="dxa"/>
          </w:tcPr>
          <w:p w:rsidR="00000000" w:rsidRDefault="00190155">
            <w:pPr>
              <w:jc w:val="center"/>
              <w:rPr>
                <w:sz w:val="16"/>
              </w:rPr>
            </w:pPr>
            <w:r>
              <w:rPr>
                <w:sz w:val="16"/>
              </w:rPr>
              <w:t>134</w:t>
            </w:r>
          </w:p>
        </w:tc>
        <w:tc>
          <w:tcPr>
            <w:tcW w:w="567" w:type="dxa"/>
          </w:tcPr>
          <w:p w:rsidR="00000000" w:rsidRDefault="00190155">
            <w:pPr>
              <w:jc w:val="center"/>
              <w:rPr>
                <w:sz w:val="16"/>
              </w:rPr>
            </w:pPr>
            <w:r>
              <w:rPr>
                <w:sz w:val="16"/>
              </w:rPr>
              <w:t>141</w:t>
            </w:r>
          </w:p>
        </w:tc>
        <w:tc>
          <w:tcPr>
            <w:tcW w:w="425" w:type="dxa"/>
          </w:tcPr>
          <w:p w:rsidR="00000000" w:rsidRDefault="00190155">
            <w:pPr>
              <w:jc w:val="center"/>
              <w:rPr>
                <w:sz w:val="16"/>
              </w:rPr>
            </w:pPr>
            <w:r>
              <w:rPr>
                <w:sz w:val="16"/>
              </w:rPr>
              <w:t>145</w:t>
            </w:r>
          </w:p>
        </w:tc>
      </w:tr>
    </w:tbl>
    <w:p w:rsidR="00000000" w:rsidRDefault="00190155">
      <w:pPr>
        <w:jc w:val="both"/>
      </w:pPr>
    </w:p>
    <w:p w:rsidR="00000000" w:rsidRDefault="00190155">
      <w:pPr>
        <w:ind w:firstLine="284"/>
        <w:jc w:val="both"/>
      </w:pPr>
      <w:r>
        <w:t xml:space="preserve">Для вычисления условно предельного значения относительных деформаций ползучести следует построить линию регрессии в координатах </w:t>
      </w:r>
      <w:r>
        <w:rPr>
          <w:position w:val="-30"/>
        </w:rPr>
        <w:object w:dxaOrig="1280" w:dyaOrig="760">
          <v:shape id="_x0000_i1087" type="#_x0000_t75" style="width:56.25pt;height:33.75pt" o:ole="">
            <v:imagedata r:id="rId102" o:title=""/>
          </v:shape>
          <o:OLEObject Type="Embed" ProgID="Equation.2" ShapeID="_x0000_i1087" DrawAspect="Content" ObjectID="_1427202063" r:id="rId103"/>
        </w:object>
      </w:r>
      <w:r>
        <w:t xml:space="preserve"> имеющую вид</w:t>
      </w:r>
    </w:p>
    <w:p w:rsidR="00000000" w:rsidRDefault="00190155">
      <w:pPr>
        <w:ind w:left="1440" w:firstLine="720"/>
        <w:jc w:val="both"/>
      </w:pPr>
      <w:r>
        <w:t xml:space="preserve">  </w:t>
      </w:r>
      <w:r>
        <w:rPr>
          <w:position w:val="-28"/>
        </w:rPr>
        <w:object w:dxaOrig="1719" w:dyaOrig="680">
          <v:shape id="_x0000_i1088" type="#_x0000_t75" style="width:86.25pt;height:33.75pt" o:ole="">
            <v:imagedata r:id="rId104" o:title=""/>
          </v:shape>
          <o:OLEObject Type="Embed" ProgID="Equation.2" ShapeID="_x0000_i1088" DrawAspect="Content" ObjectID="_1427202064" r:id="rId105"/>
        </w:object>
      </w:r>
      <w:r>
        <w:tab/>
      </w:r>
      <w:r>
        <w:tab/>
        <w:t>(1)</w:t>
      </w:r>
    </w:p>
    <w:p w:rsidR="00000000" w:rsidRDefault="00190155">
      <w:pPr>
        <w:ind w:firstLine="284"/>
        <w:jc w:val="both"/>
      </w:pPr>
      <w:r>
        <w:t>С этой целью вводят обозначения:</w:t>
      </w:r>
    </w:p>
    <w:p w:rsidR="00000000" w:rsidRDefault="00190155">
      <w:pPr>
        <w:jc w:val="center"/>
      </w:pPr>
      <w:r>
        <w:rPr>
          <w:position w:val="-28"/>
        </w:rPr>
        <w:object w:dxaOrig="2160" w:dyaOrig="680">
          <v:shape id="_x0000_i1089" type="#_x0000_t75" style="width:108pt;height:33.75pt" o:ole="">
            <v:imagedata r:id="rId106" o:title=""/>
          </v:shape>
          <o:OLEObject Type="Embed" ProgID="Equation.2" ShapeID="_x0000_i1089" DrawAspect="Content" ObjectID="_1427202065" r:id="rId107"/>
        </w:object>
      </w:r>
    </w:p>
    <w:p w:rsidR="00000000" w:rsidRDefault="00190155">
      <w:pPr>
        <w:ind w:firstLine="284"/>
        <w:jc w:val="both"/>
      </w:pPr>
      <w:r>
        <w:t xml:space="preserve">По результатам, приведенным в табл. 1, вычисляют значения </w:t>
      </w:r>
      <w:r>
        <w:rPr>
          <w:position w:val="-28"/>
        </w:rPr>
        <w:object w:dxaOrig="720" w:dyaOrig="680">
          <v:shape id="_x0000_i1090" type="#_x0000_t75" style="width:32.25pt;height:30pt" o:ole="">
            <v:imagedata r:id="rId108" o:title=""/>
          </v:shape>
          <o:OLEObject Type="Embed" ProgID="Equation.2" ShapeID="_x0000_i1090" DrawAspect="Content" ObjectID="_1427202066" r:id="rId109"/>
        </w:object>
      </w:r>
      <w:r>
        <w:t xml:space="preserve"> записывают в табл. 2 и наносят на координатную сетку, как это показано на чертеже.</w:t>
      </w:r>
    </w:p>
    <w:p w:rsidR="00000000" w:rsidRDefault="00190155">
      <w:pPr>
        <w:ind w:firstLine="284"/>
        <w:jc w:val="both"/>
      </w:pPr>
    </w:p>
    <w:p w:rsidR="00000000" w:rsidRDefault="00190155">
      <w:pPr>
        <w:ind w:firstLine="284"/>
        <w:jc w:val="right"/>
        <w:rPr>
          <w:spacing w:val="20"/>
        </w:rPr>
      </w:pPr>
      <w:r>
        <w:rPr>
          <w:spacing w:val="20"/>
        </w:rPr>
        <w:t>Таблица 2</w:t>
      </w:r>
    </w:p>
    <w:p w:rsidR="00000000" w:rsidRDefault="00190155">
      <w:pPr>
        <w:ind w:firstLine="284"/>
        <w:jc w:val="right"/>
        <w:rPr>
          <w:spacing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1882"/>
        <w:gridCol w:w="567"/>
        <w:gridCol w:w="567"/>
        <w:gridCol w:w="567"/>
        <w:gridCol w:w="567"/>
        <w:gridCol w:w="567"/>
        <w:gridCol w:w="567"/>
        <w:gridCol w:w="567"/>
        <w:gridCol w:w="567"/>
      </w:tblGrid>
      <w:tr w:rsidR="00000000">
        <w:tblPrEx>
          <w:tblCellMar>
            <w:top w:w="0" w:type="dxa"/>
            <w:bottom w:w="0" w:type="dxa"/>
          </w:tblCellMar>
        </w:tblPrEx>
        <w:tc>
          <w:tcPr>
            <w:tcW w:w="1882" w:type="dxa"/>
          </w:tcPr>
          <w:p w:rsidR="00000000" w:rsidRDefault="00190155">
            <w:pPr>
              <w:jc w:val="center"/>
              <w:rPr>
                <w:sz w:val="16"/>
              </w:rPr>
            </w:pPr>
            <w:r>
              <w:rPr>
                <w:position w:val="-10"/>
                <w:sz w:val="16"/>
              </w:rPr>
              <w:object w:dxaOrig="880" w:dyaOrig="320">
                <v:shape id="_x0000_i1091" type="#_x0000_t75" style="width:39.75pt;height:14.25pt" o:ole="">
                  <v:imagedata r:id="rId110" o:title=""/>
                </v:shape>
                <o:OLEObject Type="Embed" ProgID="Equation.2" ShapeID="_x0000_i1091" DrawAspect="Content" ObjectID="_1427202067" r:id="rId111"/>
              </w:object>
            </w:r>
            <w:r>
              <w:rPr>
                <w:sz w:val="16"/>
              </w:rPr>
              <w:t xml:space="preserve"> сут</w:t>
            </w:r>
          </w:p>
          <w:p w:rsidR="00000000" w:rsidRDefault="00190155">
            <w:pPr>
              <w:jc w:val="center"/>
              <w:rPr>
                <w:sz w:val="16"/>
              </w:rPr>
            </w:pPr>
          </w:p>
        </w:tc>
        <w:tc>
          <w:tcPr>
            <w:tcW w:w="567" w:type="dxa"/>
          </w:tcPr>
          <w:p w:rsidR="00000000" w:rsidRDefault="00190155">
            <w:pPr>
              <w:jc w:val="center"/>
              <w:rPr>
                <w:sz w:val="16"/>
              </w:rPr>
            </w:pPr>
            <w:r>
              <w:rPr>
                <w:sz w:val="16"/>
              </w:rPr>
              <w:t>50</w:t>
            </w:r>
          </w:p>
        </w:tc>
        <w:tc>
          <w:tcPr>
            <w:tcW w:w="567" w:type="dxa"/>
          </w:tcPr>
          <w:p w:rsidR="00000000" w:rsidRDefault="00190155">
            <w:pPr>
              <w:jc w:val="center"/>
              <w:rPr>
                <w:sz w:val="16"/>
              </w:rPr>
            </w:pPr>
            <w:r>
              <w:rPr>
                <w:sz w:val="16"/>
              </w:rPr>
              <w:t>60</w:t>
            </w:r>
          </w:p>
        </w:tc>
        <w:tc>
          <w:tcPr>
            <w:tcW w:w="567" w:type="dxa"/>
          </w:tcPr>
          <w:p w:rsidR="00000000" w:rsidRDefault="00190155">
            <w:pPr>
              <w:jc w:val="center"/>
              <w:rPr>
                <w:sz w:val="16"/>
              </w:rPr>
            </w:pPr>
            <w:r>
              <w:rPr>
                <w:sz w:val="16"/>
              </w:rPr>
              <w:t>75</w:t>
            </w:r>
          </w:p>
        </w:tc>
        <w:tc>
          <w:tcPr>
            <w:tcW w:w="567" w:type="dxa"/>
          </w:tcPr>
          <w:p w:rsidR="00000000" w:rsidRDefault="00190155">
            <w:pPr>
              <w:jc w:val="center"/>
              <w:rPr>
                <w:sz w:val="16"/>
              </w:rPr>
            </w:pPr>
            <w:r>
              <w:rPr>
                <w:sz w:val="16"/>
              </w:rPr>
              <w:t>100</w:t>
            </w:r>
          </w:p>
        </w:tc>
        <w:tc>
          <w:tcPr>
            <w:tcW w:w="567" w:type="dxa"/>
          </w:tcPr>
          <w:p w:rsidR="00000000" w:rsidRDefault="00190155">
            <w:pPr>
              <w:jc w:val="center"/>
              <w:rPr>
                <w:sz w:val="16"/>
              </w:rPr>
            </w:pPr>
            <w:r>
              <w:rPr>
                <w:sz w:val="16"/>
              </w:rPr>
              <w:t>125</w:t>
            </w:r>
          </w:p>
        </w:tc>
        <w:tc>
          <w:tcPr>
            <w:tcW w:w="567" w:type="dxa"/>
          </w:tcPr>
          <w:p w:rsidR="00000000" w:rsidRDefault="00190155">
            <w:pPr>
              <w:jc w:val="center"/>
              <w:rPr>
                <w:sz w:val="16"/>
              </w:rPr>
            </w:pPr>
            <w:r>
              <w:rPr>
                <w:sz w:val="16"/>
              </w:rPr>
              <w:t>150</w:t>
            </w:r>
          </w:p>
        </w:tc>
        <w:tc>
          <w:tcPr>
            <w:tcW w:w="567" w:type="dxa"/>
          </w:tcPr>
          <w:p w:rsidR="00000000" w:rsidRDefault="00190155">
            <w:pPr>
              <w:jc w:val="center"/>
              <w:rPr>
                <w:sz w:val="16"/>
              </w:rPr>
            </w:pPr>
            <w:r>
              <w:rPr>
                <w:sz w:val="16"/>
              </w:rPr>
              <w:t>175</w:t>
            </w:r>
          </w:p>
        </w:tc>
        <w:tc>
          <w:tcPr>
            <w:tcW w:w="567" w:type="dxa"/>
          </w:tcPr>
          <w:p w:rsidR="00000000" w:rsidRDefault="00190155">
            <w:pPr>
              <w:jc w:val="center"/>
              <w:rPr>
                <w:sz w:val="16"/>
              </w:rPr>
            </w:pPr>
            <w:r>
              <w:rPr>
                <w:sz w:val="16"/>
              </w:rPr>
              <w:t>180</w:t>
            </w:r>
          </w:p>
        </w:tc>
      </w:tr>
      <w:tr w:rsidR="00000000">
        <w:tblPrEx>
          <w:tblCellMar>
            <w:top w:w="0" w:type="dxa"/>
            <w:bottom w:w="0" w:type="dxa"/>
          </w:tblCellMar>
        </w:tblPrEx>
        <w:tc>
          <w:tcPr>
            <w:tcW w:w="1882" w:type="dxa"/>
          </w:tcPr>
          <w:p w:rsidR="00000000" w:rsidRDefault="00190155">
            <w:pPr>
              <w:jc w:val="center"/>
              <w:rPr>
                <w:sz w:val="16"/>
              </w:rPr>
            </w:pPr>
            <w:r>
              <w:rPr>
                <w:position w:val="-28"/>
                <w:sz w:val="16"/>
              </w:rPr>
              <w:object w:dxaOrig="1520" w:dyaOrig="680">
                <v:shape id="_x0000_i1092" type="#_x0000_t75" style="width:67.5pt;height:30pt" o:ole="">
                  <v:imagedata r:id="rId112" o:title=""/>
                </v:shape>
                <o:OLEObject Type="Embed" ProgID="Equation.2" ShapeID="_x0000_i1092" DrawAspect="Content" ObjectID="_1427202068" r:id="rId113"/>
              </w:object>
            </w:r>
            <w:r>
              <w:rPr>
                <w:sz w:val="16"/>
              </w:rPr>
              <w:t xml:space="preserve"> сут</w:t>
            </w:r>
          </w:p>
        </w:tc>
        <w:tc>
          <w:tcPr>
            <w:tcW w:w="567" w:type="dxa"/>
          </w:tcPr>
          <w:p w:rsidR="00000000" w:rsidRDefault="00190155">
            <w:pPr>
              <w:jc w:val="center"/>
              <w:rPr>
                <w:sz w:val="16"/>
              </w:rPr>
            </w:pPr>
            <w:r>
              <w:rPr>
                <w:sz w:val="16"/>
              </w:rPr>
              <w:t>0,614</w:t>
            </w:r>
          </w:p>
        </w:tc>
        <w:tc>
          <w:tcPr>
            <w:tcW w:w="567" w:type="dxa"/>
          </w:tcPr>
          <w:p w:rsidR="00000000" w:rsidRDefault="00190155">
            <w:pPr>
              <w:jc w:val="center"/>
              <w:rPr>
                <w:sz w:val="16"/>
              </w:rPr>
            </w:pPr>
            <w:r>
              <w:rPr>
                <w:sz w:val="16"/>
              </w:rPr>
              <w:t>0,674</w:t>
            </w:r>
          </w:p>
        </w:tc>
        <w:tc>
          <w:tcPr>
            <w:tcW w:w="567" w:type="dxa"/>
          </w:tcPr>
          <w:p w:rsidR="00000000" w:rsidRDefault="00190155">
            <w:pPr>
              <w:jc w:val="center"/>
              <w:rPr>
                <w:sz w:val="16"/>
              </w:rPr>
            </w:pPr>
            <w:r>
              <w:rPr>
                <w:sz w:val="16"/>
              </w:rPr>
              <w:t>0,761</w:t>
            </w:r>
          </w:p>
        </w:tc>
        <w:tc>
          <w:tcPr>
            <w:tcW w:w="567" w:type="dxa"/>
          </w:tcPr>
          <w:p w:rsidR="00000000" w:rsidRDefault="00190155">
            <w:pPr>
              <w:jc w:val="center"/>
              <w:rPr>
                <w:sz w:val="16"/>
              </w:rPr>
            </w:pPr>
            <w:r>
              <w:rPr>
                <w:sz w:val="16"/>
              </w:rPr>
              <w:t>0,889</w:t>
            </w:r>
          </w:p>
        </w:tc>
        <w:tc>
          <w:tcPr>
            <w:tcW w:w="567" w:type="dxa"/>
          </w:tcPr>
          <w:p w:rsidR="00000000" w:rsidRDefault="00190155">
            <w:pPr>
              <w:jc w:val="center"/>
              <w:rPr>
                <w:sz w:val="16"/>
              </w:rPr>
            </w:pPr>
            <w:r>
              <w:rPr>
                <w:sz w:val="16"/>
              </w:rPr>
              <w:t>1,008</w:t>
            </w:r>
          </w:p>
        </w:tc>
        <w:tc>
          <w:tcPr>
            <w:tcW w:w="567" w:type="dxa"/>
          </w:tcPr>
          <w:p w:rsidR="00000000" w:rsidRDefault="00190155">
            <w:pPr>
              <w:jc w:val="center"/>
              <w:rPr>
                <w:sz w:val="16"/>
              </w:rPr>
            </w:pPr>
            <w:r>
              <w:rPr>
                <w:sz w:val="16"/>
              </w:rPr>
              <w:t>1,119</w:t>
            </w:r>
          </w:p>
        </w:tc>
        <w:tc>
          <w:tcPr>
            <w:tcW w:w="567" w:type="dxa"/>
          </w:tcPr>
          <w:p w:rsidR="00000000" w:rsidRDefault="00190155">
            <w:pPr>
              <w:jc w:val="center"/>
              <w:rPr>
                <w:sz w:val="16"/>
              </w:rPr>
            </w:pPr>
            <w:r>
              <w:rPr>
                <w:sz w:val="16"/>
              </w:rPr>
              <w:t>1,241</w:t>
            </w:r>
          </w:p>
        </w:tc>
        <w:tc>
          <w:tcPr>
            <w:tcW w:w="567" w:type="dxa"/>
          </w:tcPr>
          <w:p w:rsidR="00000000" w:rsidRDefault="00190155">
            <w:pPr>
              <w:jc w:val="center"/>
              <w:rPr>
                <w:sz w:val="16"/>
              </w:rPr>
            </w:pPr>
            <w:r>
              <w:rPr>
                <w:sz w:val="16"/>
              </w:rPr>
              <w:t>1,241</w:t>
            </w:r>
          </w:p>
        </w:tc>
      </w:tr>
    </w:tbl>
    <w:p w:rsidR="00000000" w:rsidRDefault="00190155">
      <w:pPr>
        <w:jc w:val="both"/>
      </w:pPr>
    </w:p>
    <w:p w:rsidR="00000000" w:rsidRDefault="00190155">
      <w:pPr>
        <w:ind w:firstLine="284"/>
        <w:jc w:val="both"/>
      </w:pPr>
      <w:r>
        <w:t>По данным табл. 2 вычисляют средние значения:</w:t>
      </w:r>
    </w:p>
    <w:p w:rsidR="00000000" w:rsidRDefault="00190155">
      <w:pPr>
        <w:ind w:left="720" w:firstLine="720"/>
        <w:jc w:val="both"/>
      </w:pPr>
      <w:r>
        <w:rPr>
          <w:position w:val="-26"/>
        </w:rPr>
        <w:object w:dxaOrig="1260" w:dyaOrig="680">
          <v:shape id="_x0000_i1093" type="#_x0000_t75" style="width:63pt;height:33.75pt" o:ole="">
            <v:imagedata r:id="rId114" o:title=""/>
          </v:shape>
          <o:OLEObject Type="Embed" ProgID="Equation.2" ShapeID="_x0000_i1093" DrawAspect="Content" ObjectID="_1427202069" r:id="rId115"/>
        </w:object>
      </w:r>
      <w:r>
        <w:tab/>
      </w:r>
      <w:r>
        <w:tab/>
      </w:r>
      <w:r>
        <w:rPr>
          <w:position w:val="-26"/>
        </w:rPr>
        <w:object w:dxaOrig="1380" w:dyaOrig="680">
          <v:shape id="_x0000_i1094" type="#_x0000_t75" style="width:69pt;height:33.75pt" o:ole="">
            <v:imagedata r:id="rId116" o:title=""/>
          </v:shape>
          <o:OLEObject Type="Embed" ProgID="Equation.2" ShapeID="_x0000_i1094" DrawAspect="Content" ObjectID="_1427202070" r:id="rId117"/>
        </w:object>
      </w:r>
    </w:p>
    <w:p w:rsidR="00000000" w:rsidRDefault="00190155">
      <w:pPr>
        <w:jc w:val="both"/>
      </w:pPr>
      <w:r>
        <w:t>их дисперсии</w:t>
      </w:r>
    </w:p>
    <w:p w:rsidR="00000000" w:rsidRDefault="00190155">
      <w:pPr>
        <w:ind w:firstLine="720"/>
        <w:jc w:val="both"/>
      </w:pPr>
      <w:r>
        <w:rPr>
          <w:position w:val="-26"/>
        </w:rPr>
        <w:object w:dxaOrig="4800" w:dyaOrig="680">
          <v:shape id="_x0000_i1095" type="#_x0000_t75" style="width:240pt;height:33.75pt" o:ole="">
            <v:imagedata r:id="rId118" o:title=""/>
          </v:shape>
          <o:OLEObject Type="Embed" ProgID="Equation.2" ShapeID="_x0000_i1095" DrawAspect="Content" ObjectID="_1427202071" r:id="rId119"/>
        </w:object>
      </w:r>
    </w:p>
    <w:p w:rsidR="00000000" w:rsidRDefault="00190155">
      <w:pPr>
        <w:jc w:val="both"/>
      </w:pPr>
      <w:r>
        <w:t>корреляционный момент</w:t>
      </w:r>
    </w:p>
    <w:p w:rsidR="00000000" w:rsidRDefault="00190155">
      <w:pPr>
        <w:jc w:val="center"/>
      </w:pPr>
      <w:r>
        <w:rPr>
          <w:position w:val="-26"/>
        </w:rPr>
        <w:object w:dxaOrig="3100" w:dyaOrig="680">
          <v:shape id="_x0000_i1096" type="#_x0000_t75" style="width:155.25pt;height:33.75pt" o:ole="">
            <v:imagedata r:id="rId120" o:title=""/>
          </v:shape>
          <o:OLEObject Type="Embed" ProgID="Equation.2" ShapeID="_x0000_i1096" DrawAspect="Content" ObjectID="_1427202072" r:id="rId121"/>
        </w:object>
      </w:r>
    </w:p>
    <w:p w:rsidR="00000000" w:rsidRDefault="00190155">
      <w:pPr>
        <w:jc w:val="both"/>
      </w:pPr>
      <w:r>
        <w:t>коэффициент корреля</w:t>
      </w:r>
      <w:r>
        <w:t>ции</w:t>
      </w:r>
    </w:p>
    <w:p w:rsidR="00000000" w:rsidRDefault="00190155">
      <w:pPr>
        <w:jc w:val="center"/>
      </w:pPr>
      <w:r>
        <w:rPr>
          <w:position w:val="-28"/>
        </w:rPr>
        <w:object w:dxaOrig="960" w:dyaOrig="700">
          <v:shape id="_x0000_i1097" type="#_x0000_t75" style="width:48pt;height:35.25pt" o:ole="">
            <v:imagedata r:id="rId122" o:title=""/>
          </v:shape>
          <o:OLEObject Type="Embed" ProgID="Equation.2" ShapeID="_x0000_i1097" DrawAspect="Content" ObjectID="_1427202073" r:id="rId123"/>
        </w:object>
      </w:r>
    </w:p>
    <w:p w:rsidR="00000000" w:rsidRDefault="00190155">
      <w:pPr>
        <w:jc w:val="both"/>
      </w:pPr>
      <w:r>
        <w:t xml:space="preserve">где </w:t>
      </w:r>
      <w:r>
        <w:rPr>
          <w:i/>
          <w:lang w:val="en-US"/>
        </w:rPr>
        <w:t>n</w:t>
      </w:r>
      <w:r>
        <w:t xml:space="preserve"> </w:t>
      </w:r>
      <w:r>
        <w:sym w:font="Symbol" w:char="F0BE"/>
      </w:r>
      <w:r>
        <w:t xml:space="preserve"> число точек измерений.</w:t>
      </w:r>
    </w:p>
    <w:p w:rsidR="00000000" w:rsidRDefault="00190155">
      <w:pPr>
        <w:ind w:firstLine="284"/>
        <w:jc w:val="both"/>
      </w:pPr>
      <w:r>
        <w:t>В результате подстановки в эти формулы значений из табл. 2 получено:</w:t>
      </w:r>
    </w:p>
    <w:p w:rsidR="00000000" w:rsidRDefault="00190155">
      <w:pPr>
        <w:jc w:val="center"/>
      </w:pPr>
      <w:r>
        <w:rPr>
          <w:position w:val="-8"/>
        </w:rPr>
        <w:object w:dxaOrig="1400" w:dyaOrig="340">
          <v:shape id="_x0000_i1098" type="#_x0000_t75" style="width:61.5pt;height:15pt" o:ole="">
            <v:imagedata r:id="rId124" o:title=""/>
          </v:shape>
          <o:OLEObject Type="Embed" ProgID="Equation.2" ShapeID="_x0000_i1098" DrawAspect="Content" ObjectID="_1427202074" r:id="rId125"/>
        </w:object>
      </w:r>
      <w:r>
        <w:t>сут;</w:t>
      </w:r>
      <w:r>
        <w:tab/>
      </w:r>
      <w:r>
        <w:rPr>
          <w:position w:val="-8"/>
        </w:rPr>
        <w:object w:dxaOrig="1060" w:dyaOrig="320">
          <v:shape id="_x0000_i1099" type="#_x0000_t75" style="width:46.5pt;height:14.25pt" o:ole="">
            <v:imagedata r:id="rId126" o:title=""/>
          </v:shape>
          <o:OLEObject Type="Embed" ProgID="Equation.2" ShapeID="_x0000_i1099" DrawAspect="Content" ObjectID="_1427202075" r:id="rId127"/>
        </w:object>
      </w:r>
      <w:r>
        <w:t>сут;</w:t>
      </w:r>
    </w:p>
    <w:p w:rsidR="00000000" w:rsidRDefault="00190155">
      <w:pPr>
        <w:jc w:val="center"/>
      </w:pPr>
      <w:r>
        <w:rPr>
          <w:position w:val="-10"/>
        </w:rPr>
        <w:object w:dxaOrig="1180" w:dyaOrig="360">
          <v:shape id="_x0000_i1100" type="#_x0000_t75" style="width:55.5pt;height:16.5pt" o:ole="">
            <v:imagedata r:id="rId128" o:title=""/>
          </v:shape>
          <o:OLEObject Type="Embed" ProgID="Equation.2" ShapeID="_x0000_i1100" DrawAspect="Content" ObjectID="_1427202076" r:id="rId129"/>
        </w:object>
      </w:r>
      <w:r>
        <w:t>сут</w:t>
      </w:r>
      <w:r>
        <w:rPr>
          <w:vertAlign w:val="superscript"/>
        </w:rPr>
        <w:t>2</w:t>
      </w:r>
      <w:r>
        <w:t>;</w:t>
      </w:r>
    </w:p>
    <w:p w:rsidR="00000000" w:rsidRDefault="00190155">
      <w:pPr>
        <w:jc w:val="center"/>
      </w:pPr>
      <w:r>
        <w:rPr>
          <w:position w:val="-10"/>
        </w:rPr>
        <w:object w:dxaOrig="1020" w:dyaOrig="320">
          <v:shape id="_x0000_i1101" type="#_x0000_t75" style="width:46.5pt;height:15pt" o:ole="">
            <v:imagedata r:id="rId130" o:title=""/>
          </v:shape>
          <o:OLEObject Type="Embed" ProgID="Equation.2" ShapeID="_x0000_i1101" DrawAspect="Content" ObjectID="_1427202077" r:id="rId131"/>
        </w:object>
      </w:r>
      <w:r>
        <w:t>сут;</w:t>
      </w:r>
    </w:p>
    <w:p w:rsidR="00000000" w:rsidRDefault="00190155">
      <w:pPr>
        <w:jc w:val="center"/>
      </w:pPr>
      <w:r>
        <w:rPr>
          <w:position w:val="-10"/>
        </w:rPr>
        <w:object w:dxaOrig="1240" w:dyaOrig="360">
          <v:shape id="_x0000_i1102" type="#_x0000_t75" style="width:57pt;height:16.5pt" o:ole="">
            <v:imagedata r:id="rId132" o:title=""/>
          </v:shape>
          <o:OLEObject Type="Embed" ProgID="Equation.2" ShapeID="_x0000_i1102" DrawAspect="Content" ObjectID="_1427202078" r:id="rId133"/>
        </w:object>
      </w:r>
      <w:r>
        <w:t>(10</w:t>
      </w:r>
      <w:r>
        <w:rPr>
          <w:vertAlign w:val="superscript"/>
        </w:rPr>
        <w:t>5</w:t>
      </w:r>
      <w:r>
        <w:t xml:space="preserve"> сут)</w:t>
      </w:r>
      <w:r>
        <w:rPr>
          <w:vertAlign w:val="superscript"/>
        </w:rPr>
        <w:t>2</w:t>
      </w:r>
      <w:r>
        <w:t>;</w:t>
      </w:r>
    </w:p>
    <w:p w:rsidR="00000000" w:rsidRDefault="00190155">
      <w:pPr>
        <w:jc w:val="center"/>
      </w:pPr>
      <w:r>
        <w:rPr>
          <w:position w:val="-10"/>
        </w:rPr>
        <w:object w:dxaOrig="1600" w:dyaOrig="360">
          <v:shape id="_x0000_i1103" type="#_x0000_t75" style="width:75.75pt;height:16.5pt" o:ole="">
            <v:imagedata r:id="rId134" o:title=""/>
          </v:shape>
          <o:OLEObject Type="Embed" ProgID="Equation.2" ShapeID="_x0000_i1103" DrawAspect="Content" ObjectID="_1427202079" r:id="rId135"/>
        </w:object>
      </w:r>
      <w:r>
        <w:t xml:space="preserve"> сут;</w:t>
      </w:r>
    </w:p>
    <w:p w:rsidR="00000000" w:rsidRDefault="00190155">
      <w:pPr>
        <w:jc w:val="center"/>
      </w:pPr>
      <w:r>
        <w:rPr>
          <w:position w:val="-14"/>
        </w:rPr>
        <w:object w:dxaOrig="1740" w:dyaOrig="400">
          <v:shape id="_x0000_i1104" type="#_x0000_t75" style="width:78.75pt;height:18pt" o:ole="">
            <v:imagedata r:id="rId136" o:title=""/>
          </v:shape>
          <o:OLEObject Type="Embed" ProgID="Equation.2" ShapeID="_x0000_i1104" DrawAspect="Content" ObjectID="_1427202080" r:id="rId137"/>
        </w:object>
      </w:r>
      <w:r>
        <w:t xml:space="preserve"> сут.</w:t>
      </w:r>
    </w:p>
    <w:p w:rsidR="00000000" w:rsidRDefault="00190155">
      <w:pPr>
        <w:ind w:firstLine="284"/>
        <w:jc w:val="both"/>
      </w:pPr>
      <w:r>
        <w:t>Коэффициент корреляции</w:t>
      </w:r>
    </w:p>
    <w:p w:rsidR="00000000" w:rsidRDefault="00190155">
      <w:pPr>
        <w:jc w:val="center"/>
      </w:pPr>
      <w:r>
        <w:rPr>
          <w:position w:val="-26"/>
        </w:rPr>
        <w:object w:dxaOrig="2900" w:dyaOrig="700">
          <v:shape id="_x0000_i1105" type="#_x0000_t75" style="width:132pt;height:31.5pt" o:ole="">
            <v:imagedata r:id="rId138" o:title=""/>
          </v:shape>
          <o:OLEObject Type="Embed" ProgID="Equation.2" ShapeID="_x0000_i1105" DrawAspect="Content" ObjectID="_1427202081" r:id="rId139"/>
        </w:object>
      </w:r>
    </w:p>
    <w:p w:rsidR="00000000" w:rsidRDefault="00190155">
      <w:pPr>
        <w:ind w:firstLine="284"/>
        <w:jc w:val="both"/>
      </w:pPr>
      <w:r>
        <w:t xml:space="preserve">Численные значения коэффициентов </w:t>
      </w:r>
      <w:r>
        <w:rPr>
          <w:i/>
        </w:rPr>
        <w:t>А</w:t>
      </w:r>
      <w:r>
        <w:t xml:space="preserve"> и </w:t>
      </w:r>
      <w:r>
        <w:rPr>
          <w:i/>
        </w:rPr>
        <w:t xml:space="preserve">В </w:t>
      </w:r>
      <w:r>
        <w:t xml:space="preserve"> в уравнении регрессии определяют по формулам:</w:t>
      </w:r>
    </w:p>
    <w:p w:rsidR="00000000" w:rsidRDefault="00190155">
      <w:pPr>
        <w:jc w:val="center"/>
      </w:pPr>
      <w:r>
        <w:rPr>
          <w:position w:val="-10"/>
        </w:rPr>
        <w:object w:dxaOrig="1280" w:dyaOrig="340">
          <v:shape id="_x0000_i1106" type="#_x0000_t75" style="width:63.75pt;height:17.25pt" o:ole="">
            <v:imagedata r:id="rId140" o:title=""/>
          </v:shape>
          <o:OLEObject Type="Embed" ProgID="Equation.2" ShapeID="_x0000_i1106" DrawAspect="Content" ObjectID="_1427202082" r:id="rId141"/>
        </w:object>
      </w:r>
      <w:r>
        <w:tab/>
      </w:r>
      <w:r>
        <w:rPr>
          <w:position w:val="-28"/>
        </w:rPr>
        <w:object w:dxaOrig="960" w:dyaOrig="700">
          <v:shape id="_x0000_i1107" type="#_x0000_t75" style="width:48pt;height:35.25pt" o:ole="">
            <v:imagedata r:id="rId142" o:title=""/>
          </v:shape>
          <o:OLEObject Type="Embed" ProgID="Equation.2" ShapeID="_x0000_i1107" DrawAspect="Content" ObjectID="_1427202083" r:id="rId143"/>
        </w:object>
      </w:r>
    </w:p>
    <w:p w:rsidR="00000000" w:rsidRDefault="00190155">
      <w:pPr>
        <w:jc w:val="both"/>
      </w:pPr>
      <w:r>
        <w:t>после подстановки получим</w:t>
      </w:r>
    </w:p>
    <w:p w:rsidR="00000000" w:rsidRDefault="00190155">
      <w:pPr>
        <w:jc w:val="center"/>
      </w:pPr>
      <w:r>
        <w:rPr>
          <w:position w:val="-10"/>
        </w:rPr>
        <w:object w:dxaOrig="900" w:dyaOrig="300">
          <v:shape id="_x0000_i1108" type="#_x0000_t75" style="width:39pt;height:12.75pt" o:ole="">
            <v:imagedata r:id="rId144" o:title=""/>
          </v:shape>
          <o:OLEObject Type="Embed" ProgID="Equation.2" ShapeID="_x0000_i1108" DrawAspect="Content" ObjectID="_1427202084" r:id="rId145"/>
        </w:object>
      </w:r>
    </w:p>
    <w:p w:rsidR="00000000" w:rsidRDefault="00190155">
      <w:pPr>
        <w:jc w:val="center"/>
      </w:pPr>
      <w:r>
        <w:rPr>
          <w:position w:val="-8"/>
        </w:rPr>
        <w:object w:dxaOrig="1420" w:dyaOrig="340">
          <v:shape id="_x0000_i1109" type="#_x0000_t75" style="width:60.75pt;height:14.25pt" o:ole="">
            <v:imagedata r:id="rId146" o:title=""/>
          </v:shape>
          <o:OLEObject Type="Embed" ProgID="Equation.2" ShapeID="_x0000_i1109" DrawAspect="Content" ObjectID="_1427202085" r:id="rId147"/>
        </w:object>
      </w:r>
      <w:r>
        <w:t xml:space="preserve"> сут</w:t>
      </w:r>
    </w:p>
    <w:p w:rsidR="00000000" w:rsidRDefault="00190155">
      <w:pPr>
        <w:ind w:firstLine="284"/>
        <w:jc w:val="both"/>
      </w:pPr>
      <w:r>
        <w:t>Уравнение регрессии имеет вид</w:t>
      </w:r>
    </w:p>
    <w:p w:rsidR="00000000" w:rsidRDefault="00190155">
      <w:pPr>
        <w:jc w:val="center"/>
      </w:pPr>
      <w:r>
        <w:rPr>
          <w:position w:val="-28"/>
        </w:rPr>
        <w:object w:dxaOrig="3280" w:dyaOrig="680">
          <v:shape id="_x0000_i1110" type="#_x0000_t75" style="width:145.5pt;height:30pt" o:ole="">
            <v:imagedata r:id="rId148" o:title=""/>
          </v:shape>
          <o:OLEObject Type="Embed" ProgID="Equation.2" ShapeID="_x0000_i1110" DrawAspect="Content" ObjectID="_1427202086" r:id="rId149"/>
        </w:object>
      </w:r>
      <w:r>
        <w:t xml:space="preserve"> сут</w:t>
      </w:r>
    </w:p>
    <w:p w:rsidR="00000000" w:rsidRDefault="00190155">
      <w:pPr>
        <w:ind w:firstLine="284"/>
        <w:jc w:val="both"/>
      </w:pPr>
      <w:r>
        <w:t>Значение котангенса угла наклона прямой в соответствии с п. 5.6 дает предельное значение относительной деформации ползучести по средним точкам измерения.</w:t>
      </w:r>
    </w:p>
    <w:p w:rsidR="00000000" w:rsidRDefault="00190155">
      <w:pPr>
        <w:jc w:val="center"/>
      </w:pPr>
      <w:r>
        <w:rPr>
          <w:position w:val="-26"/>
        </w:rPr>
        <w:object w:dxaOrig="4040" w:dyaOrig="660">
          <v:shape id="_x0000_i1111" type="#_x0000_t75" style="width:183.75pt;height:30pt" o:ole="">
            <v:imagedata r:id="rId150" o:title=""/>
          </v:shape>
          <o:OLEObject Type="Embed" ProgID="Equation.2" ShapeID="_x0000_i1111" DrawAspect="Content" ObjectID="_1427202087" r:id="rId151"/>
        </w:object>
      </w:r>
    </w:p>
    <w:p w:rsidR="00000000" w:rsidRDefault="00190155">
      <w:pPr>
        <w:ind w:firstLine="284"/>
        <w:jc w:val="both"/>
      </w:pPr>
      <w:r>
        <w:t xml:space="preserve">Значение коэффициента </w:t>
      </w:r>
      <w:r>
        <w:sym w:font="Symbol" w:char="F061"/>
      </w:r>
      <w:r>
        <w:rPr>
          <w:vertAlign w:val="subscript"/>
        </w:rPr>
        <w:t>п</w:t>
      </w:r>
      <w:r>
        <w:t xml:space="preserve"> в соответствии с 5.6 определяется из уравнения регрессии (1), приравнивая значение </w:t>
      </w:r>
      <w:r>
        <w:rPr>
          <w:position w:val="-28"/>
        </w:rPr>
        <w:object w:dxaOrig="639" w:dyaOrig="680">
          <v:shape id="_x0000_i1112" type="#_x0000_t75" style="width:32.25pt;height:34.5pt" o:ole="">
            <v:imagedata r:id="rId152" o:title=""/>
          </v:shape>
          <o:OLEObject Type="Embed" ProgID="Equation.2" ShapeID="_x0000_i1112" DrawAspect="Content" ObjectID="_1427202088" r:id="rId153"/>
        </w:object>
      </w:r>
      <w:r>
        <w:t xml:space="preserve"> нулю.</w:t>
      </w:r>
    </w:p>
    <w:p w:rsidR="00000000" w:rsidRDefault="00190155">
      <w:pPr>
        <w:jc w:val="center"/>
      </w:pPr>
      <w:r>
        <w:rPr>
          <w:position w:val="-26"/>
        </w:rPr>
        <w:object w:dxaOrig="2720" w:dyaOrig="700">
          <v:shape id="_x0000_i1113" type="#_x0000_t75" style="width:120pt;height:30.75pt" o:ole="">
            <v:imagedata r:id="rId154" o:title=""/>
          </v:shape>
          <o:OLEObject Type="Embed" ProgID="Equation.2" ShapeID="_x0000_i1113" DrawAspect="Content" ObjectID="_1427202089" r:id="rId155"/>
        </w:object>
      </w:r>
      <w:r>
        <w:t xml:space="preserve"> сут</w:t>
      </w:r>
    </w:p>
    <w:p w:rsidR="00000000" w:rsidRDefault="00190155">
      <w:pPr>
        <w:ind w:firstLine="284"/>
        <w:jc w:val="both"/>
      </w:pPr>
      <w:r>
        <w:t>Результаты вычислений приведе</w:t>
      </w:r>
      <w:r>
        <w:t>ны на чертеже.</w:t>
      </w:r>
    </w:p>
    <w:p w:rsidR="00000000" w:rsidRDefault="00190155">
      <w:pPr>
        <w:ind w:firstLine="284"/>
        <w:jc w:val="both"/>
      </w:pPr>
      <w:r>
        <w:t>Таким образом, условно предельные значения относительной деформации ползучести бетона равны</w:t>
      </w:r>
    </w:p>
    <w:p w:rsidR="00000000" w:rsidRDefault="00190155">
      <w:pPr>
        <w:jc w:val="center"/>
      </w:pPr>
      <w:r>
        <w:rPr>
          <w:position w:val="-10"/>
        </w:rPr>
        <w:object w:dxaOrig="1939" w:dyaOrig="360">
          <v:shape id="_x0000_i1114" type="#_x0000_t75" style="width:87.75pt;height:16.5pt" o:ole="">
            <v:imagedata r:id="rId156" o:title=""/>
          </v:shape>
          <o:OLEObject Type="Embed" ProgID="Equation.2" ShapeID="_x0000_i1114" DrawAspect="Content" ObjectID="_1427202090" r:id="rId157"/>
        </w:object>
      </w:r>
    </w:p>
    <w:p w:rsidR="00000000" w:rsidRDefault="00190155">
      <w:pPr>
        <w:ind w:firstLine="284"/>
        <w:jc w:val="both"/>
      </w:pPr>
      <w:r>
        <w:t>Вычисление значений относительных деформаций ползучести на различные сроки выдерживания под нагрузкой проводят по формуле (7) п. 5.7 настоящего стандарта.</w:t>
      </w:r>
    </w:p>
    <w:p w:rsidR="00000000" w:rsidRDefault="00190155">
      <w:pPr>
        <w:ind w:firstLine="284"/>
        <w:jc w:val="both"/>
      </w:pPr>
    </w:p>
    <w:p w:rsidR="00000000" w:rsidRDefault="00190155">
      <w:pPr>
        <w:jc w:val="center"/>
        <w:rPr>
          <w:b/>
        </w:rPr>
      </w:pPr>
      <w:r>
        <w:rPr>
          <w:b/>
        </w:rPr>
        <w:t>Построение линии регрессии при определении предельных значений относительных деформаций ползучести</w:t>
      </w:r>
    </w:p>
    <w:p w:rsidR="00000000" w:rsidRDefault="00190155">
      <w:pPr>
        <w:jc w:val="center"/>
        <w:rPr>
          <w:b/>
        </w:rPr>
      </w:pPr>
      <w:r>
        <w:pict>
          <v:shape id="_x0000_i1115" type="#_x0000_t75" style="width:226.5pt;height:110.25pt">
            <v:imagedata r:id="rId158" o:title=""/>
          </v:shape>
        </w:pict>
      </w:r>
    </w:p>
    <w:p w:rsidR="00000000" w:rsidRDefault="00190155">
      <w:pPr>
        <w:jc w:val="center"/>
        <w:rPr>
          <w:b/>
        </w:rPr>
      </w:pPr>
    </w:p>
    <w:p w:rsidR="00000000" w:rsidRDefault="00190155">
      <w:pPr>
        <w:jc w:val="right"/>
        <w:rPr>
          <w:i/>
        </w:rPr>
      </w:pPr>
      <w:r>
        <w:rPr>
          <w:i/>
        </w:rPr>
        <w:t>ПРИЛОЖЕНИЕ 5</w:t>
      </w:r>
    </w:p>
    <w:p w:rsidR="00000000" w:rsidRDefault="00190155">
      <w:pPr>
        <w:jc w:val="right"/>
        <w:rPr>
          <w:i/>
        </w:rPr>
      </w:pPr>
      <w:r>
        <w:rPr>
          <w:i/>
        </w:rPr>
        <w:t>Справочное</w:t>
      </w:r>
    </w:p>
    <w:p w:rsidR="00000000" w:rsidRDefault="00190155">
      <w:pPr>
        <w:jc w:val="right"/>
        <w:rPr>
          <w:i/>
        </w:rPr>
      </w:pPr>
    </w:p>
    <w:p w:rsidR="00000000" w:rsidRDefault="00190155">
      <w:pPr>
        <w:jc w:val="center"/>
        <w:rPr>
          <w:b/>
        </w:rPr>
      </w:pPr>
      <w:r>
        <w:rPr>
          <w:b/>
        </w:rPr>
        <w:t>ТЕРМИНЫ, ПРИМЕНЯЕМЫЕ В СТАНДАРТЕ</w:t>
      </w:r>
    </w:p>
    <w:p w:rsidR="00000000" w:rsidRDefault="00190155">
      <w:pPr>
        <w:jc w:val="center"/>
        <w:rPr>
          <w:b/>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39" w:type="dxa"/>
          <w:right w:w="39" w:type="dxa"/>
        </w:tblCellMar>
        <w:tblLook w:val="0000" w:firstRow="0" w:lastRow="0" w:firstColumn="0" w:lastColumn="0" w:noHBand="0" w:noVBand="0"/>
      </w:tblPr>
      <w:tblGrid>
        <w:gridCol w:w="2591"/>
        <w:gridCol w:w="850"/>
        <w:gridCol w:w="2977"/>
      </w:tblGrid>
      <w:tr w:rsidR="00000000">
        <w:tblPrEx>
          <w:tblCellMar>
            <w:top w:w="0" w:type="dxa"/>
            <w:bottom w:w="0" w:type="dxa"/>
          </w:tblCellMar>
        </w:tblPrEx>
        <w:tc>
          <w:tcPr>
            <w:tcW w:w="2591" w:type="dxa"/>
            <w:tcBorders>
              <w:top w:val="single" w:sz="12" w:space="0" w:color="auto"/>
              <w:bottom w:val="single" w:sz="12" w:space="0" w:color="auto"/>
              <w:right w:val="nil"/>
            </w:tcBorders>
          </w:tcPr>
          <w:p w:rsidR="00000000" w:rsidRDefault="00190155">
            <w:pPr>
              <w:jc w:val="center"/>
              <w:rPr>
                <w:sz w:val="16"/>
              </w:rPr>
            </w:pPr>
            <w:r>
              <w:rPr>
                <w:sz w:val="16"/>
              </w:rPr>
              <w:t>Термины</w:t>
            </w:r>
          </w:p>
        </w:tc>
        <w:tc>
          <w:tcPr>
            <w:tcW w:w="850" w:type="dxa"/>
            <w:tcBorders>
              <w:top w:val="single" w:sz="12" w:space="0" w:color="auto"/>
              <w:left w:val="single" w:sz="6" w:space="0" w:color="auto"/>
              <w:bottom w:val="single" w:sz="12" w:space="0" w:color="auto"/>
              <w:right w:val="single" w:sz="6" w:space="0" w:color="auto"/>
            </w:tcBorders>
          </w:tcPr>
          <w:p w:rsidR="00000000" w:rsidRDefault="00190155">
            <w:pPr>
              <w:jc w:val="center"/>
              <w:rPr>
                <w:sz w:val="16"/>
              </w:rPr>
            </w:pPr>
            <w:r>
              <w:rPr>
                <w:sz w:val="16"/>
              </w:rPr>
              <w:t>Обозначе</w:t>
            </w:r>
            <w:r>
              <w:rPr>
                <w:sz w:val="16"/>
              </w:rPr>
              <w:softHyphen/>
              <w:t>ние</w:t>
            </w:r>
          </w:p>
        </w:tc>
        <w:tc>
          <w:tcPr>
            <w:tcW w:w="2977" w:type="dxa"/>
            <w:tcBorders>
              <w:top w:val="single" w:sz="12" w:space="0" w:color="auto"/>
              <w:left w:val="nil"/>
              <w:bottom w:val="single" w:sz="12" w:space="0" w:color="auto"/>
            </w:tcBorders>
          </w:tcPr>
          <w:p w:rsidR="00000000" w:rsidRDefault="00190155">
            <w:pPr>
              <w:jc w:val="center"/>
              <w:rPr>
                <w:sz w:val="16"/>
              </w:rPr>
            </w:pPr>
            <w:r>
              <w:rPr>
                <w:sz w:val="16"/>
              </w:rPr>
              <w:t>Определение</w:t>
            </w:r>
          </w:p>
        </w:tc>
      </w:tr>
      <w:tr w:rsidR="00000000">
        <w:tblPrEx>
          <w:tblCellMar>
            <w:top w:w="0" w:type="dxa"/>
            <w:bottom w:w="0" w:type="dxa"/>
          </w:tblCellMar>
        </w:tblPrEx>
        <w:tc>
          <w:tcPr>
            <w:tcW w:w="2591" w:type="dxa"/>
            <w:tcBorders>
              <w:top w:val="nil"/>
              <w:right w:val="nil"/>
            </w:tcBorders>
          </w:tcPr>
          <w:p w:rsidR="00000000" w:rsidRDefault="00190155">
            <w:pPr>
              <w:ind w:firstLine="142"/>
              <w:jc w:val="both"/>
              <w:rPr>
                <w:sz w:val="16"/>
              </w:rPr>
            </w:pPr>
            <w:r>
              <w:rPr>
                <w:sz w:val="16"/>
              </w:rPr>
              <w:t>Линейная относительная де</w:t>
            </w:r>
            <w:r>
              <w:rPr>
                <w:sz w:val="16"/>
              </w:rPr>
              <w:softHyphen/>
              <w:t>фор</w:t>
            </w:r>
            <w:r>
              <w:rPr>
                <w:sz w:val="16"/>
              </w:rPr>
              <w:softHyphen/>
            </w:r>
            <w:r>
              <w:rPr>
                <w:sz w:val="16"/>
              </w:rPr>
              <w:t>мация усадки</w:t>
            </w:r>
          </w:p>
        </w:tc>
        <w:tc>
          <w:tcPr>
            <w:tcW w:w="850" w:type="dxa"/>
            <w:tcBorders>
              <w:top w:val="nil"/>
              <w:left w:val="single" w:sz="6" w:space="0" w:color="auto"/>
              <w:bottom w:val="nil"/>
              <w:right w:val="single" w:sz="6" w:space="0" w:color="auto"/>
            </w:tcBorders>
          </w:tcPr>
          <w:p w:rsidR="00000000" w:rsidRDefault="00190155">
            <w:pPr>
              <w:jc w:val="center"/>
              <w:rPr>
                <w:sz w:val="16"/>
              </w:rPr>
            </w:pPr>
            <w:r>
              <w:rPr>
                <w:sz w:val="16"/>
              </w:rPr>
              <w:sym w:font="Symbol" w:char="F065"/>
            </w:r>
            <w:r>
              <w:rPr>
                <w:sz w:val="16"/>
                <w:vertAlign w:val="subscript"/>
              </w:rPr>
              <w:t xml:space="preserve">ус </w:t>
            </w:r>
            <w:r>
              <w:rPr>
                <w:sz w:val="16"/>
              </w:rPr>
              <w:t>(</w:t>
            </w:r>
            <w:r>
              <w:rPr>
                <w:i/>
                <w:sz w:val="16"/>
                <w:lang w:val="en-US"/>
              </w:rPr>
              <w:t>t</w:t>
            </w:r>
            <w:r>
              <w:rPr>
                <w:sz w:val="16"/>
              </w:rPr>
              <w:t>)</w:t>
            </w:r>
          </w:p>
        </w:tc>
        <w:tc>
          <w:tcPr>
            <w:tcW w:w="2977" w:type="dxa"/>
            <w:tcBorders>
              <w:top w:val="nil"/>
              <w:left w:val="nil"/>
            </w:tcBorders>
          </w:tcPr>
          <w:p w:rsidR="00000000" w:rsidRDefault="00190155">
            <w:pPr>
              <w:ind w:firstLine="103"/>
              <w:jc w:val="both"/>
              <w:rPr>
                <w:sz w:val="16"/>
              </w:rPr>
            </w:pPr>
            <w:r>
              <w:rPr>
                <w:sz w:val="16"/>
              </w:rPr>
              <w:t>Относительное уменьшение линейных размеров ненагруженного образца во времени, вызванное гидратацией цемента (контракцией), уменьшением влажности цементного камня и его карбонизацией</w:t>
            </w:r>
          </w:p>
          <w:p w:rsidR="00000000" w:rsidRDefault="00190155">
            <w:pPr>
              <w:ind w:firstLine="103"/>
              <w:jc w:val="both"/>
              <w:rPr>
                <w:sz w:val="16"/>
              </w:rPr>
            </w:pPr>
          </w:p>
        </w:tc>
      </w:tr>
      <w:tr w:rsidR="00000000">
        <w:tblPrEx>
          <w:tblCellMar>
            <w:top w:w="0" w:type="dxa"/>
            <w:bottom w:w="0" w:type="dxa"/>
          </w:tblCellMar>
        </w:tblPrEx>
        <w:tc>
          <w:tcPr>
            <w:tcW w:w="2591" w:type="dxa"/>
            <w:tcBorders>
              <w:right w:val="nil"/>
            </w:tcBorders>
          </w:tcPr>
          <w:p w:rsidR="00000000" w:rsidRDefault="00190155">
            <w:pPr>
              <w:ind w:firstLine="142"/>
              <w:jc w:val="both"/>
              <w:rPr>
                <w:sz w:val="16"/>
              </w:rPr>
            </w:pPr>
            <w:r>
              <w:rPr>
                <w:sz w:val="16"/>
              </w:rPr>
              <w:t>Линейная относительная темпе</w:t>
            </w:r>
            <w:r>
              <w:rPr>
                <w:sz w:val="16"/>
              </w:rPr>
              <w:softHyphen/>
              <w:t>ратурная деформация усадки</w:t>
            </w:r>
          </w:p>
        </w:tc>
        <w:tc>
          <w:tcPr>
            <w:tcW w:w="850" w:type="dxa"/>
            <w:tcBorders>
              <w:top w:val="nil"/>
              <w:left w:val="single" w:sz="6" w:space="0" w:color="auto"/>
              <w:bottom w:val="nil"/>
              <w:right w:val="single" w:sz="6" w:space="0" w:color="auto"/>
            </w:tcBorders>
          </w:tcPr>
          <w:p w:rsidR="00000000" w:rsidRDefault="00190155">
            <w:pPr>
              <w:jc w:val="center"/>
              <w:rPr>
                <w:sz w:val="16"/>
              </w:rPr>
            </w:pPr>
            <w:r>
              <w:rPr>
                <w:sz w:val="16"/>
              </w:rPr>
              <w:sym w:font="Symbol" w:char="F065"/>
            </w:r>
            <w:r>
              <w:rPr>
                <w:sz w:val="16"/>
                <w:vertAlign w:val="subscript"/>
              </w:rPr>
              <w:t>ус</w:t>
            </w:r>
            <w:r>
              <w:rPr>
                <w:sz w:val="16"/>
                <w:vertAlign w:val="subscript"/>
              </w:rPr>
              <w:sym w:font="Arial" w:char="00B7"/>
            </w:r>
            <w:r>
              <w:rPr>
                <w:i/>
                <w:sz w:val="16"/>
                <w:vertAlign w:val="subscript"/>
                <w:lang w:val="en-US"/>
              </w:rPr>
              <w:t>t</w:t>
            </w:r>
          </w:p>
        </w:tc>
        <w:tc>
          <w:tcPr>
            <w:tcW w:w="2977" w:type="dxa"/>
            <w:tcBorders>
              <w:left w:val="nil"/>
            </w:tcBorders>
          </w:tcPr>
          <w:p w:rsidR="00000000" w:rsidRDefault="00190155">
            <w:pPr>
              <w:ind w:firstLine="103"/>
              <w:jc w:val="both"/>
              <w:rPr>
                <w:sz w:val="16"/>
              </w:rPr>
            </w:pPr>
            <w:r>
              <w:rPr>
                <w:sz w:val="16"/>
              </w:rPr>
              <w:t>Относительное уменьшение линейных размеров ненагруженного образца, вызванное испарением из него влаги при нагреве</w:t>
            </w:r>
          </w:p>
          <w:p w:rsidR="00000000" w:rsidRDefault="00190155">
            <w:pPr>
              <w:ind w:firstLine="103"/>
              <w:jc w:val="both"/>
              <w:rPr>
                <w:sz w:val="16"/>
              </w:rPr>
            </w:pPr>
          </w:p>
        </w:tc>
      </w:tr>
      <w:tr w:rsidR="00000000">
        <w:tblPrEx>
          <w:tblCellMar>
            <w:top w:w="0" w:type="dxa"/>
            <w:bottom w:w="0" w:type="dxa"/>
          </w:tblCellMar>
        </w:tblPrEx>
        <w:tc>
          <w:tcPr>
            <w:tcW w:w="2591" w:type="dxa"/>
            <w:tcBorders>
              <w:right w:val="nil"/>
            </w:tcBorders>
          </w:tcPr>
          <w:p w:rsidR="00000000" w:rsidRDefault="00190155">
            <w:pPr>
              <w:ind w:firstLine="142"/>
              <w:jc w:val="both"/>
              <w:rPr>
                <w:sz w:val="16"/>
              </w:rPr>
            </w:pPr>
            <w:r>
              <w:rPr>
                <w:sz w:val="16"/>
              </w:rPr>
              <w:t>Линейная относительная де</w:t>
            </w:r>
            <w:r>
              <w:rPr>
                <w:sz w:val="16"/>
              </w:rPr>
              <w:softHyphen/>
              <w:t>формация температурного расши</w:t>
            </w:r>
            <w:r>
              <w:rPr>
                <w:sz w:val="16"/>
              </w:rPr>
              <w:softHyphen/>
              <w:t>рения</w:t>
            </w:r>
          </w:p>
        </w:tc>
        <w:tc>
          <w:tcPr>
            <w:tcW w:w="850" w:type="dxa"/>
            <w:tcBorders>
              <w:top w:val="nil"/>
              <w:left w:val="single" w:sz="6" w:space="0" w:color="auto"/>
              <w:bottom w:val="nil"/>
              <w:right w:val="single" w:sz="6" w:space="0" w:color="auto"/>
            </w:tcBorders>
          </w:tcPr>
          <w:p w:rsidR="00000000" w:rsidRDefault="00190155">
            <w:pPr>
              <w:jc w:val="center"/>
              <w:rPr>
                <w:sz w:val="16"/>
              </w:rPr>
            </w:pPr>
            <w:r>
              <w:rPr>
                <w:sz w:val="16"/>
              </w:rPr>
              <w:sym w:font="Symbol" w:char="F065"/>
            </w:r>
            <w:r>
              <w:rPr>
                <w:sz w:val="16"/>
                <w:vertAlign w:val="subscript"/>
              </w:rPr>
              <w:t>р</w:t>
            </w:r>
            <w:r>
              <w:rPr>
                <w:sz w:val="16"/>
                <w:vertAlign w:val="subscript"/>
              </w:rPr>
              <w:sym w:font="Arial" w:char="00B7"/>
            </w:r>
            <w:r>
              <w:rPr>
                <w:i/>
                <w:sz w:val="16"/>
                <w:vertAlign w:val="subscript"/>
                <w:lang w:val="en-US"/>
              </w:rPr>
              <w:t>t</w:t>
            </w:r>
          </w:p>
        </w:tc>
        <w:tc>
          <w:tcPr>
            <w:tcW w:w="2977" w:type="dxa"/>
            <w:tcBorders>
              <w:left w:val="nil"/>
            </w:tcBorders>
          </w:tcPr>
          <w:p w:rsidR="00000000" w:rsidRDefault="00190155">
            <w:pPr>
              <w:ind w:firstLine="103"/>
              <w:jc w:val="both"/>
              <w:rPr>
                <w:sz w:val="16"/>
              </w:rPr>
            </w:pPr>
            <w:r>
              <w:rPr>
                <w:sz w:val="16"/>
              </w:rPr>
              <w:t>Относительное увеличение размеров образца, вызванное температу</w:t>
            </w:r>
            <w:r>
              <w:rPr>
                <w:sz w:val="16"/>
              </w:rPr>
              <w:t>рным расширением бетона при нагреве</w:t>
            </w:r>
          </w:p>
          <w:p w:rsidR="00000000" w:rsidRDefault="00190155">
            <w:pPr>
              <w:ind w:firstLine="103"/>
              <w:jc w:val="both"/>
              <w:rPr>
                <w:sz w:val="16"/>
              </w:rPr>
            </w:pPr>
          </w:p>
        </w:tc>
      </w:tr>
      <w:tr w:rsidR="00000000">
        <w:tblPrEx>
          <w:tblCellMar>
            <w:top w:w="0" w:type="dxa"/>
            <w:bottom w:w="0" w:type="dxa"/>
          </w:tblCellMar>
        </w:tblPrEx>
        <w:tc>
          <w:tcPr>
            <w:tcW w:w="2591" w:type="dxa"/>
            <w:tcBorders>
              <w:right w:val="nil"/>
            </w:tcBorders>
          </w:tcPr>
          <w:p w:rsidR="00000000" w:rsidRDefault="00190155">
            <w:pPr>
              <w:ind w:firstLine="142"/>
              <w:jc w:val="both"/>
              <w:rPr>
                <w:sz w:val="16"/>
              </w:rPr>
            </w:pPr>
            <w:r>
              <w:rPr>
                <w:sz w:val="16"/>
              </w:rPr>
              <w:t>Линейная относительная темпе</w:t>
            </w:r>
            <w:r>
              <w:rPr>
                <w:sz w:val="16"/>
              </w:rPr>
              <w:softHyphen/>
              <w:t>ратурная деформация</w:t>
            </w:r>
          </w:p>
        </w:tc>
        <w:tc>
          <w:tcPr>
            <w:tcW w:w="850" w:type="dxa"/>
            <w:tcBorders>
              <w:top w:val="nil"/>
              <w:left w:val="single" w:sz="6" w:space="0" w:color="auto"/>
              <w:bottom w:val="nil"/>
              <w:right w:val="single" w:sz="6" w:space="0" w:color="auto"/>
            </w:tcBorders>
          </w:tcPr>
          <w:p w:rsidR="00000000" w:rsidRDefault="00190155">
            <w:pPr>
              <w:jc w:val="center"/>
              <w:rPr>
                <w:sz w:val="16"/>
              </w:rPr>
            </w:pPr>
            <w:r>
              <w:rPr>
                <w:sz w:val="16"/>
              </w:rPr>
              <w:sym w:font="Symbol" w:char="F065"/>
            </w:r>
            <w:r>
              <w:rPr>
                <w:i/>
                <w:sz w:val="16"/>
                <w:vertAlign w:val="subscript"/>
                <w:lang w:val="en-US"/>
              </w:rPr>
              <w:t>t</w:t>
            </w:r>
          </w:p>
        </w:tc>
        <w:tc>
          <w:tcPr>
            <w:tcW w:w="2977" w:type="dxa"/>
            <w:tcBorders>
              <w:left w:val="nil"/>
            </w:tcBorders>
          </w:tcPr>
          <w:p w:rsidR="00000000" w:rsidRDefault="00190155">
            <w:pPr>
              <w:ind w:firstLine="103"/>
              <w:jc w:val="both"/>
              <w:rPr>
                <w:sz w:val="16"/>
              </w:rPr>
            </w:pPr>
            <w:r>
              <w:rPr>
                <w:sz w:val="16"/>
              </w:rPr>
              <w:t>Относительное изменение линейных размеров образца, вызванное совместным действием температурной усадкой бетона</w:t>
            </w:r>
          </w:p>
          <w:p w:rsidR="00000000" w:rsidRDefault="00190155">
            <w:pPr>
              <w:ind w:firstLine="103"/>
              <w:jc w:val="both"/>
              <w:rPr>
                <w:sz w:val="16"/>
              </w:rPr>
            </w:pPr>
          </w:p>
        </w:tc>
      </w:tr>
      <w:tr w:rsidR="00000000">
        <w:tblPrEx>
          <w:tblCellMar>
            <w:top w:w="0" w:type="dxa"/>
            <w:bottom w:w="0" w:type="dxa"/>
          </w:tblCellMar>
        </w:tblPrEx>
        <w:tc>
          <w:tcPr>
            <w:tcW w:w="2591" w:type="dxa"/>
            <w:tcBorders>
              <w:right w:val="nil"/>
            </w:tcBorders>
          </w:tcPr>
          <w:p w:rsidR="00000000" w:rsidRDefault="00190155">
            <w:pPr>
              <w:ind w:firstLine="142"/>
              <w:jc w:val="both"/>
              <w:rPr>
                <w:sz w:val="16"/>
              </w:rPr>
            </w:pPr>
            <w:r>
              <w:rPr>
                <w:sz w:val="16"/>
              </w:rPr>
              <w:t>Линейная относительная де</w:t>
            </w:r>
            <w:r>
              <w:rPr>
                <w:sz w:val="16"/>
              </w:rPr>
              <w:softHyphen/>
              <w:t>формация ползучести</w:t>
            </w:r>
          </w:p>
          <w:p w:rsidR="00000000" w:rsidRDefault="00190155">
            <w:pPr>
              <w:ind w:firstLine="142"/>
              <w:jc w:val="both"/>
              <w:rPr>
                <w:sz w:val="16"/>
              </w:rPr>
            </w:pPr>
          </w:p>
        </w:tc>
        <w:tc>
          <w:tcPr>
            <w:tcW w:w="850" w:type="dxa"/>
            <w:tcBorders>
              <w:top w:val="nil"/>
              <w:left w:val="single" w:sz="6" w:space="0" w:color="auto"/>
              <w:bottom w:val="single" w:sz="12" w:space="0" w:color="auto"/>
              <w:right w:val="single" w:sz="6" w:space="0" w:color="auto"/>
            </w:tcBorders>
          </w:tcPr>
          <w:p w:rsidR="00000000" w:rsidRDefault="00190155">
            <w:pPr>
              <w:jc w:val="center"/>
              <w:rPr>
                <w:sz w:val="16"/>
              </w:rPr>
            </w:pPr>
            <w:r>
              <w:rPr>
                <w:sz w:val="16"/>
              </w:rPr>
              <w:sym w:font="Symbol" w:char="F065"/>
            </w:r>
            <w:r>
              <w:rPr>
                <w:sz w:val="16"/>
                <w:vertAlign w:val="subscript"/>
              </w:rPr>
              <w:t>1п(</w:t>
            </w:r>
            <w:r>
              <w:rPr>
                <w:i/>
                <w:sz w:val="16"/>
                <w:vertAlign w:val="subscript"/>
                <w:lang w:val="en-US"/>
              </w:rPr>
              <w:t>t</w:t>
            </w:r>
            <w:r>
              <w:rPr>
                <w:sz w:val="16"/>
                <w:vertAlign w:val="subscript"/>
              </w:rPr>
              <w:t>)</w:t>
            </w:r>
          </w:p>
        </w:tc>
        <w:tc>
          <w:tcPr>
            <w:tcW w:w="2977" w:type="dxa"/>
            <w:tcBorders>
              <w:left w:val="nil"/>
            </w:tcBorders>
          </w:tcPr>
          <w:p w:rsidR="00000000" w:rsidRDefault="00190155">
            <w:pPr>
              <w:ind w:firstLine="103"/>
              <w:jc w:val="both"/>
              <w:rPr>
                <w:sz w:val="16"/>
              </w:rPr>
            </w:pPr>
            <w:r>
              <w:rPr>
                <w:sz w:val="16"/>
              </w:rPr>
              <w:t>Относительное уменьшение линейных размеров нагруженного образца во времени, вызванное действием постоянной внешней нагрузки за вычетом деформаций усадки</w:t>
            </w:r>
          </w:p>
          <w:p w:rsidR="00000000" w:rsidRDefault="00190155">
            <w:pPr>
              <w:ind w:firstLine="103"/>
              <w:jc w:val="both"/>
              <w:rPr>
                <w:sz w:val="16"/>
              </w:rPr>
            </w:pPr>
          </w:p>
        </w:tc>
      </w:tr>
    </w:tbl>
    <w:p w:rsidR="00000000" w:rsidRDefault="00190155">
      <w:pPr>
        <w:jc w:val="both"/>
      </w:pPr>
    </w:p>
    <w:p w:rsidR="00000000" w:rsidRDefault="00190155">
      <w:pPr>
        <w:ind w:firstLine="720"/>
        <w:jc w:val="right"/>
        <w:rPr>
          <w:i/>
        </w:rPr>
      </w:pPr>
      <w:r>
        <w:rPr>
          <w:i/>
        </w:rPr>
        <w:t xml:space="preserve">ПРИЛОЖЕНИЕ 6 </w:t>
      </w:r>
    </w:p>
    <w:p w:rsidR="00000000" w:rsidRDefault="00190155">
      <w:pPr>
        <w:ind w:firstLine="720"/>
        <w:jc w:val="right"/>
        <w:rPr>
          <w:i/>
        </w:rPr>
      </w:pPr>
      <w:r>
        <w:rPr>
          <w:i/>
        </w:rPr>
        <w:t>Рекомендуемое</w:t>
      </w:r>
    </w:p>
    <w:p w:rsidR="00000000" w:rsidRDefault="00190155">
      <w:pPr>
        <w:ind w:firstLine="720"/>
        <w:jc w:val="right"/>
      </w:pPr>
    </w:p>
    <w:p w:rsidR="00000000" w:rsidRDefault="00190155">
      <w:pPr>
        <w:pStyle w:val="FR2"/>
        <w:spacing w:before="0"/>
        <w:ind w:left="0" w:firstLine="720"/>
        <w:jc w:val="both"/>
        <w:rPr>
          <w:rFonts w:ascii="Times New Roman" w:hAnsi="Times New Roman"/>
          <w:sz w:val="20"/>
        </w:rPr>
      </w:pPr>
      <w:r>
        <w:rPr>
          <w:rFonts w:ascii="Times New Roman" w:hAnsi="Times New Roman"/>
          <w:sz w:val="20"/>
        </w:rPr>
        <w:t>МЕТОД УСКОРЕННОГО ОПРЕДЕЛЕНИЯ ДЕФОРМАЦИИ ПОЛЗУЧЕСТИ</w:t>
      </w:r>
    </w:p>
    <w:p w:rsidR="00000000" w:rsidRDefault="00190155">
      <w:pPr>
        <w:pStyle w:val="FR2"/>
        <w:spacing w:before="0"/>
        <w:ind w:left="0" w:firstLine="720"/>
        <w:jc w:val="both"/>
        <w:rPr>
          <w:rFonts w:ascii="Times New Roman" w:hAnsi="Times New Roman"/>
          <w:sz w:val="20"/>
        </w:rPr>
      </w:pPr>
    </w:p>
    <w:p w:rsidR="00000000" w:rsidRDefault="00190155">
      <w:pPr>
        <w:ind w:firstLine="720"/>
      </w:pPr>
      <w:r>
        <w:t>1. Оборудование и</w:t>
      </w:r>
      <w:r>
        <w:t xml:space="preserve"> приборы для проведения испытаний должны отвечать требованиям настоящего стандарта. Применение пружинных загрузочных устройств допускается только при условии обеспечения контроля за поддержанием постоянной приложенной нагрузки в течение всего периода испытания с погрешностью, не выходящей за пределы ±2%.</w:t>
      </w:r>
    </w:p>
    <w:p w:rsidR="00000000" w:rsidRDefault="00190155">
      <w:pPr>
        <w:ind w:firstLine="720"/>
      </w:pPr>
      <w:r>
        <w:t>2. Продолжительность испытаний должна составлять не менее 32 сут. Снятие отсчетов по приборам  следует производить,  используя базовую схему измерений, в сроки наблюдения</w:t>
      </w:r>
      <w:r>
        <w:rPr>
          <w:lang w:val="en-US"/>
        </w:rPr>
        <w:t xml:space="preserve"> </w:t>
      </w:r>
      <w:r>
        <w:rPr>
          <w:i/>
          <w:lang w:val="en-US"/>
        </w:rPr>
        <w:t>t</w:t>
      </w:r>
      <w:r>
        <w:rPr>
          <w:vertAlign w:val="subscript"/>
          <w:lang w:val="en-US"/>
        </w:rPr>
        <w:t>i</w:t>
      </w:r>
      <w:r>
        <w:rPr>
          <w:vertAlign w:val="subscript"/>
        </w:rPr>
        <w:t xml:space="preserve"> </w:t>
      </w:r>
      <w:r>
        <w:t xml:space="preserve">(с момента начального отсчета), </w:t>
      </w:r>
      <w:r>
        <w:t>равные 1, 2, 4, 8, 16, 32 сут, с погрешностью ±1ч.</w:t>
      </w:r>
    </w:p>
    <w:p w:rsidR="00000000" w:rsidRDefault="00190155">
      <w:pPr>
        <w:ind w:firstLine="720"/>
      </w:pPr>
      <w:r>
        <w:t>3. В соответствии с разд. 5 настоящего стандарта вычисляют относительные деформации ползучести</w:t>
      </w:r>
      <w:r>
        <w:rPr>
          <w:lang w:val="en-US"/>
        </w:rPr>
        <w:t xml:space="preserve"> </w:t>
      </w:r>
      <w:r>
        <w:rPr>
          <w:lang w:val="en-US"/>
        </w:rPr>
        <w:sym w:font="Symbol" w:char="F065"/>
      </w:r>
      <w:r>
        <w:rPr>
          <w:vertAlign w:val="subscript"/>
          <w:lang w:val="en-US"/>
        </w:rPr>
        <w:t>1n</w:t>
      </w:r>
      <w:r>
        <w:t xml:space="preserve"> (</w:t>
      </w:r>
      <w:r>
        <w:rPr>
          <w:i/>
        </w:rPr>
        <w:t xml:space="preserve"> t</w:t>
      </w:r>
      <w:r>
        <w:rPr>
          <w:i/>
          <w:vertAlign w:val="subscript"/>
        </w:rPr>
        <w:t>i</w:t>
      </w:r>
      <w:r>
        <w:rPr>
          <w:vertAlign w:val="subscript"/>
        </w:rPr>
        <w:t xml:space="preserve"> </w:t>
      </w:r>
      <w:r>
        <w:t xml:space="preserve">) и их средние значения   </w:t>
      </w:r>
      <w:r>
        <w:rPr>
          <w:lang w:val="en-US"/>
        </w:rPr>
        <w:sym w:font="Symbol" w:char="F065"/>
      </w:r>
      <w:r>
        <w:rPr>
          <w:vertAlign w:val="subscript"/>
          <w:lang w:val="en-US"/>
        </w:rPr>
        <w:t>1n</w:t>
      </w:r>
      <w:r>
        <w:t xml:space="preserve"> </w:t>
      </w:r>
      <w:r>
        <w:rPr>
          <w:lang w:val="en-US"/>
        </w:rPr>
        <w:t xml:space="preserve"> </w:t>
      </w:r>
      <w:r>
        <w:rPr>
          <w:i/>
          <w:lang w:val="en-US"/>
        </w:rPr>
        <w:t>( t</w:t>
      </w:r>
      <w:r>
        <w:rPr>
          <w:i/>
          <w:vertAlign w:val="subscript"/>
          <w:lang w:val="en-US"/>
        </w:rPr>
        <w:t xml:space="preserve">i </w:t>
      </w:r>
      <w:r>
        <w:rPr>
          <w:i/>
          <w:lang w:val="en-US"/>
        </w:rPr>
        <w:t>)</w:t>
      </w:r>
      <w:r>
        <w:t xml:space="preserve"> для каждого срока наблюдения</w:t>
      </w:r>
      <w:r>
        <w:rPr>
          <w:lang w:val="en-US"/>
        </w:rPr>
        <w:t xml:space="preserve"> </w:t>
      </w:r>
      <w:r>
        <w:rPr>
          <w:i/>
          <w:lang w:val="en-US"/>
        </w:rPr>
        <w:t>t</w:t>
      </w:r>
      <w:r>
        <w:rPr>
          <w:i/>
          <w:vertAlign w:val="subscript"/>
          <w:lang w:val="en-US"/>
        </w:rPr>
        <w:t>i</w:t>
      </w:r>
      <w:r>
        <w:rPr>
          <w:i/>
          <w:lang w:val="en-US"/>
        </w:rPr>
        <w:t>,</w:t>
      </w:r>
      <w:r>
        <w:t xml:space="preserve"> указанного в п. 2 настоящего приложения.</w:t>
      </w:r>
    </w:p>
    <w:p w:rsidR="00000000" w:rsidRDefault="00190155">
      <w:pPr>
        <w:ind w:firstLine="720"/>
        <w:jc w:val="both"/>
      </w:pPr>
      <w:r>
        <w:t>4. По средним значениям относительных деформаций ползучести</w:t>
      </w:r>
      <w:r>
        <w:rPr>
          <w:lang w:val="en-US"/>
        </w:rPr>
        <w:t xml:space="preserve"> </w:t>
      </w:r>
      <w:r>
        <w:rPr>
          <w:position w:val="-14"/>
          <w:lang w:val="en-US"/>
        </w:rPr>
        <w:object w:dxaOrig="220" w:dyaOrig="520">
          <v:shape id="_x0000_i1116" type="#_x0000_t75" style="width:11.25pt;height:26.25pt" o:ole="">
            <v:imagedata r:id="rId159" o:title=""/>
          </v:shape>
          <o:OLEObject Type="Embed" ProgID="Equation.3" ShapeID="_x0000_i1116" DrawAspect="Content" ObjectID="_1427202091" r:id="rId160"/>
        </w:object>
      </w:r>
      <w:r>
        <w:rPr>
          <w:vertAlign w:val="subscript"/>
          <w:lang w:val="en-US"/>
        </w:rPr>
        <w:t>1n</w:t>
      </w:r>
      <w:r>
        <w:rPr>
          <w:vertAlign w:val="subscript"/>
        </w:rPr>
        <w:t xml:space="preserve"> </w:t>
      </w:r>
      <w:r>
        <w:rPr>
          <w:i/>
          <w:lang w:val="en-US"/>
        </w:rPr>
        <w:t>( t</w:t>
      </w:r>
      <w:r>
        <w:rPr>
          <w:i/>
          <w:vertAlign w:val="subscript"/>
          <w:lang w:val="en-US"/>
        </w:rPr>
        <w:t xml:space="preserve">i </w:t>
      </w:r>
      <w:r>
        <w:rPr>
          <w:i/>
          <w:lang w:val="en-US"/>
        </w:rPr>
        <w:t xml:space="preserve">) </w:t>
      </w:r>
      <w:r>
        <w:t xml:space="preserve">в сроки наблюдения </w:t>
      </w:r>
      <w:r>
        <w:rPr>
          <w:i/>
        </w:rPr>
        <w:t>t</w:t>
      </w:r>
      <w:r>
        <w:rPr>
          <w:i/>
          <w:vertAlign w:val="subscript"/>
        </w:rPr>
        <w:t>i</w:t>
      </w:r>
      <w:r>
        <w:rPr>
          <w:lang w:val="en-US"/>
        </w:rPr>
        <w:t xml:space="preserve"> (i=l...</w:t>
      </w:r>
      <w:r>
        <w:t>6) следует построить соответственно два графика: в системе координат</w:t>
      </w:r>
      <w:r>
        <w:rPr>
          <w:lang w:val="en-US"/>
        </w:rPr>
        <w:t xml:space="preserve"> [ln</w:t>
      </w:r>
      <w:r>
        <w:rPr>
          <w:position w:val="-14"/>
          <w:lang w:val="en-US"/>
        </w:rPr>
        <w:object w:dxaOrig="220" w:dyaOrig="540">
          <v:shape id="_x0000_i1117" type="#_x0000_t75" style="width:11.25pt;height:27pt" o:ole="">
            <v:imagedata r:id="rId161" o:title=""/>
          </v:shape>
          <o:OLEObject Type="Embed" ProgID="Equation.3" ShapeID="_x0000_i1117" DrawAspect="Content" ObjectID="_1427202092" r:id="rId162"/>
        </w:object>
      </w:r>
      <w:r>
        <w:rPr>
          <w:lang w:val="en-US"/>
        </w:rPr>
        <w:sym w:font="Symbol" w:char="F065"/>
      </w:r>
      <w:r>
        <w:rPr>
          <w:lang w:val="en-US"/>
        </w:rPr>
        <w:t xml:space="preserve"> </w:t>
      </w:r>
      <w:r>
        <w:rPr>
          <w:vertAlign w:val="subscript"/>
        </w:rPr>
        <w:t>1п</w:t>
      </w:r>
      <w:r>
        <w:rPr>
          <w:lang w:val="en-US"/>
        </w:rPr>
        <w:t xml:space="preserve"> </w:t>
      </w:r>
      <w:r>
        <w:rPr>
          <w:i/>
          <w:lang w:val="en-US"/>
        </w:rPr>
        <w:t>( t</w:t>
      </w:r>
      <w:r>
        <w:rPr>
          <w:i/>
          <w:vertAlign w:val="subscript"/>
          <w:lang w:val="en-US"/>
        </w:rPr>
        <w:t xml:space="preserve">i </w:t>
      </w:r>
      <w:r>
        <w:rPr>
          <w:i/>
          <w:lang w:val="en-US"/>
        </w:rPr>
        <w:t>)</w:t>
      </w:r>
      <w:r>
        <w:rPr>
          <w:lang w:val="en-US"/>
        </w:rPr>
        <w:t>; ln</w:t>
      </w:r>
      <w:r>
        <w:rPr>
          <w:i/>
          <w:lang w:val="en-US"/>
        </w:rPr>
        <w:t>t</w:t>
      </w:r>
      <w:r>
        <w:rPr>
          <w:vertAlign w:val="subscript"/>
          <w:lang w:val="en-US"/>
        </w:rPr>
        <w:t>i</w:t>
      </w:r>
      <w:r>
        <w:rPr>
          <w:lang w:val="en-US"/>
        </w:rPr>
        <w:t>]</w:t>
      </w:r>
      <w:r>
        <w:t xml:space="preserve"> и системе</w:t>
      </w:r>
      <w:r>
        <w:t xml:space="preserve">  координат</w:t>
      </w:r>
      <w:r>
        <w:rPr>
          <w:lang w:val="en-US"/>
        </w:rPr>
        <w:t xml:space="preserve"> [</w:t>
      </w:r>
      <w:r>
        <w:rPr>
          <w:position w:val="-14"/>
          <w:lang w:val="en-US"/>
        </w:rPr>
        <w:object w:dxaOrig="220" w:dyaOrig="540">
          <v:shape id="_x0000_i1118" type="#_x0000_t75" style="width:11.25pt;height:27pt" o:ole="">
            <v:imagedata r:id="rId161" o:title=""/>
          </v:shape>
          <o:OLEObject Type="Embed" ProgID="Equation.3" ShapeID="_x0000_i1118" DrawAspect="Content" ObjectID="_1427202093" r:id="rId163"/>
        </w:object>
      </w:r>
      <w:r>
        <w:rPr>
          <w:lang w:val="en-US"/>
        </w:rPr>
        <w:t xml:space="preserve"> </w:t>
      </w:r>
      <w:r>
        <w:rPr>
          <w:vertAlign w:val="subscript"/>
        </w:rPr>
        <w:t>1п</w:t>
      </w:r>
      <w:r>
        <w:rPr>
          <w:lang w:val="en-US"/>
        </w:rPr>
        <w:t xml:space="preserve"> </w:t>
      </w:r>
      <w:r>
        <w:rPr>
          <w:i/>
          <w:lang w:val="en-US"/>
        </w:rPr>
        <w:t>( t</w:t>
      </w:r>
      <w:r>
        <w:rPr>
          <w:i/>
          <w:vertAlign w:val="subscript"/>
          <w:lang w:val="en-US"/>
        </w:rPr>
        <w:t xml:space="preserve">i </w:t>
      </w:r>
      <w:r>
        <w:rPr>
          <w:i/>
          <w:lang w:val="en-US"/>
        </w:rPr>
        <w:t>)</w:t>
      </w:r>
      <w:r>
        <w:rPr>
          <w:lang w:val="en-US"/>
        </w:rPr>
        <w:t>; ln</w:t>
      </w:r>
      <w:r>
        <w:rPr>
          <w:i/>
          <w:lang w:val="en-US"/>
        </w:rPr>
        <w:t>t</w:t>
      </w:r>
      <w:r>
        <w:rPr>
          <w:vertAlign w:val="subscript"/>
          <w:lang w:val="en-US"/>
        </w:rPr>
        <w:t>i</w:t>
      </w:r>
      <w:r>
        <w:rPr>
          <w:lang w:val="en-US"/>
        </w:rPr>
        <w:t xml:space="preserve">], </w:t>
      </w:r>
      <w:r>
        <w:t>соединить на каждом из них первую и последнюю точки прямой линией. Все промежуточные точки на обоих графиках при отсутствии аномальных результатов измерений должны быть расположены соответственно: в системе координат</w:t>
      </w:r>
      <w:r>
        <w:rPr>
          <w:lang w:val="en-US"/>
        </w:rPr>
        <w:t xml:space="preserve"> </w:t>
      </w:r>
      <w:r>
        <w:rPr>
          <w:lang w:val="en-US"/>
        </w:rPr>
        <w:t>(ln</w:t>
      </w:r>
      <w:r>
        <w:rPr>
          <w:position w:val="-14"/>
          <w:lang w:val="en-US"/>
        </w:rPr>
        <w:object w:dxaOrig="220" w:dyaOrig="540">
          <v:shape id="_x0000_i1119" type="#_x0000_t75" style="width:11.25pt;height:27pt" o:ole="">
            <v:imagedata r:id="rId161" o:title=""/>
          </v:shape>
          <o:OLEObject Type="Embed" ProgID="Equation.3" ShapeID="_x0000_i1119" DrawAspect="Content" ObjectID="_1427202094" r:id="rId164"/>
        </w:object>
      </w:r>
      <w:r>
        <w:rPr>
          <w:vertAlign w:val="subscript"/>
        </w:rPr>
        <w:t>1п</w:t>
      </w:r>
      <w:r>
        <w:rPr>
          <w:lang w:val="en-US"/>
        </w:rPr>
        <w:t xml:space="preserve"> </w:t>
      </w:r>
      <w:r>
        <w:rPr>
          <w:i/>
          <w:lang w:val="en-US"/>
        </w:rPr>
        <w:t>( t</w:t>
      </w:r>
      <w:r>
        <w:rPr>
          <w:i/>
          <w:vertAlign w:val="subscript"/>
          <w:lang w:val="en-US"/>
        </w:rPr>
        <w:t xml:space="preserve">i </w:t>
      </w:r>
      <w:r>
        <w:rPr>
          <w:i/>
          <w:lang w:val="en-US"/>
        </w:rPr>
        <w:t>)</w:t>
      </w:r>
      <w:r>
        <w:rPr>
          <w:lang w:val="en-US"/>
        </w:rPr>
        <w:t>; ln</w:t>
      </w:r>
      <w:r>
        <w:rPr>
          <w:i/>
          <w:lang w:val="en-US"/>
        </w:rPr>
        <w:t>t</w:t>
      </w:r>
      <w:r>
        <w:rPr>
          <w:vertAlign w:val="subscript"/>
          <w:lang w:val="en-US"/>
        </w:rPr>
        <w:t>i</w:t>
      </w:r>
      <w:r>
        <w:rPr>
          <w:lang w:val="en-US"/>
        </w:rPr>
        <w:t>]</w:t>
      </w:r>
      <w:r>
        <w:t>—над указанной прямой, в системе   координат</w:t>
      </w:r>
      <w:r>
        <w:rPr>
          <w:lang w:val="en-US"/>
        </w:rPr>
        <w:t xml:space="preserve">  [</w:t>
      </w:r>
      <w:r>
        <w:rPr>
          <w:position w:val="-14"/>
          <w:lang w:val="en-US"/>
        </w:rPr>
        <w:object w:dxaOrig="220" w:dyaOrig="540">
          <v:shape id="_x0000_i1120" type="#_x0000_t75" style="width:11.25pt;height:27pt" o:ole="">
            <v:imagedata r:id="rId161" o:title=""/>
          </v:shape>
          <o:OLEObject Type="Embed" ProgID="Equation.3" ShapeID="_x0000_i1120" DrawAspect="Content" ObjectID="_1427202095" r:id="rId165"/>
        </w:object>
      </w:r>
      <w:r>
        <w:rPr>
          <w:lang w:val="en-US"/>
        </w:rPr>
        <w:t xml:space="preserve"> </w:t>
      </w:r>
      <w:r>
        <w:rPr>
          <w:vertAlign w:val="subscript"/>
        </w:rPr>
        <w:t>1п</w:t>
      </w:r>
      <w:r>
        <w:rPr>
          <w:lang w:val="en-US"/>
        </w:rPr>
        <w:t xml:space="preserve"> </w:t>
      </w:r>
      <w:r>
        <w:rPr>
          <w:i/>
          <w:lang w:val="en-US"/>
        </w:rPr>
        <w:t>( t</w:t>
      </w:r>
      <w:r>
        <w:rPr>
          <w:i/>
          <w:vertAlign w:val="subscript"/>
          <w:lang w:val="en-US"/>
        </w:rPr>
        <w:t xml:space="preserve">i </w:t>
      </w:r>
      <w:r>
        <w:rPr>
          <w:i/>
          <w:lang w:val="en-US"/>
        </w:rPr>
        <w:t>)</w:t>
      </w:r>
      <w:r>
        <w:rPr>
          <w:lang w:val="en-US"/>
        </w:rPr>
        <w:t>; ln</w:t>
      </w:r>
      <w:r>
        <w:rPr>
          <w:i/>
          <w:lang w:val="en-US"/>
        </w:rPr>
        <w:t>t</w:t>
      </w:r>
      <w:r>
        <w:rPr>
          <w:vertAlign w:val="subscript"/>
          <w:lang w:val="en-US"/>
        </w:rPr>
        <w:t>i</w:t>
      </w:r>
      <w:r>
        <w:rPr>
          <w:lang w:val="en-US"/>
        </w:rPr>
        <w:t xml:space="preserve">] </w:t>
      </w:r>
      <w:r>
        <w:rPr>
          <w:i/>
          <w:lang w:val="en-US"/>
        </w:rPr>
        <w:t>—</w:t>
      </w:r>
      <w:r>
        <w:t xml:space="preserve"> под указанной прямой.</w:t>
      </w:r>
    </w:p>
    <w:p w:rsidR="00000000" w:rsidRDefault="00190155">
      <w:pPr>
        <w:ind w:firstLine="720"/>
        <w:jc w:val="both"/>
      </w:pPr>
      <w:r>
        <w:t xml:space="preserve">5. При отсутствии аномальных результатов измерений вычисляют значения параметров </w:t>
      </w:r>
      <w:r>
        <w:rPr>
          <w:i/>
        </w:rPr>
        <w:t>К,</w:t>
      </w:r>
      <w:r>
        <w:rPr>
          <w:i/>
          <w:lang w:val="en-US"/>
        </w:rPr>
        <w:t xml:space="preserve"> Ym</w:t>
      </w:r>
      <w:r>
        <w:t xml:space="preserve"> и </w:t>
      </w:r>
      <w:r>
        <w:rPr>
          <w:i/>
        </w:rPr>
        <w:t>а</w:t>
      </w:r>
      <w:r>
        <w:t xml:space="preserve"> по формулам:</w:t>
      </w:r>
    </w:p>
    <w:p w:rsidR="00000000" w:rsidRDefault="00190155">
      <w:pPr>
        <w:jc w:val="center"/>
        <w:rPr>
          <w:lang w:val="en-US"/>
        </w:rPr>
      </w:pPr>
      <w:r>
        <w:rPr>
          <w:position w:val="-54"/>
          <w:lang w:val="en-US"/>
        </w:rPr>
        <w:object w:dxaOrig="3780" w:dyaOrig="1160">
          <v:shape id="_x0000_i1121" type="#_x0000_t75" style="width:189pt;height:57.75pt" o:ole="">
            <v:imagedata r:id="rId166" o:title=""/>
          </v:shape>
          <o:OLEObject Type="Embed" ProgID="Equation.3" ShapeID="_x0000_i1121" DrawAspect="Content" ObjectID="_1427202096" r:id="rId167"/>
        </w:object>
      </w:r>
      <w:r>
        <w:rPr>
          <w:lang w:val="en-US"/>
        </w:rPr>
        <w:t>;      (1)</w:t>
      </w:r>
    </w:p>
    <w:p w:rsidR="00000000" w:rsidRDefault="00190155">
      <w:pPr>
        <w:rPr>
          <w:lang w:val="en-US"/>
        </w:rPr>
      </w:pPr>
      <w:r>
        <w:rPr>
          <w:position w:val="-56"/>
          <w:lang w:val="en-US"/>
        </w:rPr>
        <w:object w:dxaOrig="6460" w:dyaOrig="1180">
          <v:shape id="_x0000_i1122" type="#_x0000_t75" style="width:252.75pt;height:46.5pt" o:ole="">
            <v:imagedata r:id="rId168" o:title=""/>
          </v:shape>
          <o:OLEObject Type="Embed" ProgID="Equation.3" ShapeID="_x0000_i1122" DrawAspect="Content" ObjectID="_1427202097" r:id="rId169"/>
        </w:object>
      </w:r>
      <w:r>
        <w:rPr>
          <w:lang w:val="en-US"/>
        </w:rPr>
        <w:t xml:space="preserve">    (2)</w:t>
      </w:r>
    </w:p>
    <w:p w:rsidR="00000000" w:rsidRDefault="00190155">
      <w:pPr>
        <w:jc w:val="center"/>
        <w:rPr>
          <w:lang w:val="en-US"/>
        </w:rPr>
      </w:pPr>
      <w:r>
        <w:rPr>
          <w:position w:val="-52"/>
          <w:lang w:val="en-US"/>
        </w:rPr>
        <w:object w:dxaOrig="1340" w:dyaOrig="940">
          <v:shape id="_x0000_i1123" type="#_x0000_t75" style="width:66.75pt;height:47.25pt" o:ole="">
            <v:imagedata r:id="rId170" o:title=""/>
          </v:shape>
          <o:OLEObject Type="Embed" ProgID="Equation.3" ShapeID="_x0000_i1123" DrawAspect="Content" ObjectID="_1427202098" r:id="rId171"/>
        </w:object>
      </w:r>
      <w:r>
        <w:rPr>
          <w:lang w:val="en-US"/>
        </w:rPr>
        <w:t>,          (3)</w:t>
      </w:r>
    </w:p>
    <w:p w:rsidR="00000000" w:rsidRDefault="00190155">
      <w:pPr>
        <w:ind w:firstLine="720"/>
        <w:jc w:val="both"/>
      </w:pPr>
      <w:r>
        <w:t>где</w:t>
      </w:r>
      <w:r>
        <w:rPr>
          <w:lang w:val="en-US"/>
        </w:rPr>
        <w:t xml:space="preserve"> </w:t>
      </w:r>
      <w:r>
        <w:rPr>
          <w:position w:val="-14"/>
          <w:lang w:val="en-US"/>
        </w:rPr>
        <w:object w:dxaOrig="220" w:dyaOrig="540">
          <v:shape id="_x0000_i1124" type="#_x0000_t75" style="width:11.25pt;height:27pt" o:ole="">
            <v:imagedata r:id="rId161" o:title=""/>
          </v:shape>
          <o:OLEObject Type="Embed" ProgID="Equation.3" ShapeID="_x0000_i1124" DrawAspect="Content" ObjectID="_1427202099" r:id="rId172"/>
        </w:object>
      </w:r>
      <w:r>
        <w:rPr>
          <w:lang w:val="en-US"/>
        </w:rPr>
        <w:t xml:space="preserve"> </w:t>
      </w:r>
      <w:r>
        <w:rPr>
          <w:vertAlign w:val="subscript"/>
        </w:rPr>
        <w:t>1п</w:t>
      </w:r>
      <w:r>
        <w:rPr>
          <w:lang w:val="en-US"/>
        </w:rPr>
        <w:t xml:space="preserve"> </w:t>
      </w:r>
      <w:r>
        <w:rPr>
          <w:i/>
          <w:lang w:val="en-US"/>
        </w:rPr>
        <w:t>( t</w:t>
      </w:r>
      <w:r>
        <w:rPr>
          <w:i/>
          <w:vertAlign w:val="subscript"/>
          <w:lang w:val="en-US"/>
        </w:rPr>
        <w:t xml:space="preserve">1 </w:t>
      </w:r>
      <w:r>
        <w:rPr>
          <w:i/>
          <w:lang w:val="en-US"/>
        </w:rPr>
        <w:t>)</w:t>
      </w:r>
      <w:r>
        <w:t xml:space="preserve"> и </w:t>
      </w:r>
      <w:r>
        <w:rPr>
          <w:position w:val="-14"/>
          <w:lang w:val="en-US"/>
        </w:rPr>
        <w:object w:dxaOrig="220" w:dyaOrig="540">
          <v:shape id="_x0000_i1125" type="#_x0000_t75" style="width:11.25pt;height:27pt" o:ole="">
            <v:imagedata r:id="rId161" o:title=""/>
          </v:shape>
          <o:OLEObject Type="Embed" ProgID="Equation.3" ShapeID="_x0000_i1125" DrawAspect="Content" ObjectID="_1427202100" r:id="rId173"/>
        </w:object>
      </w:r>
      <w:r>
        <w:rPr>
          <w:lang w:val="en-US"/>
        </w:rPr>
        <w:t xml:space="preserve"> </w:t>
      </w:r>
      <w:r>
        <w:rPr>
          <w:vertAlign w:val="subscript"/>
        </w:rPr>
        <w:t>1п</w:t>
      </w:r>
      <w:r>
        <w:rPr>
          <w:lang w:val="en-US"/>
        </w:rPr>
        <w:t xml:space="preserve"> </w:t>
      </w:r>
      <w:r>
        <w:rPr>
          <w:i/>
          <w:lang w:val="en-US"/>
        </w:rPr>
        <w:t>( t</w:t>
      </w:r>
      <w:r>
        <w:rPr>
          <w:i/>
          <w:vertAlign w:val="subscript"/>
          <w:lang w:val="en-US"/>
        </w:rPr>
        <w:t xml:space="preserve">6 </w:t>
      </w:r>
      <w:r>
        <w:rPr>
          <w:i/>
          <w:lang w:val="en-US"/>
        </w:rPr>
        <w:t>)</w:t>
      </w:r>
      <w:r>
        <w:rPr>
          <w:i/>
        </w:rPr>
        <w:t xml:space="preserve"> —</w:t>
      </w:r>
      <w:r>
        <w:t>средние значения относительных деформаций   ползучести, соответствующие первому</w:t>
      </w:r>
      <w:r>
        <w:rPr>
          <w:lang w:val="en-US"/>
        </w:rPr>
        <w:t xml:space="preserve"> (</w:t>
      </w:r>
      <w:r>
        <w:rPr>
          <w:i/>
          <w:lang w:val="en-US"/>
        </w:rPr>
        <w:t>t</w:t>
      </w:r>
      <w:r>
        <w:rPr>
          <w:i/>
          <w:vertAlign w:val="subscript"/>
          <w:lang w:val="en-US"/>
        </w:rPr>
        <w:t xml:space="preserve">1 </w:t>
      </w:r>
      <w:r>
        <w:rPr>
          <w:lang w:val="en-US"/>
        </w:rPr>
        <w:t xml:space="preserve">= l </w:t>
      </w:r>
      <w:r>
        <w:t>сут) и последнему (</w:t>
      </w:r>
      <w:r>
        <w:rPr>
          <w:i/>
        </w:rPr>
        <w:t>t</w:t>
      </w:r>
      <w:r>
        <w:rPr>
          <w:i/>
          <w:vertAlign w:val="subscript"/>
        </w:rPr>
        <w:t xml:space="preserve">6  </w:t>
      </w:r>
      <w:r>
        <w:t>= 32 сут) отсчетам по измерительным приборам;</w:t>
      </w:r>
    </w:p>
    <w:p w:rsidR="00000000" w:rsidRDefault="00190155">
      <w:pPr>
        <w:ind w:firstLine="720"/>
        <w:jc w:val="both"/>
      </w:pPr>
      <w:r>
        <w:rPr>
          <w:position w:val="-16"/>
        </w:rPr>
        <w:object w:dxaOrig="760" w:dyaOrig="580">
          <v:shape id="_x0000_i1126" type="#_x0000_t75" style="width:38.25pt;height:29.25pt" o:ole="">
            <v:imagedata r:id="rId174" o:title=""/>
          </v:shape>
          <o:OLEObject Type="Embed" ProgID="Equation.3" ShapeID="_x0000_i1126" DrawAspect="Content" ObjectID="_1427202101" r:id="rId175"/>
        </w:object>
      </w:r>
      <w:r>
        <w:t xml:space="preserve"> —значение относительной деформации ползучести в момент времени, соответствующий среднему геометрическому значению на принятом отрезке в</w:t>
      </w:r>
      <w:r>
        <w:t>ремени измерений, вычисляемое из формулы</w:t>
      </w:r>
    </w:p>
    <w:p w:rsidR="00000000" w:rsidRDefault="00190155">
      <w:pPr>
        <w:pStyle w:val="FR2"/>
        <w:spacing w:before="0"/>
        <w:ind w:left="0"/>
        <w:jc w:val="both"/>
        <w:rPr>
          <w:rFonts w:ascii="Times New Roman" w:hAnsi="Times New Roman"/>
          <w:b w:val="0"/>
          <w:sz w:val="20"/>
        </w:rPr>
      </w:pPr>
      <w:r>
        <w:rPr>
          <w:position w:val="-28"/>
        </w:rPr>
        <w:object w:dxaOrig="5940" w:dyaOrig="700">
          <v:shape id="_x0000_i1127" type="#_x0000_t75" style="width:279pt;height:33pt" o:ole="">
            <v:imagedata r:id="rId176" o:title=""/>
          </v:shape>
          <o:OLEObject Type="Embed" ProgID="Equation.3" ShapeID="_x0000_i1127" DrawAspect="Content" ObjectID="_1427202102" r:id="rId177"/>
        </w:object>
      </w:r>
      <w:r>
        <w:rPr>
          <w:rFonts w:ascii="Times New Roman" w:hAnsi="Times New Roman"/>
          <w:b w:val="0"/>
          <w:sz w:val="20"/>
        </w:rPr>
        <w:t xml:space="preserve"> </w:t>
      </w:r>
      <w:r>
        <w:rPr>
          <w:rFonts w:ascii="Times New Roman" w:hAnsi="Times New Roman"/>
          <w:b w:val="0"/>
          <w:sz w:val="20"/>
          <w:lang w:val="en-US"/>
        </w:rPr>
        <w:t xml:space="preserve">     </w:t>
      </w:r>
      <w:r>
        <w:rPr>
          <w:rFonts w:ascii="Times New Roman" w:hAnsi="Times New Roman"/>
          <w:b w:val="0"/>
          <w:sz w:val="20"/>
        </w:rPr>
        <w:t>(4)</w:t>
      </w:r>
    </w:p>
    <w:p w:rsidR="00000000" w:rsidRDefault="00190155">
      <w:pPr>
        <w:ind w:firstLine="720"/>
        <w:jc w:val="both"/>
      </w:pPr>
      <w:r>
        <w:t>6. Относительные деформации ползучести определяют по формуле</w:t>
      </w:r>
    </w:p>
    <w:p w:rsidR="00000000" w:rsidRDefault="00190155">
      <w:pPr>
        <w:pStyle w:val="FR2"/>
        <w:spacing w:before="0"/>
        <w:ind w:left="0" w:firstLine="720"/>
        <w:jc w:val="center"/>
        <w:rPr>
          <w:rFonts w:ascii="Times New Roman" w:hAnsi="Times New Roman"/>
          <w:sz w:val="20"/>
        </w:rPr>
      </w:pPr>
      <w:r>
        <w:rPr>
          <w:rFonts w:ascii="Times New Roman" w:hAnsi="Times New Roman"/>
          <w:b w:val="0"/>
          <w:position w:val="-36"/>
          <w:sz w:val="20"/>
        </w:rPr>
        <w:object w:dxaOrig="1880" w:dyaOrig="840">
          <v:shape id="_x0000_i1128" type="#_x0000_t75" style="width:93.75pt;height:42pt" o:ole="">
            <v:imagedata r:id="rId178" o:title=""/>
          </v:shape>
          <o:OLEObject Type="Embed" ProgID="Equation.3" ShapeID="_x0000_i1128" DrawAspect="Content" ObjectID="_1427202103" r:id="rId179"/>
        </w:object>
      </w:r>
      <w:r>
        <w:rPr>
          <w:rFonts w:ascii="Times New Roman" w:hAnsi="Times New Roman"/>
          <w:b w:val="0"/>
          <w:sz w:val="20"/>
        </w:rPr>
        <w:t xml:space="preserve"> </w:t>
      </w:r>
      <w:r>
        <w:rPr>
          <w:rFonts w:ascii="Times New Roman" w:hAnsi="Times New Roman"/>
          <w:b w:val="0"/>
          <w:sz w:val="20"/>
          <w:lang w:val="en-US"/>
        </w:rPr>
        <w:t xml:space="preserve">          </w:t>
      </w:r>
      <w:r>
        <w:rPr>
          <w:rFonts w:ascii="Times New Roman" w:hAnsi="Times New Roman"/>
          <w:b w:val="0"/>
          <w:sz w:val="20"/>
        </w:rPr>
        <w:t>(5)</w:t>
      </w:r>
    </w:p>
    <w:p w:rsidR="00000000" w:rsidRDefault="00190155">
      <w:pPr>
        <w:ind w:firstLine="720"/>
      </w:pPr>
      <w:r>
        <w:t xml:space="preserve">где </w:t>
      </w:r>
      <w:r>
        <w:rPr>
          <w:i/>
        </w:rPr>
        <w:t>К,</w:t>
      </w:r>
      <w:r>
        <w:t xml:space="preserve"> Ym и а </w:t>
      </w:r>
      <w:r>
        <w:rPr>
          <w:i/>
        </w:rPr>
        <w:t>—</w:t>
      </w:r>
      <w:r>
        <w:t xml:space="preserve"> значения параметров по формулам (1) — (3);</w:t>
      </w:r>
    </w:p>
    <w:p w:rsidR="00000000" w:rsidRDefault="00190155">
      <w:pPr>
        <w:ind w:firstLine="720"/>
      </w:pPr>
      <w:r>
        <w:rPr>
          <w:i/>
          <w:lang w:val="en-US"/>
        </w:rPr>
        <w:t>t</w:t>
      </w:r>
      <w:r>
        <w:rPr>
          <w:i/>
          <w:vertAlign w:val="subscript"/>
          <w:lang w:val="en-US"/>
        </w:rPr>
        <w:t>i</w:t>
      </w:r>
      <w:r>
        <w:rPr>
          <w:i/>
          <w:vertAlign w:val="subscript"/>
        </w:rPr>
        <w:t xml:space="preserve"> </w:t>
      </w:r>
      <w:r>
        <w:t>— время наблюдения с момента начального отсчета.</w:t>
      </w:r>
    </w:p>
    <w:p w:rsidR="00000000" w:rsidRDefault="00190155">
      <w:pPr>
        <w:ind w:firstLine="720"/>
        <w:jc w:val="both"/>
      </w:pPr>
      <w:r>
        <w:t>7. Допускается использовать последовательность снятия отсчетов, отличную от базовой схемы измерения, при условии, что снятие первого отсчета производят через</w:t>
      </w:r>
      <w:r>
        <w:rPr>
          <w:i/>
          <w:lang w:val="en-US"/>
        </w:rPr>
        <w:t xml:space="preserve"> t</w:t>
      </w:r>
      <w:r>
        <w:rPr>
          <w:vertAlign w:val="subscript"/>
          <w:lang w:val="en-US"/>
        </w:rPr>
        <w:t xml:space="preserve">i </w:t>
      </w:r>
      <w:r>
        <w:rPr>
          <w:lang w:val="en-US"/>
        </w:rPr>
        <w:t>= (24±1)</w:t>
      </w:r>
      <w:r>
        <w:t xml:space="preserve"> ч, а последующих—произвольно с указанием фактического врем</w:t>
      </w:r>
      <w:r>
        <w:t>ени каждого наблюдения, округленного с точностью до 0,1 сут.</w:t>
      </w:r>
    </w:p>
    <w:p w:rsidR="00000000" w:rsidRDefault="00190155">
      <w:pPr>
        <w:ind w:firstLine="720"/>
        <w:jc w:val="both"/>
      </w:pPr>
      <w:r>
        <w:t xml:space="preserve">В этом случае, а также в случае исключения аномальных результатов измерении при базовой схеме снятия показаний значения параметров </w:t>
      </w:r>
      <w:r>
        <w:rPr>
          <w:i/>
        </w:rPr>
        <w:t>К,</w:t>
      </w:r>
      <w:r>
        <w:rPr>
          <w:i/>
          <w:lang w:val="en-US"/>
        </w:rPr>
        <w:t xml:space="preserve"> Y</w:t>
      </w:r>
      <w:r>
        <w:rPr>
          <w:i/>
          <w:vertAlign w:val="subscript"/>
          <w:lang w:val="en-US"/>
        </w:rPr>
        <w:t>m</w:t>
      </w:r>
      <w:r>
        <w:t xml:space="preserve"> и а вычисляют по формулам</w:t>
      </w:r>
    </w:p>
    <w:p w:rsidR="00000000" w:rsidRDefault="00190155">
      <w:pPr>
        <w:rPr>
          <w:lang w:val="en-US"/>
        </w:rPr>
      </w:pPr>
      <w:r>
        <w:rPr>
          <w:position w:val="-54"/>
          <w:lang w:val="en-US"/>
        </w:rPr>
        <w:object w:dxaOrig="4120" w:dyaOrig="1180">
          <v:shape id="_x0000_i1129" type="#_x0000_t75" style="width:206.25pt;height:59.25pt" o:ole="">
            <v:imagedata r:id="rId180" o:title=""/>
          </v:shape>
          <o:OLEObject Type="Embed" ProgID="Equation.3" ShapeID="_x0000_i1129" DrawAspect="Content" ObjectID="_1427202104" r:id="rId181"/>
        </w:object>
      </w:r>
      <w:r>
        <w:rPr>
          <w:lang w:val="en-US"/>
        </w:rPr>
        <w:t>;       (6)</w:t>
      </w:r>
    </w:p>
    <w:p w:rsidR="00000000" w:rsidRDefault="00190155">
      <w:pPr>
        <w:rPr>
          <w:lang w:val="en-US"/>
        </w:rPr>
      </w:pPr>
      <w:r>
        <w:rPr>
          <w:position w:val="-56"/>
          <w:lang w:val="en-US"/>
        </w:rPr>
        <w:object w:dxaOrig="7060" w:dyaOrig="1200">
          <v:shape id="_x0000_i1130" type="#_x0000_t75" style="width:273pt;height:46.5pt" o:ole="">
            <v:imagedata r:id="rId182" o:title=""/>
          </v:shape>
          <o:OLEObject Type="Embed" ProgID="Equation.3" ShapeID="_x0000_i1130" DrawAspect="Content" ObjectID="_1427202105" r:id="rId183"/>
        </w:object>
      </w:r>
      <w:r>
        <w:t xml:space="preserve">    </w:t>
      </w:r>
      <w:r>
        <w:rPr>
          <w:lang w:val="en-US"/>
        </w:rPr>
        <w:t>(7)</w:t>
      </w:r>
    </w:p>
    <w:p w:rsidR="00000000" w:rsidRDefault="00190155">
      <w:pPr>
        <w:jc w:val="center"/>
        <w:rPr>
          <w:lang w:val="en-US"/>
        </w:rPr>
      </w:pPr>
      <w:r>
        <w:rPr>
          <w:position w:val="-52"/>
          <w:lang w:val="en-US"/>
        </w:rPr>
        <w:object w:dxaOrig="1500" w:dyaOrig="960">
          <v:shape id="_x0000_i1131" type="#_x0000_t75" style="width:75pt;height:48pt" o:ole="">
            <v:imagedata r:id="rId184" o:title=""/>
          </v:shape>
          <o:OLEObject Type="Embed" ProgID="Equation.3" ShapeID="_x0000_i1131" DrawAspect="Content" ObjectID="_1427202106" r:id="rId185"/>
        </w:object>
      </w:r>
      <w:r>
        <w:rPr>
          <w:lang w:val="en-US"/>
        </w:rPr>
        <w:t>,          (8)</w:t>
      </w:r>
    </w:p>
    <w:p w:rsidR="00000000" w:rsidRDefault="00190155">
      <w:pPr>
        <w:rPr>
          <w:lang w:val="en-US"/>
        </w:rPr>
      </w:pPr>
    </w:p>
    <w:p w:rsidR="00000000" w:rsidRDefault="00190155">
      <w:pPr>
        <w:ind w:firstLine="720"/>
        <w:jc w:val="both"/>
      </w:pPr>
      <w:r>
        <w:t xml:space="preserve">где </w:t>
      </w:r>
      <w:r>
        <w:rPr>
          <w:position w:val="-16"/>
        </w:rPr>
        <w:object w:dxaOrig="880" w:dyaOrig="600">
          <v:shape id="_x0000_i1132" type="#_x0000_t75" style="width:44.25pt;height:30pt" o:ole="">
            <v:imagedata r:id="rId186" o:title=""/>
          </v:shape>
          <o:OLEObject Type="Embed" ProgID="Equation.3" ShapeID="_x0000_i1132" DrawAspect="Content" ObjectID="_1427202107" r:id="rId187"/>
        </w:object>
      </w:r>
      <w:r>
        <w:rPr>
          <w:lang w:val="en-US"/>
        </w:rPr>
        <w:t xml:space="preserve"> </w:t>
      </w:r>
      <w:r>
        <w:t xml:space="preserve">— значение деформации ползучести, соответствующее фактическому сроку последнего измерения </w:t>
      </w:r>
      <w:r>
        <w:rPr>
          <w:i/>
        </w:rPr>
        <w:t>t</w:t>
      </w:r>
      <w:r>
        <w:rPr>
          <w:vertAlign w:val="subscript"/>
        </w:rPr>
        <w:t>N</w:t>
      </w:r>
      <w:r>
        <w:t xml:space="preserve"> с момента начального отсчета</w:t>
      </w:r>
    </w:p>
    <w:p w:rsidR="00000000" w:rsidRDefault="00190155">
      <w:pPr>
        <w:ind w:firstLine="720"/>
      </w:pPr>
      <w:r>
        <w:rPr>
          <w:position w:val="-16"/>
        </w:rPr>
        <w:object w:dxaOrig="760" w:dyaOrig="580">
          <v:shape id="_x0000_i1133" type="#_x0000_t75" style="width:38.25pt;height:29.25pt" o:ole="">
            <v:imagedata r:id="rId188" o:title=""/>
          </v:shape>
          <o:OLEObject Type="Embed" ProgID="Equation.3" ShapeID="_x0000_i1133" DrawAspect="Content" ObjectID="_1427202108" r:id="rId189"/>
        </w:object>
      </w:r>
      <w:r>
        <w:rPr>
          <w:lang w:val="en-US"/>
        </w:rPr>
        <w:t xml:space="preserve"> </w:t>
      </w:r>
      <w:r>
        <w:t>вычисляют</w:t>
      </w:r>
      <w:r>
        <w:t xml:space="preserve"> из формулы</w:t>
      </w:r>
    </w:p>
    <w:p w:rsidR="00000000" w:rsidRDefault="00190155">
      <w:r>
        <w:rPr>
          <w:position w:val="-34"/>
        </w:rPr>
        <w:object w:dxaOrig="4720" w:dyaOrig="980">
          <v:shape id="_x0000_i1134" type="#_x0000_t75" style="width:236.25pt;height:48.75pt" o:ole="">
            <v:imagedata r:id="rId190" o:title=""/>
          </v:shape>
          <o:OLEObject Type="Embed" ProgID="Equation.3" ShapeID="_x0000_i1134" DrawAspect="Content" ObjectID="_1427202109" r:id="rId191"/>
        </w:object>
      </w:r>
      <w:r>
        <w:t>,               (9)</w:t>
      </w:r>
    </w:p>
    <w:p w:rsidR="00000000" w:rsidRDefault="00190155">
      <w:pPr>
        <w:ind w:firstLine="720"/>
        <w:jc w:val="both"/>
      </w:pPr>
      <w:r>
        <w:t>где S —площадь многоугольника 1—2—3</w:t>
      </w:r>
      <w:r>
        <w:rPr>
          <w:lang w:val="en-US"/>
        </w:rPr>
        <w:t xml:space="preserve"> ...N</w:t>
      </w:r>
      <w:r>
        <w:t xml:space="preserve"> (черт. 1), построенного по результатам всех измерений, за исключением результатов, приданных аномальными согласно п. 4, которую вычисляют по формуле</w:t>
      </w:r>
    </w:p>
    <w:p w:rsidR="00000000" w:rsidRDefault="00190155">
      <w:pPr>
        <w:ind w:firstLine="720"/>
      </w:pPr>
      <w:r>
        <w:rPr>
          <w:position w:val="-14"/>
          <w:lang w:val="en-US"/>
        </w:rPr>
        <w:object w:dxaOrig="1920" w:dyaOrig="400">
          <v:shape id="_x0000_i1135" type="#_x0000_t75" style="width:96pt;height:20.25pt" o:ole="">
            <v:imagedata r:id="rId192" o:title=""/>
          </v:shape>
          <o:OLEObject Type="Embed" ProgID="Equation.3" ShapeID="_x0000_i1135" DrawAspect="Content" ObjectID="_1427202110" r:id="rId193"/>
        </w:object>
      </w:r>
      <w:r>
        <w:rPr>
          <w:lang w:val="en-US"/>
        </w:rPr>
        <w:t>,</w:t>
      </w:r>
      <w:r>
        <w:t xml:space="preserve">                        (10)</w:t>
      </w:r>
    </w:p>
    <w:p w:rsidR="00000000" w:rsidRDefault="00190155">
      <w:pPr>
        <w:ind w:firstLine="720"/>
        <w:jc w:val="both"/>
      </w:pPr>
      <w:r>
        <w:t xml:space="preserve">где </w:t>
      </w:r>
      <w:r>
        <w:rPr>
          <w:position w:val="-14"/>
        </w:rPr>
        <w:object w:dxaOrig="920" w:dyaOrig="400">
          <v:shape id="_x0000_i1136" type="#_x0000_t75" style="width:45.75pt;height:20.25pt" o:ole="">
            <v:imagedata r:id="rId194" o:title=""/>
          </v:shape>
          <o:OLEObject Type="Embed" ProgID="Equation.3" ShapeID="_x0000_i1136" DrawAspect="Content" ObjectID="_1427202111" r:id="rId195"/>
        </w:object>
      </w:r>
      <w:r>
        <w:t xml:space="preserve"> — сумма площадей трапеций 1—2—2'—1'</w:t>
      </w:r>
      <w:r>
        <w:rPr>
          <w:lang w:val="en-US"/>
        </w:rPr>
        <w:t xml:space="preserve"> (</w:t>
      </w:r>
      <w:r>
        <w:rPr>
          <w:position w:val="-14"/>
        </w:rPr>
        <w:object w:dxaOrig="639" w:dyaOrig="400">
          <v:shape id="_x0000_i1137" type="#_x0000_t75" style="width:32.25pt;height:20.25pt" o:ole="">
            <v:imagedata r:id="rId196" o:title=""/>
          </v:shape>
          <o:OLEObject Type="Embed" ProgID="Equation.3" ShapeID="_x0000_i1137" DrawAspect="Content" ObjectID="_1427202112" r:id="rId197"/>
        </w:object>
      </w:r>
      <w:r>
        <w:rPr>
          <w:lang w:val="en-US"/>
        </w:rPr>
        <w:t xml:space="preserve"> ).</w:t>
      </w:r>
      <w:r>
        <w:t xml:space="preserve"> 2—3—3'—2' (</w:t>
      </w:r>
      <w:r>
        <w:rPr>
          <w:position w:val="-14"/>
        </w:rPr>
        <w:object w:dxaOrig="660" w:dyaOrig="400">
          <v:shape id="_x0000_i1138" type="#_x0000_t75" style="width:33pt;height:20.25pt" o:ole="">
            <v:imagedata r:id="rId198" o:title=""/>
          </v:shape>
          <o:OLEObject Type="Embed" ProgID="Equation.3" ShapeID="_x0000_i1138" DrawAspect="Content" ObjectID="_1427202113" r:id="rId199"/>
        </w:object>
      </w:r>
      <w:r>
        <w:t>) и т. д.;</w:t>
      </w:r>
    </w:p>
    <w:p w:rsidR="00000000" w:rsidRDefault="00190155">
      <w:pPr>
        <w:ind w:firstLine="720"/>
        <w:jc w:val="both"/>
      </w:pPr>
      <w:r>
        <w:rPr>
          <w:position w:val="-14"/>
        </w:rPr>
        <w:object w:dxaOrig="499" w:dyaOrig="400">
          <v:shape id="_x0000_i1139" type="#_x0000_t75" style="width:24.75pt;height:20.25pt" o:ole="">
            <v:imagedata r:id="rId200" o:title=""/>
          </v:shape>
          <o:OLEObject Type="Embed" ProgID="Equation.3" ShapeID="_x0000_i1139" DrawAspect="Content" ObjectID="_1427202114" r:id="rId201"/>
        </w:object>
      </w:r>
      <w:r>
        <w:t>— площадь трапеции 1—</w:t>
      </w:r>
      <w:r>
        <w:rPr>
          <w:i/>
          <w:lang w:val="en-US"/>
        </w:rPr>
        <w:t>N—N'—</w:t>
      </w:r>
      <w:r>
        <w:rPr>
          <w:i/>
        </w:rPr>
        <w:t>1</w:t>
      </w:r>
      <w:r>
        <w:rPr>
          <w:i/>
          <w:lang w:val="en-US"/>
        </w:rPr>
        <w:t>'</w:t>
      </w:r>
      <w:r>
        <w:rPr>
          <w:i/>
        </w:rPr>
        <w:t>,</w:t>
      </w:r>
      <w:r>
        <w:t xml:space="preserve"> вычисляемая по формуле</w:t>
      </w:r>
    </w:p>
    <w:p w:rsidR="00000000" w:rsidRDefault="00190155">
      <w:pPr>
        <w:ind w:firstLine="720"/>
      </w:pPr>
      <w:r>
        <w:rPr>
          <w:position w:val="-24"/>
        </w:rPr>
        <w:object w:dxaOrig="3600" w:dyaOrig="880">
          <v:shape id="_x0000_i1140" type="#_x0000_t75" style="width:180pt;height:44.25pt" o:ole="">
            <v:imagedata r:id="rId202" o:title=""/>
          </v:shape>
          <o:OLEObject Type="Embed" ProgID="Equation.3" ShapeID="_x0000_i1140" DrawAspect="Content" ObjectID="_1427202115" r:id="rId203"/>
        </w:object>
      </w:r>
      <w:r>
        <w:t xml:space="preserve">           (11)</w:t>
      </w:r>
    </w:p>
    <w:p w:rsidR="00000000" w:rsidRDefault="00190155">
      <w:pPr>
        <w:ind w:firstLine="720"/>
        <w:jc w:val="both"/>
      </w:pPr>
      <w:r>
        <w:t>Схема представления результатов измерений для определения площади S</w:t>
      </w:r>
    </w:p>
    <w:p w:rsidR="00000000" w:rsidRDefault="00190155">
      <w:pPr>
        <w:jc w:val="center"/>
        <w:rPr>
          <w:b/>
          <w:lang w:val="en-US"/>
        </w:rPr>
      </w:pPr>
      <w:r>
        <w:rPr>
          <w:b/>
        </w:rPr>
        <w:t xml:space="preserve">Схема представления результатов измерений для определения площади </w:t>
      </w:r>
      <w:r>
        <w:rPr>
          <w:b/>
          <w:lang w:val="en-US"/>
        </w:rPr>
        <w:t>S</w:t>
      </w:r>
    </w:p>
    <w:p w:rsidR="00000000" w:rsidRDefault="00190155">
      <w:pPr>
        <w:jc w:val="center"/>
        <w:rPr>
          <w:b/>
        </w:rPr>
      </w:pPr>
      <w:r>
        <w:rPr>
          <w:b/>
        </w:rPr>
        <w:pict>
          <v:shape id="_x0000_i1141" type="#_x0000_t75" style="width:243pt;height:176.25pt">
            <v:imagedata r:id="rId204" o:title=""/>
          </v:shape>
        </w:pict>
      </w:r>
    </w:p>
    <w:p w:rsidR="00000000" w:rsidRDefault="00190155">
      <w:pPr>
        <w:jc w:val="center"/>
        <w:rPr>
          <w:b/>
        </w:rPr>
      </w:pPr>
      <w:r>
        <w:rPr>
          <w:b/>
        </w:rPr>
        <w:t>Черт. 1</w:t>
      </w:r>
    </w:p>
    <w:p w:rsidR="00000000" w:rsidRDefault="00190155">
      <w:pPr>
        <w:jc w:val="center"/>
        <w:rPr>
          <w:b/>
        </w:rPr>
      </w:pPr>
      <w:r>
        <w:rPr>
          <w:b/>
        </w:rPr>
        <w:t>Пример определения ползучести бетона при схеме измерений, отличной от базовой, при наличии аномальных результатов</w:t>
      </w:r>
    </w:p>
    <w:p w:rsidR="00000000" w:rsidRDefault="00190155">
      <w:pPr>
        <w:ind w:firstLine="720"/>
        <w:jc w:val="both"/>
      </w:pPr>
      <w:r>
        <w:t>В табл. 1 представлены средние значения относительных деформаций ползучести, полученных в результате испытания серии опытных образцов из подобранного состава бетона. Требуется определить деформацию ползучести бетон</w:t>
      </w:r>
      <w:r>
        <w:t>а к моменту времени</w:t>
      </w:r>
      <w:r>
        <w:rPr>
          <w:lang w:val="en-US"/>
        </w:rPr>
        <w:t xml:space="preserve"> </w:t>
      </w:r>
      <w:r>
        <w:rPr>
          <w:i/>
          <w:lang w:val="en-US"/>
        </w:rPr>
        <w:t>t</w:t>
      </w:r>
      <w:r>
        <w:rPr>
          <w:vertAlign w:val="subscript"/>
          <w:lang w:val="en-US"/>
        </w:rPr>
        <w:t>i</w:t>
      </w:r>
      <w:r>
        <w:rPr>
          <w:i/>
          <w:lang w:val="en-US"/>
        </w:rPr>
        <w:t>,</w:t>
      </w:r>
      <w:r>
        <w:t xml:space="preserve"> равному 720 сут.</w:t>
      </w:r>
    </w:p>
    <w:p w:rsidR="00000000" w:rsidRDefault="00190155">
      <w:pPr>
        <w:ind w:firstLine="720"/>
      </w:pPr>
      <w: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1418"/>
        <w:gridCol w:w="551"/>
        <w:gridCol w:w="551"/>
        <w:gridCol w:w="609"/>
        <w:gridCol w:w="494"/>
        <w:gridCol w:w="551"/>
        <w:gridCol w:w="551"/>
        <w:gridCol w:w="551"/>
        <w:gridCol w:w="551"/>
        <w:gridCol w:w="552"/>
      </w:tblGrid>
      <w:tr w:rsidR="00000000">
        <w:tblPrEx>
          <w:tblCellMar>
            <w:top w:w="0" w:type="dxa"/>
            <w:bottom w:w="0" w:type="dxa"/>
          </w:tblCellMar>
        </w:tblPrEx>
        <w:tc>
          <w:tcPr>
            <w:tcW w:w="1418" w:type="dxa"/>
            <w:tcBorders>
              <w:top w:val="single" w:sz="6" w:space="0" w:color="auto"/>
              <w:right w:val="single" w:sz="6" w:space="0" w:color="auto"/>
            </w:tcBorders>
          </w:tcPr>
          <w:p w:rsidR="00000000" w:rsidRDefault="00190155">
            <w:pPr>
              <w:jc w:val="center"/>
            </w:pPr>
            <w:r>
              <w:t>Наименование параметра</w:t>
            </w:r>
          </w:p>
        </w:tc>
        <w:tc>
          <w:tcPr>
            <w:tcW w:w="4961" w:type="dxa"/>
            <w:gridSpan w:val="9"/>
            <w:tcBorders>
              <w:top w:val="single" w:sz="6" w:space="0" w:color="auto"/>
              <w:left w:val="single" w:sz="6" w:space="0" w:color="auto"/>
              <w:bottom w:val="single" w:sz="6" w:space="0" w:color="auto"/>
            </w:tcBorders>
          </w:tcPr>
          <w:p w:rsidR="00000000" w:rsidRDefault="00190155">
            <w:pPr>
              <w:jc w:val="center"/>
            </w:pPr>
            <w:r>
              <w:t>Норма для</w:t>
            </w:r>
            <w:r>
              <w:rPr>
                <w:i/>
              </w:rPr>
              <w:t xml:space="preserve"> i </w:t>
            </w:r>
            <w:r>
              <w:t>-го измерения</w:t>
            </w:r>
          </w:p>
        </w:tc>
      </w:tr>
      <w:tr w:rsidR="00000000">
        <w:tblPrEx>
          <w:tblCellMar>
            <w:top w:w="0" w:type="dxa"/>
            <w:bottom w:w="0" w:type="dxa"/>
          </w:tblCellMar>
        </w:tblPrEx>
        <w:tc>
          <w:tcPr>
            <w:tcW w:w="1418" w:type="dxa"/>
            <w:tcBorders>
              <w:right w:val="single" w:sz="6" w:space="0" w:color="auto"/>
            </w:tcBorders>
          </w:tcPr>
          <w:p w:rsidR="00000000" w:rsidRDefault="00190155">
            <w:pPr>
              <w:jc w:val="center"/>
            </w:pPr>
          </w:p>
        </w:tc>
        <w:tc>
          <w:tcPr>
            <w:tcW w:w="551" w:type="dxa"/>
            <w:tcBorders>
              <w:top w:val="single" w:sz="6" w:space="0" w:color="auto"/>
              <w:left w:val="single" w:sz="6" w:space="0" w:color="auto"/>
              <w:bottom w:val="single" w:sz="6" w:space="0" w:color="auto"/>
              <w:right w:val="single" w:sz="6" w:space="0" w:color="auto"/>
            </w:tcBorders>
          </w:tcPr>
          <w:p w:rsidR="00000000" w:rsidRDefault="00190155">
            <w:pPr>
              <w:jc w:val="center"/>
            </w:pPr>
            <w:r>
              <w:t>1</w:t>
            </w:r>
          </w:p>
        </w:tc>
        <w:tc>
          <w:tcPr>
            <w:tcW w:w="551" w:type="dxa"/>
            <w:tcBorders>
              <w:top w:val="single" w:sz="6" w:space="0" w:color="auto"/>
              <w:left w:val="single" w:sz="6" w:space="0" w:color="auto"/>
              <w:bottom w:val="single" w:sz="6" w:space="0" w:color="auto"/>
              <w:right w:val="single" w:sz="6" w:space="0" w:color="auto"/>
            </w:tcBorders>
          </w:tcPr>
          <w:p w:rsidR="00000000" w:rsidRDefault="00190155">
            <w:pPr>
              <w:jc w:val="center"/>
            </w:pPr>
            <w:r>
              <w:t>2</w:t>
            </w:r>
          </w:p>
        </w:tc>
        <w:tc>
          <w:tcPr>
            <w:tcW w:w="609" w:type="dxa"/>
            <w:tcBorders>
              <w:top w:val="single" w:sz="6" w:space="0" w:color="auto"/>
              <w:left w:val="single" w:sz="6" w:space="0" w:color="auto"/>
              <w:bottom w:val="single" w:sz="6" w:space="0" w:color="auto"/>
              <w:right w:val="single" w:sz="6" w:space="0" w:color="auto"/>
            </w:tcBorders>
          </w:tcPr>
          <w:p w:rsidR="00000000" w:rsidRDefault="00190155">
            <w:pPr>
              <w:jc w:val="center"/>
            </w:pPr>
            <w:r>
              <w:t>3</w:t>
            </w:r>
          </w:p>
        </w:tc>
        <w:tc>
          <w:tcPr>
            <w:tcW w:w="494" w:type="dxa"/>
            <w:tcBorders>
              <w:top w:val="single" w:sz="6" w:space="0" w:color="auto"/>
              <w:left w:val="single" w:sz="6" w:space="0" w:color="auto"/>
              <w:bottom w:val="single" w:sz="6" w:space="0" w:color="auto"/>
              <w:right w:val="single" w:sz="6" w:space="0" w:color="auto"/>
            </w:tcBorders>
          </w:tcPr>
          <w:p w:rsidR="00000000" w:rsidRDefault="00190155">
            <w:pPr>
              <w:jc w:val="center"/>
            </w:pPr>
            <w:r>
              <w:t>4</w:t>
            </w:r>
          </w:p>
        </w:tc>
        <w:tc>
          <w:tcPr>
            <w:tcW w:w="551" w:type="dxa"/>
            <w:tcBorders>
              <w:top w:val="single" w:sz="6" w:space="0" w:color="auto"/>
              <w:left w:val="single" w:sz="6" w:space="0" w:color="auto"/>
              <w:bottom w:val="single" w:sz="6" w:space="0" w:color="auto"/>
              <w:right w:val="single" w:sz="6" w:space="0" w:color="auto"/>
            </w:tcBorders>
          </w:tcPr>
          <w:p w:rsidR="00000000" w:rsidRDefault="00190155">
            <w:pPr>
              <w:jc w:val="center"/>
            </w:pPr>
            <w:r>
              <w:t>5</w:t>
            </w:r>
          </w:p>
        </w:tc>
        <w:tc>
          <w:tcPr>
            <w:tcW w:w="551" w:type="dxa"/>
            <w:tcBorders>
              <w:top w:val="single" w:sz="6" w:space="0" w:color="auto"/>
              <w:left w:val="single" w:sz="6" w:space="0" w:color="auto"/>
              <w:bottom w:val="single" w:sz="6" w:space="0" w:color="auto"/>
              <w:right w:val="single" w:sz="6" w:space="0" w:color="auto"/>
            </w:tcBorders>
          </w:tcPr>
          <w:p w:rsidR="00000000" w:rsidRDefault="00190155">
            <w:pPr>
              <w:jc w:val="center"/>
            </w:pPr>
            <w:r>
              <w:t>6</w:t>
            </w:r>
          </w:p>
        </w:tc>
        <w:tc>
          <w:tcPr>
            <w:tcW w:w="551" w:type="dxa"/>
            <w:tcBorders>
              <w:top w:val="single" w:sz="6" w:space="0" w:color="auto"/>
              <w:left w:val="single" w:sz="6" w:space="0" w:color="auto"/>
              <w:bottom w:val="single" w:sz="6" w:space="0" w:color="auto"/>
              <w:right w:val="single" w:sz="6" w:space="0" w:color="auto"/>
            </w:tcBorders>
          </w:tcPr>
          <w:p w:rsidR="00000000" w:rsidRDefault="00190155">
            <w:pPr>
              <w:jc w:val="center"/>
            </w:pPr>
            <w:r>
              <w:t>7</w:t>
            </w:r>
          </w:p>
        </w:tc>
        <w:tc>
          <w:tcPr>
            <w:tcW w:w="551" w:type="dxa"/>
            <w:tcBorders>
              <w:top w:val="single" w:sz="6" w:space="0" w:color="auto"/>
              <w:left w:val="single" w:sz="6" w:space="0" w:color="auto"/>
              <w:bottom w:val="single" w:sz="6" w:space="0" w:color="auto"/>
              <w:right w:val="single" w:sz="6" w:space="0" w:color="auto"/>
            </w:tcBorders>
          </w:tcPr>
          <w:p w:rsidR="00000000" w:rsidRDefault="00190155">
            <w:pPr>
              <w:jc w:val="center"/>
            </w:pPr>
            <w:r>
              <w:t>8</w:t>
            </w:r>
          </w:p>
        </w:tc>
        <w:tc>
          <w:tcPr>
            <w:tcW w:w="551" w:type="dxa"/>
            <w:tcBorders>
              <w:top w:val="single" w:sz="6" w:space="0" w:color="auto"/>
              <w:left w:val="single" w:sz="6" w:space="0" w:color="auto"/>
              <w:bottom w:val="single" w:sz="6" w:space="0" w:color="auto"/>
            </w:tcBorders>
          </w:tcPr>
          <w:p w:rsidR="00000000" w:rsidRDefault="00190155">
            <w:pPr>
              <w:jc w:val="center"/>
            </w:pPr>
            <w:r>
              <w:t>9</w:t>
            </w:r>
          </w:p>
        </w:tc>
      </w:tr>
      <w:tr w:rsidR="00000000">
        <w:tblPrEx>
          <w:tblCellMar>
            <w:top w:w="0" w:type="dxa"/>
            <w:bottom w:w="0" w:type="dxa"/>
          </w:tblCellMar>
        </w:tblPrEx>
        <w:tc>
          <w:tcPr>
            <w:tcW w:w="1418" w:type="dxa"/>
            <w:tcBorders>
              <w:top w:val="single" w:sz="6" w:space="0" w:color="auto"/>
              <w:right w:val="single" w:sz="6" w:space="0" w:color="auto"/>
            </w:tcBorders>
          </w:tcPr>
          <w:p w:rsidR="00000000" w:rsidRDefault="00190155">
            <w:pPr>
              <w:jc w:val="both"/>
            </w:pPr>
            <w:r>
              <w:t>Продолжительность наблюдения</w:t>
            </w:r>
            <w:r>
              <w:rPr>
                <w:lang w:val="en-US"/>
              </w:rPr>
              <w:t xml:space="preserve"> </w:t>
            </w:r>
            <w:r>
              <w:rPr>
                <w:i/>
                <w:lang w:val="en-US"/>
              </w:rPr>
              <w:t>t</w:t>
            </w:r>
            <w:r>
              <w:rPr>
                <w:vertAlign w:val="subscript"/>
                <w:lang w:val="en-US"/>
              </w:rPr>
              <w:t>i,</w:t>
            </w:r>
            <w:r>
              <w:t xml:space="preserve"> сут</w:t>
            </w:r>
          </w:p>
        </w:tc>
        <w:tc>
          <w:tcPr>
            <w:tcW w:w="551" w:type="dxa"/>
            <w:tcBorders>
              <w:top w:val="single" w:sz="6" w:space="0" w:color="auto"/>
              <w:left w:val="single" w:sz="6" w:space="0" w:color="auto"/>
              <w:right w:val="single" w:sz="6" w:space="0" w:color="auto"/>
            </w:tcBorders>
          </w:tcPr>
          <w:p w:rsidR="00000000" w:rsidRDefault="00190155">
            <w:pPr>
              <w:jc w:val="center"/>
            </w:pPr>
            <w:r>
              <w:t>1.0</w:t>
            </w:r>
          </w:p>
        </w:tc>
        <w:tc>
          <w:tcPr>
            <w:tcW w:w="551" w:type="dxa"/>
            <w:tcBorders>
              <w:top w:val="single" w:sz="6" w:space="0" w:color="auto"/>
              <w:left w:val="single" w:sz="6" w:space="0" w:color="auto"/>
              <w:right w:val="single" w:sz="6" w:space="0" w:color="auto"/>
            </w:tcBorders>
          </w:tcPr>
          <w:p w:rsidR="00000000" w:rsidRDefault="00190155">
            <w:pPr>
              <w:jc w:val="center"/>
            </w:pPr>
            <w:r>
              <w:t>2,8</w:t>
            </w:r>
          </w:p>
        </w:tc>
        <w:tc>
          <w:tcPr>
            <w:tcW w:w="609" w:type="dxa"/>
            <w:tcBorders>
              <w:top w:val="single" w:sz="6" w:space="0" w:color="auto"/>
              <w:left w:val="single" w:sz="6" w:space="0" w:color="auto"/>
              <w:right w:val="single" w:sz="6" w:space="0" w:color="auto"/>
            </w:tcBorders>
          </w:tcPr>
          <w:p w:rsidR="00000000" w:rsidRDefault="00190155">
            <w:pPr>
              <w:jc w:val="center"/>
            </w:pPr>
            <w:r>
              <w:t>4,2</w:t>
            </w:r>
          </w:p>
        </w:tc>
        <w:tc>
          <w:tcPr>
            <w:tcW w:w="494" w:type="dxa"/>
            <w:tcBorders>
              <w:top w:val="single" w:sz="6" w:space="0" w:color="auto"/>
              <w:left w:val="single" w:sz="6" w:space="0" w:color="auto"/>
              <w:right w:val="single" w:sz="6" w:space="0" w:color="auto"/>
            </w:tcBorders>
          </w:tcPr>
          <w:p w:rsidR="00000000" w:rsidRDefault="00190155">
            <w:pPr>
              <w:jc w:val="center"/>
            </w:pPr>
            <w:r>
              <w:t>8,0</w:t>
            </w:r>
          </w:p>
        </w:tc>
        <w:tc>
          <w:tcPr>
            <w:tcW w:w="551" w:type="dxa"/>
            <w:tcBorders>
              <w:top w:val="single" w:sz="6" w:space="0" w:color="auto"/>
              <w:left w:val="single" w:sz="6" w:space="0" w:color="auto"/>
              <w:right w:val="single" w:sz="6" w:space="0" w:color="auto"/>
            </w:tcBorders>
          </w:tcPr>
          <w:p w:rsidR="00000000" w:rsidRDefault="00190155">
            <w:pPr>
              <w:jc w:val="center"/>
            </w:pPr>
            <w:r>
              <w:t>12,3</w:t>
            </w:r>
          </w:p>
        </w:tc>
        <w:tc>
          <w:tcPr>
            <w:tcW w:w="551" w:type="dxa"/>
            <w:tcBorders>
              <w:top w:val="single" w:sz="6" w:space="0" w:color="auto"/>
              <w:left w:val="single" w:sz="6" w:space="0" w:color="auto"/>
              <w:right w:val="single" w:sz="6" w:space="0" w:color="auto"/>
            </w:tcBorders>
          </w:tcPr>
          <w:p w:rsidR="00000000" w:rsidRDefault="00190155">
            <w:pPr>
              <w:jc w:val="center"/>
            </w:pPr>
            <w:r>
              <w:t>16,0</w:t>
            </w:r>
          </w:p>
        </w:tc>
        <w:tc>
          <w:tcPr>
            <w:tcW w:w="551" w:type="dxa"/>
            <w:tcBorders>
              <w:top w:val="single" w:sz="6" w:space="0" w:color="auto"/>
              <w:left w:val="single" w:sz="6" w:space="0" w:color="auto"/>
              <w:right w:val="single" w:sz="6" w:space="0" w:color="auto"/>
            </w:tcBorders>
          </w:tcPr>
          <w:p w:rsidR="00000000" w:rsidRDefault="00190155">
            <w:pPr>
              <w:jc w:val="center"/>
            </w:pPr>
            <w:r>
              <w:t>21,0</w:t>
            </w:r>
          </w:p>
        </w:tc>
        <w:tc>
          <w:tcPr>
            <w:tcW w:w="551" w:type="dxa"/>
            <w:tcBorders>
              <w:top w:val="single" w:sz="6" w:space="0" w:color="auto"/>
              <w:left w:val="single" w:sz="6" w:space="0" w:color="auto"/>
              <w:right w:val="single" w:sz="6" w:space="0" w:color="auto"/>
            </w:tcBorders>
          </w:tcPr>
          <w:p w:rsidR="00000000" w:rsidRDefault="00190155">
            <w:pPr>
              <w:jc w:val="center"/>
            </w:pPr>
            <w:r>
              <w:t>28,0</w:t>
            </w:r>
          </w:p>
        </w:tc>
        <w:tc>
          <w:tcPr>
            <w:tcW w:w="551" w:type="dxa"/>
            <w:tcBorders>
              <w:top w:val="single" w:sz="6" w:space="0" w:color="auto"/>
              <w:left w:val="single" w:sz="6" w:space="0" w:color="auto"/>
            </w:tcBorders>
          </w:tcPr>
          <w:p w:rsidR="00000000" w:rsidRDefault="00190155">
            <w:pPr>
              <w:jc w:val="center"/>
            </w:pPr>
            <w:r>
              <w:t>32,0</w:t>
            </w:r>
          </w:p>
        </w:tc>
      </w:tr>
      <w:tr w:rsidR="00000000">
        <w:tblPrEx>
          <w:tblCellMar>
            <w:top w:w="0" w:type="dxa"/>
            <w:bottom w:w="0" w:type="dxa"/>
          </w:tblCellMar>
        </w:tblPrEx>
        <w:tc>
          <w:tcPr>
            <w:tcW w:w="1418" w:type="dxa"/>
            <w:tcBorders>
              <w:right w:val="single" w:sz="6" w:space="0" w:color="auto"/>
            </w:tcBorders>
          </w:tcPr>
          <w:p w:rsidR="00000000" w:rsidRDefault="00190155">
            <w:pPr>
              <w:jc w:val="both"/>
            </w:pPr>
            <w:r>
              <w:t xml:space="preserve">Средние относительные деформации ползучести </w:t>
            </w:r>
            <w:r>
              <w:rPr>
                <w:position w:val="-16"/>
              </w:rPr>
              <w:object w:dxaOrig="1320" w:dyaOrig="580">
                <v:shape id="_x0000_i1142" type="#_x0000_t75" style="width:48.75pt;height:21.75pt" o:ole="">
                  <v:imagedata r:id="rId205" o:title=""/>
                </v:shape>
                <o:OLEObject Type="Embed" ProgID="Equation.3" ShapeID="_x0000_i1142" DrawAspect="Content" ObjectID="_1427202116" r:id="rId206"/>
              </w:object>
            </w:r>
          </w:p>
        </w:tc>
        <w:tc>
          <w:tcPr>
            <w:tcW w:w="551" w:type="dxa"/>
            <w:tcBorders>
              <w:left w:val="single" w:sz="6" w:space="0" w:color="auto"/>
              <w:right w:val="single" w:sz="6" w:space="0" w:color="auto"/>
            </w:tcBorders>
          </w:tcPr>
          <w:p w:rsidR="00000000" w:rsidRDefault="00190155">
            <w:pPr>
              <w:jc w:val="center"/>
            </w:pPr>
            <w:r>
              <w:t>5,4</w:t>
            </w:r>
          </w:p>
        </w:tc>
        <w:tc>
          <w:tcPr>
            <w:tcW w:w="551" w:type="dxa"/>
            <w:tcBorders>
              <w:left w:val="single" w:sz="6" w:space="0" w:color="auto"/>
              <w:right w:val="single" w:sz="6" w:space="0" w:color="auto"/>
            </w:tcBorders>
          </w:tcPr>
          <w:p w:rsidR="00000000" w:rsidRDefault="00190155">
            <w:pPr>
              <w:jc w:val="center"/>
            </w:pPr>
            <w:r>
              <w:t>9,3</w:t>
            </w:r>
          </w:p>
        </w:tc>
        <w:tc>
          <w:tcPr>
            <w:tcW w:w="609" w:type="dxa"/>
            <w:tcBorders>
              <w:left w:val="single" w:sz="6" w:space="0" w:color="auto"/>
              <w:right w:val="single" w:sz="6" w:space="0" w:color="auto"/>
            </w:tcBorders>
          </w:tcPr>
          <w:p w:rsidR="00000000" w:rsidRDefault="00190155">
            <w:pPr>
              <w:jc w:val="center"/>
            </w:pPr>
            <w:r>
              <w:t>11,4</w:t>
            </w:r>
          </w:p>
        </w:tc>
        <w:tc>
          <w:tcPr>
            <w:tcW w:w="494" w:type="dxa"/>
            <w:tcBorders>
              <w:left w:val="single" w:sz="6" w:space="0" w:color="auto"/>
              <w:right w:val="single" w:sz="6" w:space="0" w:color="auto"/>
            </w:tcBorders>
          </w:tcPr>
          <w:p w:rsidR="00000000" w:rsidRDefault="00190155">
            <w:pPr>
              <w:jc w:val="center"/>
            </w:pPr>
            <w:r>
              <w:t>15,5</w:t>
            </w:r>
          </w:p>
        </w:tc>
        <w:tc>
          <w:tcPr>
            <w:tcW w:w="551" w:type="dxa"/>
            <w:tcBorders>
              <w:left w:val="single" w:sz="6" w:space="0" w:color="auto"/>
              <w:right w:val="single" w:sz="6" w:space="0" w:color="auto"/>
            </w:tcBorders>
          </w:tcPr>
          <w:p w:rsidR="00000000" w:rsidRDefault="00190155">
            <w:pPr>
              <w:jc w:val="center"/>
            </w:pPr>
            <w:r>
              <w:t>18,5</w:t>
            </w:r>
          </w:p>
        </w:tc>
        <w:tc>
          <w:tcPr>
            <w:tcW w:w="551" w:type="dxa"/>
            <w:tcBorders>
              <w:left w:val="single" w:sz="6" w:space="0" w:color="auto"/>
              <w:right w:val="single" w:sz="6" w:space="0" w:color="auto"/>
            </w:tcBorders>
          </w:tcPr>
          <w:p w:rsidR="00000000" w:rsidRDefault="00190155">
            <w:pPr>
              <w:jc w:val="center"/>
            </w:pPr>
            <w:r>
              <w:t>29,7</w:t>
            </w:r>
          </w:p>
        </w:tc>
        <w:tc>
          <w:tcPr>
            <w:tcW w:w="551" w:type="dxa"/>
            <w:tcBorders>
              <w:left w:val="single" w:sz="6" w:space="0" w:color="auto"/>
              <w:right w:val="single" w:sz="6" w:space="0" w:color="auto"/>
            </w:tcBorders>
          </w:tcPr>
          <w:p w:rsidR="00000000" w:rsidRDefault="00190155">
            <w:pPr>
              <w:jc w:val="center"/>
            </w:pPr>
            <w:r>
              <w:t>23,0</w:t>
            </w:r>
          </w:p>
        </w:tc>
        <w:tc>
          <w:tcPr>
            <w:tcW w:w="551" w:type="dxa"/>
            <w:tcBorders>
              <w:left w:val="single" w:sz="6" w:space="0" w:color="auto"/>
              <w:right w:val="single" w:sz="6" w:space="0" w:color="auto"/>
            </w:tcBorders>
          </w:tcPr>
          <w:p w:rsidR="00000000" w:rsidRDefault="00190155">
            <w:pPr>
              <w:jc w:val="center"/>
            </w:pPr>
            <w:r>
              <w:t>22,5</w:t>
            </w:r>
          </w:p>
        </w:tc>
        <w:tc>
          <w:tcPr>
            <w:tcW w:w="551" w:type="dxa"/>
            <w:tcBorders>
              <w:left w:val="single" w:sz="6" w:space="0" w:color="auto"/>
            </w:tcBorders>
          </w:tcPr>
          <w:p w:rsidR="00000000" w:rsidRDefault="00190155">
            <w:pPr>
              <w:jc w:val="center"/>
            </w:pPr>
            <w:r>
              <w:t>27,2</w:t>
            </w:r>
          </w:p>
        </w:tc>
      </w:tr>
      <w:tr w:rsidR="00000000">
        <w:tblPrEx>
          <w:tblCellMar>
            <w:top w:w="0" w:type="dxa"/>
            <w:bottom w:w="0" w:type="dxa"/>
          </w:tblCellMar>
        </w:tblPrEx>
        <w:tc>
          <w:tcPr>
            <w:tcW w:w="1418" w:type="dxa"/>
            <w:tcBorders>
              <w:right w:val="single" w:sz="6" w:space="0" w:color="auto"/>
            </w:tcBorders>
          </w:tcPr>
          <w:p w:rsidR="00000000" w:rsidRDefault="00190155">
            <w:pPr>
              <w:jc w:val="both"/>
            </w:pPr>
            <w:r>
              <w:rPr>
                <w:lang w:val="en-US"/>
              </w:rPr>
              <w:t>ln</w:t>
            </w:r>
            <w:r>
              <w:rPr>
                <w:i/>
                <w:lang w:val="en-US"/>
              </w:rPr>
              <w:t>t</w:t>
            </w:r>
            <w:r>
              <w:rPr>
                <w:vertAlign w:val="subscript"/>
                <w:lang w:val="en-US"/>
              </w:rPr>
              <w:t>i</w:t>
            </w:r>
          </w:p>
        </w:tc>
        <w:tc>
          <w:tcPr>
            <w:tcW w:w="551" w:type="dxa"/>
            <w:tcBorders>
              <w:left w:val="single" w:sz="6" w:space="0" w:color="auto"/>
              <w:right w:val="single" w:sz="6" w:space="0" w:color="auto"/>
            </w:tcBorders>
          </w:tcPr>
          <w:p w:rsidR="00000000" w:rsidRDefault="00190155">
            <w:pPr>
              <w:jc w:val="center"/>
            </w:pPr>
            <w:r>
              <w:t>0</w:t>
            </w:r>
          </w:p>
        </w:tc>
        <w:tc>
          <w:tcPr>
            <w:tcW w:w="551" w:type="dxa"/>
            <w:tcBorders>
              <w:left w:val="single" w:sz="6" w:space="0" w:color="auto"/>
              <w:right w:val="single" w:sz="6" w:space="0" w:color="auto"/>
            </w:tcBorders>
          </w:tcPr>
          <w:p w:rsidR="00000000" w:rsidRDefault="00190155">
            <w:pPr>
              <w:jc w:val="center"/>
            </w:pPr>
            <w:r>
              <w:t>1,03</w:t>
            </w:r>
          </w:p>
        </w:tc>
        <w:tc>
          <w:tcPr>
            <w:tcW w:w="609" w:type="dxa"/>
            <w:tcBorders>
              <w:left w:val="single" w:sz="6" w:space="0" w:color="auto"/>
              <w:right w:val="single" w:sz="6" w:space="0" w:color="auto"/>
            </w:tcBorders>
          </w:tcPr>
          <w:p w:rsidR="00000000" w:rsidRDefault="00190155">
            <w:pPr>
              <w:jc w:val="center"/>
            </w:pPr>
            <w:r>
              <w:t>1,44</w:t>
            </w:r>
          </w:p>
        </w:tc>
        <w:tc>
          <w:tcPr>
            <w:tcW w:w="494" w:type="dxa"/>
            <w:tcBorders>
              <w:left w:val="single" w:sz="6" w:space="0" w:color="auto"/>
              <w:right w:val="single" w:sz="6" w:space="0" w:color="auto"/>
            </w:tcBorders>
          </w:tcPr>
          <w:p w:rsidR="00000000" w:rsidRDefault="00190155">
            <w:pPr>
              <w:jc w:val="center"/>
            </w:pPr>
            <w:r>
              <w:t>2,08</w:t>
            </w:r>
          </w:p>
        </w:tc>
        <w:tc>
          <w:tcPr>
            <w:tcW w:w="551" w:type="dxa"/>
            <w:tcBorders>
              <w:left w:val="single" w:sz="6" w:space="0" w:color="auto"/>
              <w:right w:val="single" w:sz="6" w:space="0" w:color="auto"/>
            </w:tcBorders>
          </w:tcPr>
          <w:p w:rsidR="00000000" w:rsidRDefault="00190155">
            <w:pPr>
              <w:jc w:val="center"/>
            </w:pPr>
            <w:r>
              <w:t>2,51</w:t>
            </w:r>
          </w:p>
        </w:tc>
        <w:tc>
          <w:tcPr>
            <w:tcW w:w="551" w:type="dxa"/>
            <w:tcBorders>
              <w:left w:val="single" w:sz="6" w:space="0" w:color="auto"/>
              <w:right w:val="single" w:sz="6" w:space="0" w:color="auto"/>
            </w:tcBorders>
          </w:tcPr>
          <w:p w:rsidR="00000000" w:rsidRDefault="00190155">
            <w:pPr>
              <w:jc w:val="center"/>
            </w:pPr>
            <w:r>
              <w:t>2,77</w:t>
            </w:r>
          </w:p>
        </w:tc>
        <w:tc>
          <w:tcPr>
            <w:tcW w:w="551" w:type="dxa"/>
            <w:tcBorders>
              <w:left w:val="single" w:sz="6" w:space="0" w:color="auto"/>
              <w:right w:val="single" w:sz="6" w:space="0" w:color="auto"/>
            </w:tcBorders>
          </w:tcPr>
          <w:p w:rsidR="00000000" w:rsidRDefault="00190155">
            <w:pPr>
              <w:jc w:val="center"/>
            </w:pPr>
            <w:r>
              <w:t>3,04</w:t>
            </w:r>
          </w:p>
        </w:tc>
        <w:tc>
          <w:tcPr>
            <w:tcW w:w="551" w:type="dxa"/>
            <w:tcBorders>
              <w:left w:val="single" w:sz="6" w:space="0" w:color="auto"/>
              <w:right w:val="single" w:sz="6" w:space="0" w:color="auto"/>
            </w:tcBorders>
          </w:tcPr>
          <w:p w:rsidR="00000000" w:rsidRDefault="00190155">
            <w:pPr>
              <w:jc w:val="center"/>
            </w:pPr>
            <w:r>
              <w:t>3,33</w:t>
            </w:r>
          </w:p>
        </w:tc>
        <w:tc>
          <w:tcPr>
            <w:tcW w:w="551" w:type="dxa"/>
            <w:tcBorders>
              <w:left w:val="single" w:sz="6" w:space="0" w:color="auto"/>
            </w:tcBorders>
          </w:tcPr>
          <w:p w:rsidR="00000000" w:rsidRDefault="00190155">
            <w:pPr>
              <w:jc w:val="center"/>
            </w:pPr>
            <w:r>
              <w:t>3,47</w:t>
            </w:r>
          </w:p>
        </w:tc>
      </w:tr>
      <w:tr w:rsidR="00000000">
        <w:tblPrEx>
          <w:tblCellMar>
            <w:top w:w="0" w:type="dxa"/>
            <w:bottom w:w="0" w:type="dxa"/>
          </w:tblCellMar>
        </w:tblPrEx>
        <w:tc>
          <w:tcPr>
            <w:tcW w:w="1418" w:type="dxa"/>
            <w:tcBorders>
              <w:right w:val="single" w:sz="6" w:space="0" w:color="auto"/>
            </w:tcBorders>
          </w:tcPr>
          <w:p w:rsidR="00000000" w:rsidRDefault="00190155">
            <w:pPr>
              <w:jc w:val="both"/>
            </w:pPr>
            <w:r>
              <w:rPr>
                <w:lang w:val="en-US"/>
              </w:rPr>
              <w:t>ln[</w:t>
            </w:r>
            <w:r>
              <w:rPr>
                <w:position w:val="-16"/>
              </w:rPr>
              <w:object w:dxaOrig="1320" w:dyaOrig="580">
                <v:shape id="_x0000_i1143" type="#_x0000_t75" style="width:49.5pt;height:21.75pt" o:ole="">
                  <v:imagedata r:id="rId205" o:title=""/>
                </v:shape>
                <o:OLEObject Type="Embed" ProgID="Equation.3" ShapeID="_x0000_i1143" DrawAspect="Content" ObjectID="_1427202117" r:id="rId207"/>
              </w:object>
            </w:r>
            <w:r>
              <w:rPr>
                <w:lang w:val="en-US"/>
              </w:rPr>
              <w:t>]</w:t>
            </w:r>
          </w:p>
        </w:tc>
        <w:tc>
          <w:tcPr>
            <w:tcW w:w="551" w:type="dxa"/>
            <w:tcBorders>
              <w:left w:val="single" w:sz="6" w:space="0" w:color="auto"/>
              <w:right w:val="single" w:sz="6" w:space="0" w:color="auto"/>
            </w:tcBorders>
          </w:tcPr>
          <w:p w:rsidR="00000000" w:rsidRDefault="00190155">
            <w:pPr>
              <w:jc w:val="center"/>
            </w:pPr>
            <w:r>
              <w:t>1,69</w:t>
            </w:r>
          </w:p>
        </w:tc>
        <w:tc>
          <w:tcPr>
            <w:tcW w:w="551" w:type="dxa"/>
            <w:tcBorders>
              <w:left w:val="single" w:sz="6" w:space="0" w:color="auto"/>
              <w:right w:val="single" w:sz="6" w:space="0" w:color="auto"/>
            </w:tcBorders>
          </w:tcPr>
          <w:p w:rsidR="00000000" w:rsidRDefault="00190155">
            <w:pPr>
              <w:jc w:val="center"/>
            </w:pPr>
            <w:r>
              <w:t>2,23</w:t>
            </w:r>
          </w:p>
        </w:tc>
        <w:tc>
          <w:tcPr>
            <w:tcW w:w="609" w:type="dxa"/>
            <w:tcBorders>
              <w:left w:val="single" w:sz="6" w:space="0" w:color="auto"/>
              <w:right w:val="single" w:sz="6" w:space="0" w:color="auto"/>
            </w:tcBorders>
          </w:tcPr>
          <w:p w:rsidR="00000000" w:rsidRDefault="00190155">
            <w:pPr>
              <w:jc w:val="center"/>
            </w:pPr>
            <w:r>
              <w:t>2,44</w:t>
            </w:r>
          </w:p>
        </w:tc>
        <w:tc>
          <w:tcPr>
            <w:tcW w:w="494" w:type="dxa"/>
            <w:tcBorders>
              <w:left w:val="single" w:sz="6" w:space="0" w:color="auto"/>
              <w:right w:val="single" w:sz="6" w:space="0" w:color="auto"/>
            </w:tcBorders>
          </w:tcPr>
          <w:p w:rsidR="00000000" w:rsidRDefault="00190155">
            <w:pPr>
              <w:jc w:val="center"/>
            </w:pPr>
            <w:r>
              <w:t>2,74</w:t>
            </w:r>
          </w:p>
        </w:tc>
        <w:tc>
          <w:tcPr>
            <w:tcW w:w="551" w:type="dxa"/>
            <w:tcBorders>
              <w:left w:val="single" w:sz="6" w:space="0" w:color="auto"/>
              <w:right w:val="single" w:sz="6" w:space="0" w:color="auto"/>
            </w:tcBorders>
          </w:tcPr>
          <w:p w:rsidR="00000000" w:rsidRDefault="00190155">
            <w:pPr>
              <w:jc w:val="center"/>
            </w:pPr>
            <w:r>
              <w:t>2,92</w:t>
            </w:r>
          </w:p>
        </w:tc>
        <w:tc>
          <w:tcPr>
            <w:tcW w:w="551" w:type="dxa"/>
            <w:tcBorders>
              <w:left w:val="single" w:sz="6" w:space="0" w:color="auto"/>
              <w:right w:val="single" w:sz="6" w:space="0" w:color="auto"/>
            </w:tcBorders>
          </w:tcPr>
          <w:p w:rsidR="00000000" w:rsidRDefault="00190155">
            <w:pPr>
              <w:jc w:val="center"/>
            </w:pPr>
            <w:r>
              <w:t>3,03</w:t>
            </w:r>
          </w:p>
        </w:tc>
        <w:tc>
          <w:tcPr>
            <w:tcW w:w="551" w:type="dxa"/>
            <w:tcBorders>
              <w:left w:val="single" w:sz="6" w:space="0" w:color="auto"/>
              <w:right w:val="single" w:sz="6" w:space="0" w:color="auto"/>
            </w:tcBorders>
          </w:tcPr>
          <w:p w:rsidR="00000000" w:rsidRDefault="00190155">
            <w:pPr>
              <w:jc w:val="center"/>
            </w:pPr>
            <w:r>
              <w:t>3,14</w:t>
            </w:r>
          </w:p>
        </w:tc>
        <w:tc>
          <w:tcPr>
            <w:tcW w:w="551" w:type="dxa"/>
            <w:tcBorders>
              <w:left w:val="single" w:sz="6" w:space="0" w:color="auto"/>
              <w:right w:val="single" w:sz="6" w:space="0" w:color="auto"/>
            </w:tcBorders>
          </w:tcPr>
          <w:p w:rsidR="00000000" w:rsidRDefault="00190155">
            <w:pPr>
              <w:jc w:val="center"/>
            </w:pPr>
            <w:r>
              <w:t>3,11</w:t>
            </w:r>
          </w:p>
        </w:tc>
        <w:tc>
          <w:tcPr>
            <w:tcW w:w="551" w:type="dxa"/>
            <w:tcBorders>
              <w:left w:val="single" w:sz="6" w:space="0" w:color="auto"/>
            </w:tcBorders>
          </w:tcPr>
          <w:p w:rsidR="00000000" w:rsidRDefault="00190155">
            <w:pPr>
              <w:jc w:val="center"/>
            </w:pPr>
            <w:r>
              <w:t>3,30</w:t>
            </w:r>
          </w:p>
        </w:tc>
      </w:tr>
    </w:tbl>
    <w:p w:rsidR="00000000" w:rsidRDefault="00190155">
      <w:pPr>
        <w:ind w:firstLine="720"/>
      </w:pPr>
    </w:p>
    <w:p w:rsidR="00000000" w:rsidRDefault="00190155">
      <w:pPr>
        <w:ind w:firstLine="720"/>
        <w:jc w:val="both"/>
      </w:pPr>
      <w:r>
        <w:t xml:space="preserve">Как следует из графиков, приведенных на черт. </w:t>
      </w:r>
      <w:r>
        <w:rPr>
          <w:i/>
        </w:rPr>
        <w:t>2а, б,</w:t>
      </w:r>
      <w:r>
        <w:t xml:space="preserve"> построенных в соответств</w:t>
      </w:r>
      <w:r>
        <w:t xml:space="preserve">ии с требованиями п. 4, точка </w:t>
      </w:r>
      <w:r>
        <w:rPr>
          <w:i/>
        </w:rPr>
        <w:t>8</w:t>
      </w:r>
      <w:r>
        <w:t xml:space="preserve"> является аномальной. Поэтому, учитывая число и последовательность измерении, а также наличие аномального измерения, вычисление параметров </w:t>
      </w:r>
      <w:r>
        <w:rPr>
          <w:i/>
        </w:rPr>
        <w:t>К,</w:t>
      </w:r>
      <w:r>
        <w:rPr>
          <w:lang w:val="en-US"/>
        </w:rPr>
        <w:t xml:space="preserve"> Y</w:t>
      </w:r>
      <w:r>
        <w:rPr>
          <w:vertAlign w:val="subscript"/>
          <w:lang w:val="en-US"/>
        </w:rPr>
        <w:t>m</w:t>
      </w:r>
      <w:r>
        <w:t xml:space="preserve"> и а осуществляют по формулам (6), (7), (8). Расчет площади проводят, как указано в табл. 2.</w:t>
      </w:r>
    </w:p>
    <w:p w:rsidR="00000000" w:rsidRDefault="00190155">
      <w:pPr>
        <w:ind w:firstLine="720"/>
        <w:jc w:val="both"/>
        <w:rPr>
          <w:lang w:val="en-US"/>
        </w:rPr>
      </w:pPr>
    </w:p>
    <w:p w:rsidR="00000000" w:rsidRDefault="00190155">
      <w:pPr>
        <w:jc w:val="center"/>
        <w:rPr>
          <w:b/>
        </w:rPr>
      </w:pPr>
      <w:r>
        <w:rPr>
          <w:b/>
        </w:rPr>
        <w:t>Обработка результатов испытаний по схеме измерений, отличной от базовой, при наличии аномальных результатов</w:t>
      </w:r>
    </w:p>
    <w:p w:rsidR="00000000" w:rsidRDefault="00190155">
      <w:pPr>
        <w:jc w:val="center"/>
        <w:rPr>
          <w:b/>
        </w:rPr>
      </w:pPr>
    </w:p>
    <w:p w:rsidR="00000000" w:rsidRDefault="00190155">
      <w:pPr>
        <w:jc w:val="center"/>
      </w:pPr>
      <w:r>
        <w:pict>
          <v:shape id="_x0000_i1144" type="#_x0000_t75" style="width:247.5pt;height:346.5pt">
            <v:imagedata r:id="rId208" o:title=""/>
          </v:shape>
        </w:pict>
      </w:r>
    </w:p>
    <w:p w:rsidR="00000000" w:rsidRDefault="00190155">
      <w:pPr>
        <w:jc w:val="center"/>
        <w:rPr>
          <w:b/>
        </w:rPr>
      </w:pPr>
      <w:r>
        <w:rPr>
          <w:b/>
        </w:rPr>
        <w:t>Черт. 2</w:t>
      </w:r>
    </w:p>
    <w:p w:rsidR="00000000" w:rsidRDefault="00190155">
      <w:pPr>
        <w:ind w:firstLine="720"/>
      </w:pPr>
      <w: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960"/>
        <w:gridCol w:w="2442"/>
        <w:gridCol w:w="3298"/>
      </w:tblGrid>
      <w:tr w:rsidR="00000000">
        <w:tblPrEx>
          <w:tblCellMar>
            <w:top w:w="0" w:type="dxa"/>
            <w:bottom w:w="0" w:type="dxa"/>
          </w:tblCellMar>
        </w:tblPrEx>
        <w:tc>
          <w:tcPr>
            <w:tcW w:w="960" w:type="dxa"/>
            <w:tcBorders>
              <w:top w:val="single" w:sz="6" w:space="0" w:color="auto"/>
              <w:bottom w:val="single" w:sz="6" w:space="0" w:color="auto"/>
              <w:right w:val="single" w:sz="6" w:space="0" w:color="auto"/>
            </w:tcBorders>
          </w:tcPr>
          <w:p w:rsidR="00000000" w:rsidRDefault="00190155">
            <w:r>
              <w:t>Отрезок ломаной</w:t>
            </w:r>
          </w:p>
        </w:tc>
        <w:tc>
          <w:tcPr>
            <w:tcW w:w="2442" w:type="dxa"/>
            <w:tcBorders>
              <w:top w:val="single" w:sz="6" w:space="0" w:color="auto"/>
              <w:left w:val="single" w:sz="6" w:space="0" w:color="auto"/>
              <w:bottom w:val="single" w:sz="6" w:space="0" w:color="auto"/>
            </w:tcBorders>
          </w:tcPr>
          <w:p w:rsidR="00000000" w:rsidRDefault="00190155">
            <w:r>
              <w:t xml:space="preserve">Высота трапеции </w:t>
            </w:r>
            <w:r>
              <w:rPr>
                <w:position w:val="-14"/>
              </w:rPr>
              <w:object w:dxaOrig="340" w:dyaOrig="380">
                <v:shape id="_x0000_i1145" type="#_x0000_t75" style="width:15.75pt;height:16.5pt" o:ole="">
                  <v:imagedata r:id="rId209" o:title=""/>
                </v:shape>
                <o:OLEObject Type="Embed" ProgID="Equation.3" ShapeID="_x0000_i1145" DrawAspect="Content" ObjectID="_1427202118" r:id="rId210"/>
              </w:object>
            </w:r>
          </w:p>
        </w:tc>
        <w:tc>
          <w:tcPr>
            <w:tcW w:w="3298" w:type="dxa"/>
            <w:tcBorders>
              <w:top w:val="single" w:sz="6" w:space="0" w:color="auto"/>
              <w:left w:val="single" w:sz="6" w:space="0" w:color="auto"/>
              <w:bottom w:val="single" w:sz="6" w:space="0" w:color="auto"/>
            </w:tcBorders>
          </w:tcPr>
          <w:p w:rsidR="00000000" w:rsidRDefault="00190155">
            <w:r>
              <w:t xml:space="preserve">Площадь трапеции </w:t>
            </w:r>
            <w:r>
              <w:sym w:font="Symbol" w:char="F044"/>
            </w:r>
            <w:r>
              <w:t xml:space="preserve"> </w:t>
            </w:r>
            <w:r>
              <w:rPr>
                <w:lang w:val="en-US"/>
              </w:rPr>
              <w:t>S</w:t>
            </w:r>
            <w:r>
              <w:rPr>
                <w:vertAlign w:val="subscript"/>
                <w:lang w:val="en-US"/>
              </w:rPr>
              <w:t>i</w:t>
            </w:r>
          </w:p>
        </w:tc>
      </w:tr>
      <w:tr w:rsidR="00000000">
        <w:tblPrEx>
          <w:tblCellMar>
            <w:top w:w="0" w:type="dxa"/>
            <w:bottom w:w="0" w:type="dxa"/>
          </w:tblCellMar>
        </w:tblPrEx>
        <w:tc>
          <w:tcPr>
            <w:tcW w:w="960" w:type="dxa"/>
            <w:tcBorders>
              <w:top w:val="single" w:sz="6" w:space="0" w:color="auto"/>
              <w:right w:val="single" w:sz="6" w:space="0" w:color="auto"/>
            </w:tcBorders>
          </w:tcPr>
          <w:p w:rsidR="00000000" w:rsidRDefault="00190155">
            <w:r>
              <w:t>1—2</w:t>
            </w:r>
          </w:p>
        </w:tc>
        <w:tc>
          <w:tcPr>
            <w:tcW w:w="2442" w:type="dxa"/>
            <w:tcBorders>
              <w:top w:val="single" w:sz="6" w:space="0" w:color="auto"/>
              <w:left w:val="single" w:sz="6" w:space="0" w:color="auto"/>
            </w:tcBorders>
          </w:tcPr>
          <w:p w:rsidR="00000000" w:rsidRDefault="00190155">
            <w:r>
              <w:rPr>
                <w:position w:val="-14"/>
              </w:rPr>
              <w:object w:dxaOrig="499" w:dyaOrig="380">
                <v:shape id="_x0000_i1146" type="#_x0000_t75" style="width:28.5pt;height:20.25pt" o:ole="">
                  <v:imagedata r:id="rId211" o:title=""/>
                </v:shape>
                <o:OLEObject Type="Embed" ProgID="Equation.3" ShapeID="_x0000_i1146" DrawAspect="Content" ObjectID="_1427202119" r:id="rId212"/>
              </w:object>
            </w:r>
            <w:r>
              <w:t>=1,03—0=</w:t>
            </w:r>
            <w:r>
              <w:t>1,03</w:t>
            </w:r>
          </w:p>
        </w:tc>
        <w:tc>
          <w:tcPr>
            <w:tcW w:w="3298" w:type="dxa"/>
            <w:tcBorders>
              <w:top w:val="single" w:sz="6" w:space="0" w:color="auto"/>
              <w:left w:val="single" w:sz="6" w:space="0" w:color="auto"/>
            </w:tcBorders>
          </w:tcPr>
          <w:p w:rsidR="00000000" w:rsidRDefault="00190155">
            <w:r>
              <w:rPr>
                <w:position w:val="-24"/>
                <w:lang w:val="en-US"/>
              </w:rPr>
              <w:object w:dxaOrig="1060" w:dyaOrig="620">
                <v:shape id="_x0000_i1147" type="#_x0000_t75" style="width:53.25pt;height:30.75pt" o:ole="">
                  <v:imagedata r:id="rId213" o:title=""/>
                </v:shape>
                <o:OLEObject Type="Embed" ProgID="Equation.3" ShapeID="_x0000_i1147" DrawAspect="Content" ObjectID="_1427202120" r:id="rId214"/>
              </w:object>
            </w:r>
            <w:r>
              <w:rPr>
                <w:lang w:val="en-US"/>
              </w:rPr>
              <w:t xml:space="preserve"> (2,23 + 1.69) 1,03 =2,02</w:t>
            </w:r>
          </w:p>
        </w:tc>
      </w:tr>
      <w:tr w:rsidR="00000000">
        <w:tblPrEx>
          <w:tblCellMar>
            <w:top w:w="0" w:type="dxa"/>
            <w:bottom w:w="0" w:type="dxa"/>
          </w:tblCellMar>
        </w:tblPrEx>
        <w:tc>
          <w:tcPr>
            <w:tcW w:w="960" w:type="dxa"/>
            <w:tcBorders>
              <w:right w:val="single" w:sz="6" w:space="0" w:color="auto"/>
            </w:tcBorders>
          </w:tcPr>
          <w:p w:rsidR="00000000" w:rsidRDefault="00190155">
            <w:r>
              <w:t>2—3</w:t>
            </w:r>
          </w:p>
        </w:tc>
        <w:tc>
          <w:tcPr>
            <w:tcW w:w="2442" w:type="dxa"/>
            <w:tcBorders>
              <w:left w:val="single" w:sz="6" w:space="0" w:color="auto"/>
            </w:tcBorders>
          </w:tcPr>
          <w:p w:rsidR="00000000" w:rsidRDefault="00190155">
            <w:r>
              <w:rPr>
                <w:position w:val="-14"/>
              </w:rPr>
              <w:object w:dxaOrig="520" w:dyaOrig="380">
                <v:shape id="_x0000_i1148" type="#_x0000_t75" style="width:29.25pt;height:20.25pt" o:ole="">
                  <v:imagedata r:id="rId215" o:title=""/>
                </v:shape>
                <o:OLEObject Type="Embed" ProgID="Equation.3" ShapeID="_x0000_i1148" DrawAspect="Content" ObjectID="_1427202121" r:id="rId216"/>
              </w:object>
            </w:r>
            <w:r>
              <w:t>=1,44—1,03=0,41</w:t>
            </w:r>
          </w:p>
        </w:tc>
        <w:tc>
          <w:tcPr>
            <w:tcW w:w="3298" w:type="dxa"/>
            <w:tcBorders>
              <w:left w:val="single" w:sz="6" w:space="0" w:color="auto"/>
            </w:tcBorders>
          </w:tcPr>
          <w:p w:rsidR="00000000" w:rsidRDefault="00190155">
            <w:r>
              <w:rPr>
                <w:position w:val="-24"/>
                <w:lang w:val="en-US"/>
              </w:rPr>
              <w:object w:dxaOrig="1060" w:dyaOrig="620">
                <v:shape id="_x0000_i1149" type="#_x0000_t75" style="width:53.25pt;height:30.75pt" o:ole="">
                  <v:imagedata r:id="rId217" o:title=""/>
                </v:shape>
                <o:OLEObject Type="Embed" ProgID="Equation.3" ShapeID="_x0000_i1149" DrawAspect="Content" ObjectID="_1427202122" r:id="rId218"/>
              </w:object>
            </w:r>
            <w:r>
              <w:rPr>
                <w:lang w:val="en-US"/>
              </w:rPr>
              <w:t xml:space="preserve"> (2,44+2,23) 0,41=0,96</w:t>
            </w:r>
          </w:p>
        </w:tc>
      </w:tr>
      <w:tr w:rsidR="00000000">
        <w:tblPrEx>
          <w:tblCellMar>
            <w:top w:w="0" w:type="dxa"/>
            <w:bottom w:w="0" w:type="dxa"/>
          </w:tblCellMar>
        </w:tblPrEx>
        <w:tc>
          <w:tcPr>
            <w:tcW w:w="960" w:type="dxa"/>
            <w:tcBorders>
              <w:right w:val="single" w:sz="6" w:space="0" w:color="auto"/>
            </w:tcBorders>
          </w:tcPr>
          <w:p w:rsidR="00000000" w:rsidRDefault="00190155">
            <w:r>
              <w:rPr>
                <w:i/>
              </w:rPr>
              <w:t>3—4</w:t>
            </w:r>
          </w:p>
        </w:tc>
        <w:tc>
          <w:tcPr>
            <w:tcW w:w="2442" w:type="dxa"/>
            <w:tcBorders>
              <w:left w:val="single" w:sz="6" w:space="0" w:color="auto"/>
            </w:tcBorders>
          </w:tcPr>
          <w:p w:rsidR="00000000" w:rsidRDefault="00190155">
            <w:r>
              <w:rPr>
                <w:position w:val="-14"/>
              </w:rPr>
              <w:object w:dxaOrig="520" w:dyaOrig="380">
                <v:shape id="_x0000_i1150" type="#_x0000_t75" style="width:29.25pt;height:20.25pt" o:ole="">
                  <v:imagedata r:id="rId219" o:title=""/>
                </v:shape>
                <o:OLEObject Type="Embed" ProgID="Equation.3" ShapeID="_x0000_i1150" DrawAspect="Content" ObjectID="_1427202123" r:id="rId220"/>
              </w:object>
            </w:r>
            <w:r>
              <w:t>=2,08—1,44=0,64</w:t>
            </w:r>
          </w:p>
        </w:tc>
        <w:tc>
          <w:tcPr>
            <w:tcW w:w="3298" w:type="dxa"/>
            <w:tcBorders>
              <w:left w:val="single" w:sz="6" w:space="0" w:color="auto"/>
            </w:tcBorders>
          </w:tcPr>
          <w:p w:rsidR="00000000" w:rsidRDefault="00190155">
            <w:r>
              <w:rPr>
                <w:position w:val="-24"/>
                <w:lang w:val="en-US"/>
              </w:rPr>
              <w:object w:dxaOrig="1060" w:dyaOrig="620">
                <v:shape id="_x0000_i1151" type="#_x0000_t75" style="width:53.25pt;height:30.75pt" o:ole="">
                  <v:imagedata r:id="rId221" o:title=""/>
                </v:shape>
                <o:OLEObject Type="Embed" ProgID="Equation.3" ShapeID="_x0000_i1151" DrawAspect="Content" ObjectID="_1427202124" r:id="rId222"/>
              </w:object>
            </w:r>
            <w:r>
              <w:rPr>
                <w:lang w:val="en-US"/>
              </w:rPr>
              <w:t xml:space="preserve"> (2,74+2,44) 0,64=1,66</w:t>
            </w:r>
          </w:p>
        </w:tc>
      </w:tr>
      <w:tr w:rsidR="00000000">
        <w:tblPrEx>
          <w:tblCellMar>
            <w:top w:w="0" w:type="dxa"/>
            <w:bottom w:w="0" w:type="dxa"/>
          </w:tblCellMar>
        </w:tblPrEx>
        <w:tc>
          <w:tcPr>
            <w:tcW w:w="960" w:type="dxa"/>
            <w:tcBorders>
              <w:right w:val="single" w:sz="6" w:space="0" w:color="auto"/>
            </w:tcBorders>
          </w:tcPr>
          <w:p w:rsidR="00000000" w:rsidRDefault="00190155">
            <w:r>
              <w:rPr>
                <w:i/>
              </w:rPr>
              <w:t>4—5</w:t>
            </w:r>
          </w:p>
        </w:tc>
        <w:tc>
          <w:tcPr>
            <w:tcW w:w="2442" w:type="dxa"/>
            <w:tcBorders>
              <w:left w:val="single" w:sz="6" w:space="0" w:color="auto"/>
            </w:tcBorders>
          </w:tcPr>
          <w:p w:rsidR="00000000" w:rsidRDefault="00190155">
            <w:r>
              <w:rPr>
                <w:position w:val="-14"/>
              </w:rPr>
              <w:object w:dxaOrig="520" w:dyaOrig="380">
                <v:shape id="_x0000_i1152" type="#_x0000_t75" style="width:29.25pt;height:20.25pt" o:ole="">
                  <v:imagedata r:id="rId223" o:title=""/>
                </v:shape>
                <o:OLEObject Type="Embed" ProgID="Equation.3" ShapeID="_x0000_i1152" DrawAspect="Content" ObjectID="_1427202125" r:id="rId224"/>
              </w:object>
            </w:r>
            <w:r>
              <w:t>=2,51—2,08=0,43</w:t>
            </w:r>
          </w:p>
        </w:tc>
        <w:tc>
          <w:tcPr>
            <w:tcW w:w="3298" w:type="dxa"/>
            <w:tcBorders>
              <w:left w:val="single" w:sz="6" w:space="0" w:color="auto"/>
            </w:tcBorders>
          </w:tcPr>
          <w:p w:rsidR="00000000" w:rsidRDefault="00190155">
            <w:r>
              <w:rPr>
                <w:position w:val="-24"/>
                <w:lang w:val="en-US"/>
              </w:rPr>
              <w:object w:dxaOrig="1080" w:dyaOrig="620">
                <v:shape id="_x0000_i1153" type="#_x0000_t75" style="width:54pt;height:30.75pt" o:ole="">
                  <v:imagedata r:id="rId225" o:title=""/>
                </v:shape>
                <o:OLEObject Type="Embed" ProgID="Equation.3" ShapeID="_x0000_i1153" DrawAspect="Content" ObjectID="_1427202126" r:id="rId226"/>
              </w:object>
            </w:r>
            <w:r>
              <w:rPr>
                <w:lang w:val="en-US"/>
              </w:rPr>
              <w:t xml:space="preserve"> (2,92+2,74) -0,43 =1,22</w:t>
            </w:r>
          </w:p>
        </w:tc>
      </w:tr>
      <w:tr w:rsidR="00000000">
        <w:tblPrEx>
          <w:tblCellMar>
            <w:top w:w="0" w:type="dxa"/>
            <w:bottom w:w="0" w:type="dxa"/>
          </w:tblCellMar>
        </w:tblPrEx>
        <w:tc>
          <w:tcPr>
            <w:tcW w:w="960" w:type="dxa"/>
            <w:tcBorders>
              <w:right w:val="single" w:sz="6" w:space="0" w:color="auto"/>
            </w:tcBorders>
          </w:tcPr>
          <w:p w:rsidR="00000000" w:rsidRDefault="00190155">
            <w:r>
              <w:rPr>
                <w:i/>
              </w:rPr>
              <w:t>5—6</w:t>
            </w:r>
          </w:p>
        </w:tc>
        <w:tc>
          <w:tcPr>
            <w:tcW w:w="2442" w:type="dxa"/>
            <w:tcBorders>
              <w:left w:val="single" w:sz="6" w:space="0" w:color="auto"/>
            </w:tcBorders>
          </w:tcPr>
          <w:p w:rsidR="00000000" w:rsidRDefault="00190155">
            <w:r>
              <w:rPr>
                <w:position w:val="-14"/>
              </w:rPr>
              <w:object w:dxaOrig="520" w:dyaOrig="380">
                <v:shape id="_x0000_i1154" type="#_x0000_t75" style="width:29.25pt;height:20.25pt" o:ole="">
                  <v:imagedata r:id="rId227" o:title=""/>
                </v:shape>
                <o:OLEObject Type="Embed" ProgID="Equation.3" ShapeID="_x0000_i1154" DrawAspect="Content" ObjectID="_1427202127" r:id="rId228"/>
              </w:object>
            </w:r>
            <w:r>
              <w:t>=2,77—2,51=0,26</w:t>
            </w:r>
          </w:p>
        </w:tc>
        <w:tc>
          <w:tcPr>
            <w:tcW w:w="3298" w:type="dxa"/>
            <w:tcBorders>
              <w:left w:val="single" w:sz="6" w:space="0" w:color="auto"/>
            </w:tcBorders>
          </w:tcPr>
          <w:p w:rsidR="00000000" w:rsidRDefault="00190155">
            <w:r>
              <w:rPr>
                <w:position w:val="-24"/>
                <w:lang w:val="en-US"/>
              </w:rPr>
              <w:object w:dxaOrig="1060" w:dyaOrig="620">
                <v:shape id="_x0000_i1155" type="#_x0000_t75" style="width:53.25pt;height:30.75pt" o:ole="">
                  <v:imagedata r:id="rId229" o:title=""/>
                </v:shape>
                <o:OLEObject Type="Embed" ProgID="Equation.3" ShapeID="_x0000_i1155" DrawAspect="Content" ObjectID="_1427202128" r:id="rId230"/>
              </w:object>
            </w:r>
            <w:r>
              <w:rPr>
                <w:lang w:val="en-US"/>
              </w:rPr>
              <w:t xml:space="preserve"> (3,03+2,92) -0,26 =0,77</w:t>
            </w:r>
          </w:p>
        </w:tc>
      </w:tr>
      <w:tr w:rsidR="00000000">
        <w:tblPrEx>
          <w:tblCellMar>
            <w:top w:w="0" w:type="dxa"/>
            <w:bottom w:w="0" w:type="dxa"/>
          </w:tblCellMar>
        </w:tblPrEx>
        <w:tc>
          <w:tcPr>
            <w:tcW w:w="960" w:type="dxa"/>
            <w:tcBorders>
              <w:right w:val="single" w:sz="6" w:space="0" w:color="auto"/>
            </w:tcBorders>
          </w:tcPr>
          <w:p w:rsidR="00000000" w:rsidRDefault="00190155">
            <w:r>
              <w:rPr>
                <w:i/>
              </w:rPr>
              <w:t>6—7</w:t>
            </w:r>
          </w:p>
        </w:tc>
        <w:tc>
          <w:tcPr>
            <w:tcW w:w="2442" w:type="dxa"/>
            <w:tcBorders>
              <w:left w:val="single" w:sz="6" w:space="0" w:color="auto"/>
            </w:tcBorders>
          </w:tcPr>
          <w:p w:rsidR="00000000" w:rsidRDefault="00190155">
            <w:r>
              <w:rPr>
                <w:position w:val="-14"/>
              </w:rPr>
              <w:object w:dxaOrig="520" w:dyaOrig="380">
                <v:shape id="_x0000_i1156" type="#_x0000_t75" style="width:29.25pt;height:20.25pt" o:ole="">
                  <v:imagedata r:id="rId231" o:title=""/>
                </v:shape>
                <o:OLEObject Type="Embed" ProgID="Equation.3" ShapeID="_x0000_i1156" DrawAspect="Content" ObjectID="_1427202129" r:id="rId232"/>
              </w:object>
            </w:r>
            <w:r>
              <w:t>=3,04—2,77</w:t>
            </w:r>
            <w:r>
              <w:rPr>
                <w:lang w:val="en-US"/>
              </w:rPr>
              <w:t>=</w:t>
            </w:r>
            <w:r>
              <w:t>0,27</w:t>
            </w:r>
          </w:p>
        </w:tc>
        <w:tc>
          <w:tcPr>
            <w:tcW w:w="3298" w:type="dxa"/>
            <w:tcBorders>
              <w:left w:val="single" w:sz="6" w:space="0" w:color="auto"/>
            </w:tcBorders>
          </w:tcPr>
          <w:p w:rsidR="00000000" w:rsidRDefault="00190155">
            <w:r>
              <w:rPr>
                <w:position w:val="-24"/>
                <w:lang w:val="en-US"/>
              </w:rPr>
              <w:object w:dxaOrig="1080" w:dyaOrig="620">
                <v:shape id="_x0000_i1157" type="#_x0000_t75" style="width:54pt;height:30.75pt" o:ole="">
                  <v:imagedata r:id="rId233" o:title=""/>
                </v:shape>
                <o:OLEObject Type="Embed" ProgID="Equation.3" ShapeID="_x0000_i1157" DrawAspect="Content" ObjectID="_1427202130" r:id="rId234"/>
              </w:object>
            </w:r>
            <w:r>
              <w:rPr>
                <w:lang w:val="en-US"/>
              </w:rPr>
              <w:t xml:space="preserve"> (3,14+3,03) 0,27=0,83</w:t>
            </w:r>
          </w:p>
        </w:tc>
      </w:tr>
      <w:tr w:rsidR="00000000">
        <w:tblPrEx>
          <w:tblCellMar>
            <w:top w:w="0" w:type="dxa"/>
            <w:bottom w:w="0" w:type="dxa"/>
          </w:tblCellMar>
        </w:tblPrEx>
        <w:tc>
          <w:tcPr>
            <w:tcW w:w="960" w:type="dxa"/>
            <w:tcBorders>
              <w:right w:val="single" w:sz="6" w:space="0" w:color="auto"/>
            </w:tcBorders>
          </w:tcPr>
          <w:p w:rsidR="00000000" w:rsidRDefault="00190155">
            <w:r>
              <w:rPr>
                <w:i/>
              </w:rPr>
              <w:t>7—9</w:t>
            </w:r>
          </w:p>
        </w:tc>
        <w:tc>
          <w:tcPr>
            <w:tcW w:w="2442" w:type="dxa"/>
            <w:tcBorders>
              <w:left w:val="single" w:sz="6" w:space="0" w:color="auto"/>
            </w:tcBorders>
          </w:tcPr>
          <w:p w:rsidR="00000000" w:rsidRDefault="00190155">
            <w:r>
              <w:rPr>
                <w:position w:val="-14"/>
              </w:rPr>
              <w:object w:dxaOrig="520" w:dyaOrig="380">
                <v:shape id="_x0000_i1158" type="#_x0000_t75" style="width:29.25pt;height:20.25pt" o:ole="">
                  <v:imagedata r:id="rId235" o:title=""/>
                </v:shape>
                <o:OLEObject Type="Embed" ProgID="Equation.3" ShapeID="_x0000_i1158" DrawAspect="Content" ObjectID="_1427202131" r:id="rId236"/>
              </w:object>
            </w:r>
            <w:r>
              <w:t>=3,47—3,04 =0,43</w:t>
            </w:r>
          </w:p>
        </w:tc>
        <w:tc>
          <w:tcPr>
            <w:tcW w:w="3298" w:type="dxa"/>
            <w:tcBorders>
              <w:left w:val="single" w:sz="6" w:space="0" w:color="auto"/>
            </w:tcBorders>
          </w:tcPr>
          <w:p w:rsidR="00000000" w:rsidRDefault="00190155">
            <w:r>
              <w:rPr>
                <w:position w:val="-24"/>
                <w:lang w:val="en-US"/>
              </w:rPr>
              <w:object w:dxaOrig="1080" w:dyaOrig="620">
                <v:shape id="_x0000_i1159" type="#_x0000_t75" style="width:54pt;height:30.75pt" o:ole="">
                  <v:imagedata r:id="rId237" o:title=""/>
                </v:shape>
                <o:OLEObject Type="Embed" ProgID="Equation.3" ShapeID="_x0000_i1159" DrawAspect="Content" ObjectID="_1427202132" r:id="rId238"/>
              </w:object>
            </w:r>
            <w:r>
              <w:rPr>
                <w:lang w:val="en-US"/>
              </w:rPr>
              <w:t xml:space="preserve"> (3,30+3,14) -0,43= 1,38</w:t>
            </w:r>
          </w:p>
        </w:tc>
      </w:tr>
      <w:tr w:rsidR="00000000">
        <w:tblPrEx>
          <w:tblCellMar>
            <w:top w:w="0" w:type="dxa"/>
            <w:bottom w:w="0" w:type="dxa"/>
          </w:tblCellMar>
        </w:tblPrEx>
        <w:tc>
          <w:tcPr>
            <w:tcW w:w="960" w:type="dxa"/>
            <w:tcBorders>
              <w:right w:val="single" w:sz="6" w:space="0" w:color="auto"/>
            </w:tcBorders>
          </w:tcPr>
          <w:p w:rsidR="00000000" w:rsidRDefault="00190155">
            <w:r>
              <w:rPr>
                <w:i/>
              </w:rPr>
              <w:t>1—9</w:t>
            </w:r>
          </w:p>
        </w:tc>
        <w:tc>
          <w:tcPr>
            <w:tcW w:w="2442" w:type="dxa"/>
            <w:tcBorders>
              <w:left w:val="single" w:sz="6" w:space="0" w:color="auto"/>
            </w:tcBorders>
          </w:tcPr>
          <w:p w:rsidR="00000000" w:rsidRDefault="00190155">
            <w:r>
              <w:rPr>
                <w:position w:val="-14"/>
              </w:rPr>
              <w:object w:dxaOrig="499" w:dyaOrig="380">
                <v:shape id="_x0000_i1160" type="#_x0000_t75" style="width:28.5pt;height:20.25pt" o:ole="">
                  <v:imagedata r:id="rId239" o:title=""/>
                </v:shape>
                <o:OLEObject Type="Embed" ProgID="Equation.3" ShapeID="_x0000_i1160" DrawAspect="Content" ObjectID="_1427202133" r:id="rId240"/>
              </w:object>
            </w:r>
            <w:r>
              <w:t>=3,47—0=3,47</w:t>
            </w:r>
          </w:p>
        </w:tc>
        <w:tc>
          <w:tcPr>
            <w:tcW w:w="3298" w:type="dxa"/>
            <w:tcBorders>
              <w:left w:val="single" w:sz="6" w:space="0" w:color="auto"/>
            </w:tcBorders>
          </w:tcPr>
          <w:p w:rsidR="00000000" w:rsidRDefault="00190155">
            <w:r>
              <w:rPr>
                <w:position w:val="-24"/>
                <w:lang w:val="en-US"/>
              </w:rPr>
              <w:object w:dxaOrig="1040" w:dyaOrig="620">
                <v:shape id="_x0000_i1161" type="#_x0000_t75" style="width:51.75pt;height:30.75pt" o:ole="">
                  <v:imagedata r:id="rId241" o:title=""/>
                </v:shape>
                <o:OLEObject Type="Embed" ProgID="Equation.3" ShapeID="_x0000_i1161" DrawAspect="Content" ObjectID="_1427202134" r:id="rId242"/>
              </w:object>
            </w:r>
            <w:r>
              <w:rPr>
                <w:lang w:val="en-US"/>
              </w:rPr>
              <w:t xml:space="preserve"> (3,30+1,69)-3,47 =8,66</w:t>
            </w:r>
          </w:p>
        </w:tc>
      </w:tr>
    </w:tbl>
    <w:p w:rsidR="00000000" w:rsidRDefault="00190155">
      <w:pPr>
        <w:ind w:firstLine="720"/>
      </w:pPr>
    </w:p>
    <w:p w:rsidR="00000000" w:rsidRDefault="00190155">
      <w:pPr>
        <w:ind w:firstLine="720"/>
        <w:rPr>
          <w:lang w:val="en-US"/>
        </w:rPr>
      </w:pPr>
      <w:r>
        <w:t>Значение</w:t>
      </w:r>
      <w:r>
        <w:rPr>
          <w:lang w:val="en-US"/>
        </w:rPr>
        <w:t xml:space="preserve"> S</w:t>
      </w:r>
      <w:r>
        <w:t xml:space="preserve"> по формуле (10)</w:t>
      </w:r>
    </w:p>
    <w:p w:rsidR="00000000" w:rsidRDefault="00190155">
      <w:pPr>
        <w:ind w:firstLine="720"/>
        <w:rPr>
          <w:lang w:val="en-US"/>
        </w:rPr>
      </w:pPr>
      <w:r>
        <w:rPr>
          <w:position w:val="-14"/>
          <w:lang w:val="en-US"/>
        </w:rPr>
        <w:object w:dxaOrig="1880" w:dyaOrig="400">
          <v:shape id="_x0000_i1162" type="#_x0000_t75" style="width:93.75pt;height:20.25pt" o:ole="">
            <v:imagedata r:id="rId243" o:title=""/>
          </v:shape>
          <o:OLEObject Type="Embed" ProgID="Equation.3" ShapeID="_x0000_i1162" DrawAspect="Content" ObjectID="_1427202135" r:id="rId244"/>
        </w:object>
      </w:r>
      <w:r>
        <w:t xml:space="preserve">=8,84—8,66=0,18 </w:t>
      </w:r>
    </w:p>
    <w:p w:rsidR="00000000" w:rsidRDefault="00190155">
      <w:pPr>
        <w:ind w:firstLine="720"/>
      </w:pPr>
      <w:r>
        <w:t>Значения</w:t>
      </w:r>
      <w:r>
        <w:rPr>
          <w:lang w:val="en-US"/>
        </w:rPr>
        <w:t xml:space="preserve"> </w:t>
      </w:r>
      <w:r>
        <w:rPr>
          <w:position w:val="-16"/>
        </w:rPr>
        <w:object w:dxaOrig="760" w:dyaOrig="580">
          <v:shape id="_x0000_i1163" type="#_x0000_t75" style="width:38.25pt;height:29.25pt" o:ole="">
            <v:imagedata r:id="rId188" o:title=""/>
          </v:shape>
          <o:OLEObject Type="Embed" ProgID="Equation.3" ShapeID="_x0000_i1163" DrawAspect="Content" ObjectID="_1427202136" r:id="rId245"/>
        </w:object>
      </w:r>
      <w:r>
        <w:t xml:space="preserve"> находят по формуле (9)</w:t>
      </w:r>
    </w:p>
    <w:p w:rsidR="00000000" w:rsidRDefault="00190155">
      <w:pPr>
        <w:ind w:firstLine="720"/>
      </w:pPr>
      <w:r>
        <w:rPr>
          <w:lang w:val="en-US"/>
        </w:rPr>
        <w:t>ln</w:t>
      </w:r>
      <w:r>
        <w:rPr>
          <w:position w:val="-16"/>
        </w:rPr>
        <w:object w:dxaOrig="760" w:dyaOrig="580">
          <v:shape id="_x0000_i1164" type="#_x0000_t75" style="width:38.25pt;height:29.25pt" o:ole="">
            <v:imagedata r:id="rId188" o:title=""/>
          </v:shape>
          <o:OLEObject Type="Embed" ProgID="Equation.3" ShapeID="_x0000_i1164" DrawAspect="Content" ObjectID="_1427202137" r:id="rId246"/>
        </w:object>
      </w:r>
      <w:r>
        <w:rPr>
          <w:lang w:val="en-US"/>
        </w:rPr>
        <w:t>=2</w:t>
      </w:r>
      <w:r>
        <w:t>,495 +</w:t>
      </w:r>
      <w:r>
        <w:rPr>
          <w:position w:val="-28"/>
        </w:rPr>
        <w:object w:dxaOrig="820" w:dyaOrig="660">
          <v:shape id="_x0000_i1165" type="#_x0000_t75" style="width:41.25pt;height:33pt" o:ole="">
            <v:imagedata r:id="rId247" o:title=""/>
          </v:shape>
          <o:OLEObject Type="Embed" ProgID="Equation.3" ShapeID="_x0000_i1165" DrawAspect="Content" ObjectID="_1427202138" r:id="rId248"/>
        </w:object>
      </w:r>
      <w:r>
        <w:t xml:space="preserve"> =2,56,</w:t>
      </w:r>
    </w:p>
    <w:p w:rsidR="00000000" w:rsidRDefault="00190155">
      <w:pPr>
        <w:ind w:firstLine="720"/>
        <w:rPr>
          <w:lang w:val="en-US"/>
        </w:rPr>
      </w:pPr>
      <w:r>
        <w:t>Откуда</w:t>
      </w:r>
    </w:p>
    <w:p w:rsidR="00000000" w:rsidRDefault="00190155">
      <w:pPr>
        <w:ind w:firstLine="720"/>
      </w:pPr>
      <w:r>
        <w:rPr>
          <w:position w:val="-16"/>
        </w:rPr>
        <w:object w:dxaOrig="2580" w:dyaOrig="600">
          <v:shape id="_x0000_i1166" type="#_x0000_t75" style="width:129pt;height:30pt" o:ole="">
            <v:imagedata r:id="rId249" o:title=""/>
          </v:shape>
          <o:OLEObject Type="Embed" ProgID="Equation.3" ShapeID="_x0000_i1166" DrawAspect="Content" ObjectID="_1427202139" r:id="rId250"/>
        </w:object>
      </w:r>
    </w:p>
    <w:p w:rsidR="00000000" w:rsidRDefault="00190155">
      <w:pPr>
        <w:ind w:firstLine="720"/>
        <w:rPr>
          <w:lang w:val="en-US"/>
        </w:rPr>
      </w:pPr>
      <w:r>
        <w:t xml:space="preserve">Далее по формулам (6) — (8) находим значения параметров </w:t>
      </w:r>
      <w:r>
        <w:rPr>
          <w:i/>
        </w:rPr>
        <w:t>К,</w:t>
      </w:r>
      <w:r>
        <w:t xml:space="preserve"> Ym и а:</w:t>
      </w:r>
    </w:p>
    <w:p w:rsidR="00000000" w:rsidRDefault="00190155">
      <w:pPr>
        <w:jc w:val="both"/>
        <w:rPr>
          <w:lang w:val="en-US"/>
        </w:rPr>
      </w:pPr>
      <w:r>
        <w:rPr>
          <w:position w:val="-28"/>
          <w:lang w:val="en-US"/>
        </w:rPr>
        <w:object w:dxaOrig="3900" w:dyaOrig="660">
          <v:shape id="_x0000_i1167" type="#_x0000_t75" style="width:195pt;height:33pt" o:ole="">
            <v:imagedata r:id="rId251" o:title=""/>
          </v:shape>
          <o:OLEObject Type="Embed" ProgID="Equation.3" ShapeID="_x0000_i1167" DrawAspect="Content" ObjectID="_1427202140" r:id="rId252"/>
        </w:object>
      </w:r>
      <w:r>
        <w:rPr>
          <w:lang w:val="en-US"/>
        </w:rPr>
        <w:t>;</w:t>
      </w:r>
    </w:p>
    <w:p w:rsidR="00000000" w:rsidRDefault="00190155">
      <w:pPr>
        <w:jc w:val="both"/>
        <w:rPr>
          <w:lang w:val="en-US"/>
        </w:rPr>
      </w:pPr>
      <w:r>
        <w:rPr>
          <w:position w:val="-42"/>
          <w:lang w:val="en-US"/>
        </w:rPr>
        <w:object w:dxaOrig="4720" w:dyaOrig="760">
          <v:shape id="_x0000_i1168" type="#_x0000_t75" style="width:236.25pt;height:38.25pt" o:ole="">
            <v:imagedata r:id="rId253" o:title=""/>
          </v:shape>
          <o:OLEObject Type="Embed" ProgID="Equation.3" ShapeID="_x0000_i1168" DrawAspect="Content" ObjectID="_1427202141" r:id="rId254"/>
        </w:object>
      </w:r>
    </w:p>
    <w:p w:rsidR="00000000" w:rsidRDefault="00190155">
      <w:pPr>
        <w:jc w:val="both"/>
        <w:rPr>
          <w:lang w:val="en-US"/>
        </w:rPr>
      </w:pPr>
      <w:r>
        <w:rPr>
          <w:position w:val="-28"/>
          <w:lang w:val="en-US"/>
        </w:rPr>
        <w:object w:dxaOrig="2140" w:dyaOrig="660">
          <v:shape id="_x0000_i1169" type="#_x0000_t75" style="width:107.25pt;height:33pt" o:ole="">
            <v:imagedata r:id="rId255" o:title=""/>
          </v:shape>
          <o:OLEObject Type="Embed" ProgID="Equation.3" ShapeID="_x0000_i1169" DrawAspect="Content" ObjectID="_1427202142" r:id="rId256"/>
        </w:object>
      </w:r>
      <w:r>
        <w:rPr>
          <w:lang w:val="en-US"/>
        </w:rPr>
        <w:t xml:space="preserve"> </w:t>
      </w:r>
      <w:r>
        <w:t>сут.</w:t>
      </w:r>
    </w:p>
    <w:p w:rsidR="00000000" w:rsidRDefault="00190155">
      <w:pPr>
        <w:ind w:firstLine="720"/>
      </w:pPr>
      <w:r>
        <w:t>Относительная деформация ползучести при длительности наблюдения 720 сут в соответствии с формулой (5) равна</w:t>
      </w:r>
    </w:p>
    <w:p w:rsidR="00000000" w:rsidRDefault="00190155">
      <w:pPr>
        <w:ind w:firstLine="720"/>
      </w:pPr>
      <w:r>
        <w:rPr>
          <w:position w:val="-38"/>
        </w:rPr>
        <w:object w:dxaOrig="4459" w:dyaOrig="859">
          <v:shape id="_x0000_i1170" type="#_x0000_t75" style="width:222.75pt;height:42.75pt" o:ole="">
            <v:imagedata r:id="rId257" o:title=""/>
          </v:shape>
          <o:OLEObject Type="Embed" ProgID="Equation.3" ShapeID="_x0000_i1170" DrawAspect="Content" ObjectID="_1427202143" r:id="rId258"/>
        </w:object>
      </w:r>
    </w:p>
    <w:p w:rsidR="00000000" w:rsidRDefault="00190155">
      <w:pPr>
        <w:ind w:firstLine="720"/>
        <w:rPr>
          <w:b/>
        </w:rPr>
      </w:pPr>
      <w:r>
        <w:rPr>
          <w:b/>
        </w:rPr>
        <w:t xml:space="preserve"> (Введено дополнительно, Изм. № 1).</w:t>
      </w:r>
    </w:p>
    <w:sectPr w:rsidR="00000000">
      <w:pgSz w:w="11907" w:h="16840"/>
      <w:pgMar w:top="1440" w:right="4536"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155"/>
    <w:rsid w:val="0019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overflowPunct w:val="0"/>
      <w:autoSpaceDE w:val="0"/>
      <w:autoSpaceDN w:val="0"/>
      <w:adjustRightInd w:val="0"/>
      <w:spacing w:before="260"/>
      <w:ind w:left="680"/>
      <w:jc w:val="right"/>
      <w:textAlignment w:val="baseline"/>
    </w:pPr>
    <w:rPr>
      <w:rFonts w:ascii="Arial" w:hAnsi="Arial"/>
      <w:b/>
      <w:sz w:val="16"/>
    </w:rPr>
  </w:style>
  <w:style w:type="paragraph" w:customStyle="1" w:styleId="FR1">
    <w:name w:val="FR1"/>
    <w:pPr>
      <w:widowControl w:val="0"/>
      <w:overflowPunct w:val="0"/>
      <w:autoSpaceDE w:val="0"/>
      <w:autoSpaceDN w:val="0"/>
      <w:adjustRightInd w:val="0"/>
      <w:spacing w:before="20"/>
      <w:ind w:left="40"/>
      <w:jc w:val="both"/>
      <w:textAlignment w:val="baseline"/>
    </w:pPr>
    <w:rPr>
      <w:rFonts w:ascii="Arial" w:hAnsi="Arial"/>
      <w:lang w:val="en-US"/>
    </w:rPr>
  </w:style>
  <w:style w:type="paragraph" w:customStyle="1" w:styleId="FR3">
    <w:name w:val="FR3"/>
    <w:pPr>
      <w:widowControl w:val="0"/>
      <w:overflowPunct w:val="0"/>
      <w:autoSpaceDE w:val="0"/>
      <w:autoSpaceDN w:val="0"/>
      <w:adjustRightInd w:val="0"/>
      <w:spacing w:before="100" w:line="520" w:lineRule="auto"/>
      <w:ind w:left="120"/>
      <w:jc w:val="both"/>
      <w:textAlignment w:val="baseline"/>
    </w:pPr>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arget="embeddings/oleObject62.bin" Type="http://schemas.openxmlformats.org/officeDocument/2006/relationships/oleObject"/><Relationship Id="rId21" Target="embeddings/oleObject6.bin" Type="http://schemas.openxmlformats.org/officeDocument/2006/relationships/oleObject"/><Relationship Id="rId42" Target="media/image22.wmf" Type="http://schemas.openxmlformats.org/officeDocument/2006/relationships/image"/><Relationship Id="rId63" Target="embeddings/oleObject31.bin" Type="http://schemas.openxmlformats.org/officeDocument/2006/relationships/oleObject"/><Relationship Id="rId84" Target="embeddings/oleObject44.bin" Type="http://schemas.openxmlformats.org/officeDocument/2006/relationships/oleObject"/><Relationship Id="rId138" Target="media/image63.wmf" Type="http://schemas.openxmlformats.org/officeDocument/2006/relationships/image"/><Relationship Id="rId159" Target="media/image74.wmf" Type="http://schemas.openxmlformats.org/officeDocument/2006/relationships/image"/><Relationship Id="rId170" Target="media/image78.wmf" Type="http://schemas.openxmlformats.org/officeDocument/2006/relationships/image"/><Relationship Id="rId191" Target="embeddings/oleObject101.bin" Type="http://schemas.openxmlformats.org/officeDocument/2006/relationships/oleObject"/><Relationship Id="rId205" Target="media/image95.wmf" Type="http://schemas.openxmlformats.org/officeDocument/2006/relationships/image"/><Relationship Id="rId226" Target="embeddings/oleObject118.bin" Type="http://schemas.openxmlformats.org/officeDocument/2006/relationships/oleObject"/><Relationship Id="rId247" Target="media/image115.wmf" Type="http://schemas.openxmlformats.org/officeDocument/2006/relationships/image"/><Relationship Id="rId107" Target="embeddings/oleObject57.bin" Type="http://schemas.openxmlformats.org/officeDocument/2006/relationships/oleObject"/><Relationship Id="rId11" Target="embeddings/oleObject1.bin" Type="http://schemas.openxmlformats.org/officeDocument/2006/relationships/oleObject"/><Relationship Id="rId32" Target="media/image17.wmf" Type="http://schemas.openxmlformats.org/officeDocument/2006/relationships/image"/><Relationship Id="rId53" Target="embeddings/oleObject26.bin" Type="http://schemas.openxmlformats.org/officeDocument/2006/relationships/oleObject"/><Relationship Id="rId74" Target="embeddings/oleObject39.bin" Type="http://schemas.openxmlformats.org/officeDocument/2006/relationships/oleObject"/><Relationship Id="rId128" Target="media/image58.wmf" Type="http://schemas.openxmlformats.org/officeDocument/2006/relationships/image"/><Relationship Id="rId149" Target="embeddings/oleObject78.bin" Type="http://schemas.openxmlformats.org/officeDocument/2006/relationships/oleObject"/><Relationship Id="rId5" Target="media/image2.jpeg" Type="http://schemas.openxmlformats.org/officeDocument/2006/relationships/image"/><Relationship Id="rId95" Target="embeddings/oleObject51.bin" Type="http://schemas.openxmlformats.org/officeDocument/2006/relationships/oleObject"/><Relationship Id="rId160" Target="embeddings/oleObject83.bin" Type="http://schemas.openxmlformats.org/officeDocument/2006/relationships/oleObject"/><Relationship Id="rId181" Target="embeddings/oleObject96.bin" Type="http://schemas.openxmlformats.org/officeDocument/2006/relationships/oleObject"/><Relationship Id="rId216" Target="embeddings/oleObject113.bin" Type="http://schemas.openxmlformats.org/officeDocument/2006/relationships/oleObject"/><Relationship Id="rId237" Target="media/image111.wmf" Type="http://schemas.openxmlformats.org/officeDocument/2006/relationships/image"/><Relationship Id="rId258" Target="embeddings/oleObject135.bin" Type="http://schemas.openxmlformats.org/officeDocument/2006/relationships/oleObject"/><Relationship Id="rId22" Target="media/image13.wmf" Type="http://schemas.openxmlformats.org/officeDocument/2006/relationships/image"/><Relationship Id="rId43" Target="embeddings/oleObject18.bin" Type="http://schemas.openxmlformats.org/officeDocument/2006/relationships/oleObject"/><Relationship Id="rId64" Target="media/image30.wmf" Type="http://schemas.openxmlformats.org/officeDocument/2006/relationships/image"/><Relationship Id="rId118" Target="media/image53.wmf" Type="http://schemas.openxmlformats.org/officeDocument/2006/relationships/image"/><Relationship Id="rId139" Target="embeddings/oleObject73.bin" Type="http://schemas.openxmlformats.org/officeDocument/2006/relationships/oleObject"/><Relationship Id="rId85" Target="embeddings/oleObject45.bin" Type="http://schemas.openxmlformats.org/officeDocument/2006/relationships/oleObject"/><Relationship Id="rId150" Target="media/image69.wmf" Type="http://schemas.openxmlformats.org/officeDocument/2006/relationships/image"/><Relationship Id="rId171" Target="embeddings/oleObject90.bin" Type="http://schemas.openxmlformats.org/officeDocument/2006/relationships/oleObject"/><Relationship Id="rId192" Target="media/image88.wmf" Type="http://schemas.openxmlformats.org/officeDocument/2006/relationships/image"/><Relationship Id="rId206" Target="embeddings/oleObject108.bin" Type="http://schemas.openxmlformats.org/officeDocument/2006/relationships/oleObject"/><Relationship Id="rId227" Target="media/image106.wmf" Type="http://schemas.openxmlformats.org/officeDocument/2006/relationships/image"/><Relationship Id="rId248" Target="embeddings/oleObject130.bin" Type="http://schemas.openxmlformats.org/officeDocument/2006/relationships/oleObject"/><Relationship Id="rId12" Target="media/image8.wmf" Type="http://schemas.openxmlformats.org/officeDocument/2006/relationships/image"/><Relationship Id="rId33" Target="embeddings/oleObject13.bin" Type="http://schemas.openxmlformats.org/officeDocument/2006/relationships/oleObject"/><Relationship Id="rId108" Target="media/image48.wmf" Type="http://schemas.openxmlformats.org/officeDocument/2006/relationships/image"/><Relationship Id="rId129" Target="embeddings/oleObject68.bin" Type="http://schemas.openxmlformats.org/officeDocument/2006/relationships/oleObject"/><Relationship Id="rId54" Target="embeddings/oleObject27.bin" Type="http://schemas.openxmlformats.org/officeDocument/2006/relationships/oleObject"/><Relationship Id="rId75" Target="media/image33.wmf" Type="http://schemas.openxmlformats.org/officeDocument/2006/relationships/image"/><Relationship Id="rId96" Target="media/image42.wmf" Type="http://schemas.openxmlformats.org/officeDocument/2006/relationships/image"/><Relationship Id="rId140" Target="media/image64.wmf" Type="http://schemas.openxmlformats.org/officeDocument/2006/relationships/image"/><Relationship Id="rId161" Target="media/image75.wmf" Type="http://schemas.openxmlformats.org/officeDocument/2006/relationships/image"/><Relationship Id="rId182" Target="media/image83.wmf" Type="http://schemas.openxmlformats.org/officeDocument/2006/relationships/image"/><Relationship Id="rId217" Target="media/image101.wmf" Type="http://schemas.openxmlformats.org/officeDocument/2006/relationships/image"/><Relationship Id="rId1" Target="styles.xml" Type="http://schemas.openxmlformats.org/officeDocument/2006/relationships/styles"/><Relationship Id="rId6" Target="media/image3.jpeg" Type="http://schemas.openxmlformats.org/officeDocument/2006/relationships/image"/><Relationship Id="rId212" Target="embeddings/oleObject111.bin" Type="http://schemas.openxmlformats.org/officeDocument/2006/relationships/oleObject"/><Relationship Id="rId233" Target="media/image109.wmf" Type="http://schemas.openxmlformats.org/officeDocument/2006/relationships/image"/><Relationship Id="rId238" Target="embeddings/oleObject124.bin" Type="http://schemas.openxmlformats.org/officeDocument/2006/relationships/oleObject"/><Relationship Id="rId254" Target="embeddings/oleObject133.bin" Type="http://schemas.openxmlformats.org/officeDocument/2006/relationships/oleObject"/><Relationship Id="rId259" Target="fontTable.xml" Type="http://schemas.openxmlformats.org/officeDocument/2006/relationships/fontTable"/><Relationship Id="rId23" Target="embeddings/oleObject7.bin" Type="http://schemas.openxmlformats.org/officeDocument/2006/relationships/oleObject"/><Relationship Id="rId28" Target="media/image15.wmf" Type="http://schemas.openxmlformats.org/officeDocument/2006/relationships/image"/><Relationship Id="rId49" Target="embeddings/oleObject23.bin" Type="http://schemas.openxmlformats.org/officeDocument/2006/relationships/oleObject"/><Relationship Id="rId114" Target="media/image51.wmf" Type="http://schemas.openxmlformats.org/officeDocument/2006/relationships/image"/><Relationship Id="rId119" Target="embeddings/oleObject63.bin" Type="http://schemas.openxmlformats.org/officeDocument/2006/relationships/oleObject"/><Relationship Id="rId44" Target="embeddings/oleObject19.bin" Type="http://schemas.openxmlformats.org/officeDocument/2006/relationships/oleObject"/><Relationship Id="rId60" Target="media/image27.jpeg" Type="http://schemas.openxmlformats.org/officeDocument/2006/relationships/image"/><Relationship Id="rId65" Target="embeddings/oleObject32.bin" Type="http://schemas.openxmlformats.org/officeDocument/2006/relationships/oleObject"/><Relationship Id="rId81" Target="media/image36.wmf" Type="http://schemas.openxmlformats.org/officeDocument/2006/relationships/image"/><Relationship Id="rId86" Target="media/image38.wmf" Type="http://schemas.openxmlformats.org/officeDocument/2006/relationships/image"/><Relationship Id="rId130" Target="media/image59.wmf" Type="http://schemas.openxmlformats.org/officeDocument/2006/relationships/image"/><Relationship Id="rId135" Target="embeddings/oleObject71.bin" Type="http://schemas.openxmlformats.org/officeDocument/2006/relationships/oleObject"/><Relationship Id="rId151" Target="embeddings/oleObject79.bin" Type="http://schemas.openxmlformats.org/officeDocument/2006/relationships/oleObject"/><Relationship Id="rId156" Target="media/image72.wmf" Type="http://schemas.openxmlformats.org/officeDocument/2006/relationships/image"/><Relationship Id="rId177" Target="embeddings/oleObject94.bin" Type="http://schemas.openxmlformats.org/officeDocument/2006/relationships/oleObject"/><Relationship Id="rId198" Target="media/image91.wmf" Type="http://schemas.openxmlformats.org/officeDocument/2006/relationships/image"/><Relationship Id="rId172" Target="embeddings/oleObject91.bin" Type="http://schemas.openxmlformats.org/officeDocument/2006/relationships/oleObject"/><Relationship Id="rId193" Target="embeddings/oleObject102.bin" Type="http://schemas.openxmlformats.org/officeDocument/2006/relationships/oleObject"/><Relationship Id="rId202" Target="media/image93.wmf" Type="http://schemas.openxmlformats.org/officeDocument/2006/relationships/image"/><Relationship Id="rId207" Target="embeddings/oleObject109.bin" Type="http://schemas.openxmlformats.org/officeDocument/2006/relationships/oleObject"/><Relationship Id="rId223" Target="media/image104.wmf" Type="http://schemas.openxmlformats.org/officeDocument/2006/relationships/image"/><Relationship Id="rId228" Target="embeddings/oleObject119.bin" Type="http://schemas.openxmlformats.org/officeDocument/2006/relationships/oleObject"/><Relationship Id="rId244" Target="embeddings/oleObject127.bin" Type="http://schemas.openxmlformats.org/officeDocument/2006/relationships/oleObject"/><Relationship Id="rId249" Target="media/image116.wmf" Type="http://schemas.openxmlformats.org/officeDocument/2006/relationships/image"/><Relationship Id="rId13" Target="embeddings/oleObject2.bin" Type="http://schemas.openxmlformats.org/officeDocument/2006/relationships/oleObject"/><Relationship Id="rId18" Target="media/image11.wmf" Type="http://schemas.openxmlformats.org/officeDocument/2006/relationships/image"/><Relationship Id="rId39" Target="embeddings/oleObject16.bin" Type="http://schemas.openxmlformats.org/officeDocument/2006/relationships/oleObject"/><Relationship Id="rId109" Target="embeddings/oleObject58.bin" Type="http://schemas.openxmlformats.org/officeDocument/2006/relationships/oleObject"/><Relationship Id="rId260" Target="theme/theme1.xml" Type="http://schemas.openxmlformats.org/officeDocument/2006/relationships/theme"/><Relationship Id="rId34" Target="media/image18.wmf" Type="http://schemas.openxmlformats.org/officeDocument/2006/relationships/image"/><Relationship Id="rId50" Target="media/image24.wmf" Type="http://schemas.openxmlformats.org/officeDocument/2006/relationships/image"/><Relationship Id="rId55" Target="embeddings/oleObject28.bin" Type="http://schemas.openxmlformats.org/officeDocument/2006/relationships/oleObject"/><Relationship Id="rId76" Target="embeddings/oleObject40.bin" Type="http://schemas.openxmlformats.org/officeDocument/2006/relationships/oleObject"/><Relationship Id="rId97" Target="embeddings/oleObject52.bin" Type="http://schemas.openxmlformats.org/officeDocument/2006/relationships/oleObject"/><Relationship Id="rId104" Target="media/image46.wmf" Type="http://schemas.openxmlformats.org/officeDocument/2006/relationships/image"/><Relationship Id="rId120" Target="media/image54.wmf" Type="http://schemas.openxmlformats.org/officeDocument/2006/relationships/image"/><Relationship Id="rId125" Target="embeddings/oleObject66.bin" Type="http://schemas.openxmlformats.org/officeDocument/2006/relationships/oleObject"/><Relationship Id="rId141" Target="embeddings/oleObject74.bin" Type="http://schemas.openxmlformats.org/officeDocument/2006/relationships/oleObject"/><Relationship Id="rId146" Target="media/image67.wmf" Type="http://schemas.openxmlformats.org/officeDocument/2006/relationships/image"/><Relationship Id="rId167" Target="embeddings/oleObject88.bin" Type="http://schemas.openxmlformats.org/officeDocument/2006/relationships/oleObject"/><Relationship Id="rId188" Target="media/image86.wmf" Type="http://schemas.openxmlformats.org/officeDocument/2006/relationships/image"/><Relationship Id="rId7" Target="media/image4.jpeg" Type="http://schemas.openxmlformats.org/officeDocument/2006/relationships/image"/><Relationship Id="rId71" Target="embeddings/oleObject37.bin" Type="http://schemas.openxmlformats.org/officeDocument/2006/relationships/oleObject"/><Relationship Id="rId92" Target="media/image40.wmf" Type="http://schemas.openxmlformats.org/officeDocument/2006/relationships/image"/><Relationship Id="rId162" Target="embeddings/oleObject84.bin" Type="http://schemas.openxmlformats.org/officeDocument/2006/relationships/oleObject"/><Relationship Id="rId183" Target="embeddings/oleObject97.bin" Type="http://schemas.openxmlformats.org/officeDocument/2006/relationships/oleObject"/><Relationship Id="rId213" Target="media/image99.wmf" Type="http://schemas.openxmlformats.org/officeDocument/2006/relationships/image"/><Relationship Id="rId218" Target="embeddings/oleObject114.bin" Type="http://schemas.openxmlformats.org/officeDocument/2006/relationships/oleObject"/><Relationship Id="rId234" Target="embeddings/oleObject122.bin" Type="http://schemas.openxmlformats.org/officeDocument/2006/relationships/oleObject"/><Relationship Id="rId239" Target="media/image112.wmf" Type="http://schemas.openxmlformats.org/officeDocument/2006/relationships/image"/><Relationship Id="rId2" Target="settings.xml" Type="http://schemas.openxmlformats.org/officeDocument/2006/relationships/settings"/><Relationship Id="rId29" Target="embeddings/oleObject11.bin" Type="http://schemas.openxmlformats.org/officeDocument/2006/relationships/oleObject"/><Relationship Id="rId250" Target="embeddings/oleObject131.bin" Type="http://schemas.openxmlformats.org/officeDocument/2006/relationships/oleObject"/><Relationship Id="rId255" Target="media/image119.wmf" Type="http://schemas.openxmlformats.org/officeDocument/2006/relationships/image"/><Relationship Id="rId24" Target="media/image14.wmf" Type="http://schemas.openxmlformats.org/officeDocument/2006/relationships/image"/><Relationship Id="rId40" Target="media/image21.wmf" Type="http://schemas.openxmlformats.org/officeDocument/2006/relationships/image"/><Relationship Id="rId45" Target="embeddings/oleObject20.bin" Type="http://schemas.openxmlformats.org/officeDocument/2006/relationships/oleObject"/><Relationship Id="rId66" Target="embeddings/oleObject33.bin" Type="http://schemas.openxmlformats.org/officeDocument/2006/relationships/oleObject"/><Relationship Id="rId87" Target="embeddings/oleObject46.bin" Type="http://schemas.openxmlformats.org/officeDocument/2006/relationships/oleObject"/><Relationship Id="rId110" Target="media/image49.wmf" Type="http://schemas.openxmlformats.org/officeDocument/2006/relationships/image"/><Relationship Id="rId115" Target="embeddings/oleObject61.bin" Type="http://schemas.openxmlformats.org/officeDocument/2006/relationships/oleObject"/><Relationship Id="rId131" Target="embeddings/oleObject69.bin" Type="http://schemas.openxmlformats.org/officeDocument/2006/relationships/oleObject"/><Relationship Id="rId136" Target="media/image62.wmf" Type="http://schemas.openxmlformats.org/officeDocument/2006/relationships/image"/><Relationship Id="rId157" Target="embeddings/oleObject82.bin" Type="http://schemas.openxmlformats.org/officeDocument/2006/relationships/oleObject"/><Relationship Id="rId178" Target="media/image81.wmf" Type="http://schemas.openxmlformats.org/officeDocument/2006/relationships/image"/><Relationship Id="rId61" Target="media/image28.jpeg" Type="http://schemas.openxmlformats.org/officeDocument/2006/relationships/image"/><Relationship Id="rId82" Target="embeddings/oleObject43.bin" Type="http://schemas.openxmlformats.org/officeDocument/2006/relationships/oleObject"/><Relationship Id="rId152" Target="media/image70.wmf" Type="http://schemas.openxmlformats.org/officeDocument/2006/relationships/image"/><Relationship Id="rId173" Target="embeddings/oleObject92.bin" Type="http://schemas.openxmlformats.org/officeDocument/2006/relationships/oleObject"/><Relationship Id="rId194" Target="media/image89.wmf" Type="http://schemas.openxmlformats.org/officeDocument/2006/relationships/image"/><Relationship Id="rId199" Target="embeddings/oleObject105.bin" Type="http://schemas.openxmlformats.org/officeDocument/2006/relationships/oleObject"/><Relationship Id="rId203" Target="embeddings/oleObject107.bin" Type="http://schemas.openxmlformats.org/officeDocument/2006/relationships/oleObject"/><Relationship Id="rId208" Target="media/image96.png" Type="http://schemas.openxmlformats.org/officeDocument/2006/relationships/image"/><Relationship Id="rId229" Target="media/image107.wmf" Type="http://schemas.openxmlformats.org/officeDocument/2006/relationships/image"/><Relationship Id="rId19" Target="embeddings/oleObject5.bin" Type="http://schemas.openxmlformats.org/officeDocument/2006/relationships/oleObject"/><Relationship Id="rId224" Target="embeddings/oleObject117.bin" Type="http://schemas.openxmlformats.org/officeDocument/2006/relationships/oleObject"/><Relationship Id="rId240" Target="embeddings/oleObject125.bin" Type="http://schemas.openxmlformats.org/officeDocument/2006/relationships/oleObject"/><Relationship Id="rId245" Target="embeddings/oleObject128.bin" Type="http://schemas.openxmlformats.org/officeDocument/2006/relationships/oleObject"/><Relationship Id="rId14" Target="media/image9.wmf" Type="http://schemas.openxmlformats.org/officeDocument/2006/relationships/image"/><Relationship Id="rId30" Target="media/image16.wmf" Type="http://schemas.openxmlformats.org/officeDocument/2006/relationships/image"/><Relationship Id="rId35" Target="embeddings/oleObject14.bin" Type="http://schemas.openxmlformats.org/officeDocument/2006/relationships/oleObject"/><Relationship Id="rId56" Target="media/image25.wmf" Type="http://schemas.openxmlformats.org/officeDocument/2006/relationships/image"/><Relationship Id="rId77" Target="media/image34.wmf" Type="http://schemas.openxmlformats.org/officeDocument/2006/relationships/image"/><Relationship Id="rId100" Target="media/image44.wmf" Type="http://schemas.openxmlformats.org/officeDocument/2006/relationships/image"/><Relationship Id="rId105" Target="embeddings/oleObject56.bin" Type="http://schemas.openxmlformats.org/officeDocument/2006/relationships/oleObject"/><Relationship Id="rId126" Target="media/image57.wmf" Type="http://schemas.openxmlformats.org/officeDocument/2006/relationships/image"/><Relationship Id="rId147" Target="embeddings/oleObject77.bin" Type="http://schemas.openxmlformats.org/officeDocument/2006/relationships/oleObject"/><Relationship Id="rId168" Target="media/image77.wmf" Type="http://schemas.openxmlformats.org/officeDocument/2006/relationships/image"/><Relationship Id="rId8" Target="media/image5.jpeg" Type="http://schemas.openxmlformats.org/officeDocument/2006/relationships/image"/><Relationship Id="rId51" Target="embeddings/oleObject24.bin" Type="http://schemas.openxmlformats.org/officeDocument/2006/relationships/oleObject"/><Relationship Id="rId72" Target="embeddings/oleObject38.bin" Type="http://schemas.openxmlformats.org/officeDocument/2006/relationships/oleObject"/><Relationship Id="rId93" Target="embeddings/oleObject50.bin" Type="http://schemas.openxmlformats.org/officeDocument/2006/relationships/oleObject"/><Relationship Id="rId98" Target="media/image43.wmf" Type="http://schemas.openxmlformats.org/officeDocument/2006/relationships/image"/><Relationship Id="rId121" Target="embeddings/oleObject64.bin" Type="http://schemas.openxmlformats.org/officeDocument/2006/relationships/oleObject"/><Relationship Id="rId142" Target="media/image65.wmf" Type="http://schemas.openxmlformats.org/officeDocument/2006/relationships/image"/><Relationship Id="rId163" Target="embeddings/oleObject85.bin" Type="http://schemas.openxmlformats.org/officeDocument/2006/relationships/oleObject"/><Relationship Id="rId184" Target="media/image84.wmf" Type="http://schemas.openxmlformats.org/officeDocument/2006/relationships/image"/><Relationship Id="rId189" Target="embeddings/oleObject100.bin" Type="http://schemas.openxmlformats.org/officeDocument/2006/relationships/oleObject"/><Relationship Id="rId219" Target="media/image102.wmf" Type="http://schemas.openxmlformats.org/officeDocument/2006/relationships/image"/><Relationship Id="rId3" Target="webSettings.xml" Type="http://schemas.openxmlformats.org/officeDocument/2006/relationships/webSettings"/><Relationship Id="rId214" Target="embeddings/oleObject112.bin" Type="http://schemas.openxmlformats.org/officeDocument/2006/relationships/oleObject"/><Relationship Id="rId230" Target="embeddings/oleObject120.bin" Type="http://schemas.openxmlformats.org/officeDocument/2006/relationships/oleObject"/><Relationship Id="rId235" Target="media/image110.wmf" Type="http://schemas.openxmlformats.org/officeDocument/2006/relationships/image"/><Relationship Id="rId251" Target="media/image117.wmf" Type="http://schemas.openxmlformats.org/officeDocument/2006/relationships/image"/><Relationship Id="rId256" Target="embeddings/oleObject134.bin" Type="http://schemas.openxmlformats.org/officeDocument/2006/relationships/oleObject"/><Relationship Id="rId25" Target="embeddings/oleObject8.bin" Type="http://schemas.openxmlformats.org/officeDocument/2006/relationships/oleObject"/><Relationship Id="rId46" Target="embeddings/oleObject21.bin" Type="http://schemas.openxmlformats.org/officeDocument/2006/relationships/oleObject"/><Relationship Id="rId67" Target="embeddings/oleObject34.bin" Type="http://schemas.openxmlformats.org/officeDocument/2006/relationships/oleObject"/><Relationship Id="rId116" Target="media/image52.wmf" Type="http://schemas.openxmlformats.org/officeDocument/2006/relationships/image"/><Relationship Id="rId137" Target="embeddings/oleObject72.bin" Type="http://schemas.openxmlformats.org/officeDocument/2006/relationships/oleObject"/><Relationship Id="rId158" Target="media/image73.jpeg" Type="http://schemas.openxmlformats.org/officeDocument/2006/relationships/image"/><Relationship Id="rId20" Target="media/image12.wmf" Type="http://schemas.openxmlformats.org/officeDocument/2006/relationships/image"/><Relationship Id="rId41" Target="embeddings/oleObject17.bin" Type="http://schemas.openxmlformats.org/officeDocument/2006/relationships/oleObject"/><Relationship Id="rId62" Target="media/image29.wmf" Type="http://schemas.openxmlformats.org/officeDocument/2006/relationships/image"/><Relationship Id="rId83" Target="media/image37.wmf" Type="http://schemas.openxmlformats.org/officeDocument/2006/relationships/image"/><Relationship Id="rId88" Target="embeddings/oleObject47.bin" Type="http://schemas.openxmlformats.org/officeDocument/2006/relationships/oleObject"/><Relationship Id="rId111" Target="embeddings/oleObject59.bin" Type="http://schemas.openxmlformats.org/officeDocument/2006/relationships/oleObject"/><Relationship Id="rId132" Target="media/image60.wmf" Type="http://schemas.openxmlformats.org/officeDocument/2006/relationships/image"/><Relationship Id="rId153" Target="embeddings/oleObject80.bin" Type="http://schemas.openxmlformats.org/officeDocument/2006/relationships/oleObject"/><Relationship Id="rId174" Target="media/image79.wmf" Type="http://schemas.openxmlformats.org/officeDocument/2006/relationships/image"/><Relationship Id="rId179" Target="embeddings/oleObject95.bin" Type="http://schemas.openxmlformats.org/officeDocument/2006/relationships/oleObject"/><Relationship Id="rId195" Target="embeddings/oleObject103.bin" Type="http://schemas.openxmlformats.org/officeDocument/2006/relationships/oleObject"/><Relationship Id="rId209" Target="media/image97.wmf" Type="http://schemas.openxmlformats.org/officeDocument/2006/relationships/image"/><Relationship Id="rId190" Target="media/image87.wmf" Type="http://schemas.openxmlformats.org/officeDocument/2006/relationships/image"/><Relationship Id="rId204" Target="media/image94.png" Type="http://schemas.openxmlformats.org/officeDocument/2006/relationships/image"/><Relationship Id="rId220" Target="embeddings/oleObject115.bin" Type="http://schemas.openxmlformats.org/officeDocument/2006/relationships/oleObject"/><Relationship Id="rId225" Target="media/image105.wmf" Type="http://schemas.openxmlformats.org/officeDocument/2006/relationships/image"/><Relationship Id="rId241" Target="media/image113.wmf" Type="http://schemas.openxmlformats.org/officeDocument/2006/relationships/image"/><Relationship Id="rId246" Target="embeddings/oleObject129.bin" Type="http://schemas.openxmlformats.org/officeDocument/2006/relationships/oleObject"/><Relationship Id="rId15" Target="embeddings/oleObject3.bin" Type="http://schemas.openxmlformats.org/officeDocument/2006/relationships/oleObject"/><Relationship Id="rId36" Target="media/image19.wmf" Type="http://schemas.openxmlformats.org/officeDocument/2006/relationships/image"/><Relationship Id="rId57" Target="embeddings/oleObject29.bin" Type="http://schemas.openxmlformats.org/officeDocument/2006/relationships/oleObject"/><Relationship Id="rId106" Target="media/image47.wmf" Type="http://schemas.openxmlformats.org/officeDocument/2006/relationships/image"/><Relationship Id="rId127" Target="embeddings/oleObject67.bin" Type="http://schemas.openxmlformats.org/officeDocument/2006/relationships/oleObject"/><Relationship Id="rId10" Target="media/image7.wmf" Type="http://schemas.openxmlformats.org/officeDocument/2006/relationships/image"/><Relationship Id="rId31" Target="embeddings/oleObject12.bin" Type="http://schemas.openxmlformats.org/officeDocument/2006/relationships/oleObject"/><Relationship Id="rId52" Target="embeddings/oleObject25.bin" Type="http://schemas.openxmlformats.org/officeDocument/2006/relationships/oleObject"/><Relationship Id="rId73" Target="media/image32.wmf" Type="http://schemas.openxmlformats.org/officeDocument/2006/relationships/image"/><Relationship Id="rId78" Target="embeddings/oleObject41.bin" Type="http://schemas.openxmlformats.org/officeDocument/2006/relationships/oleObject"/><Relationship Id="rId94" Target="media/image41.wmf" Type="http://schemas.openxmlformats.org/officeDocument/2006/relationships/image"/><Relationship Id="rId99" Target="embeddings/oleObject53.bin" Type="http://schemas.openxmlformats.org/officeDocument/2006/relationships/oleObject"/><Relationship Id="rId101" Target="embeddings/oleObject54.bin" Type="http://schemas.openxmlformats.org/officeDocument/2006/relationships/oleObject"/><Relationship Id="rId122" Target="media/image55.wmf" Type="http://schemas.openxmlformats.org/officeDocument/2006/relationships/image"/><Relationship Id="rId143" Target="embeddings/oleObject75.bin" Type="http://schemas.openxmlformats.org/officeDocument/2006/relationships/oleObject"/><Relationship Id="rId148" Target="media/image68.wmf" Type="http://schemas.openxmlformats.org/officeDocument/2006/relationships/image"/><Relationship Id="rId164" Target="embeddings/oleObject86.bin" Type="http://schemas.openxmlformats.org/officeDocument/2006/relationships/oleObject"/><Relationship Id="rId169" Target="embeddings/oleObject89.bin" Type="http://schemas.openxmlformats.org/officeDocument/2006/relationships/oleObject"/><Relationship Id="rId185" Target="embeddings/oleObject98.bin" Type="http://schemas.openxmlformats.org/officeDocument/2006/relationships/oleObject"/><Relationship Id="rId4" Target="media/image1.jpeg" Type="http://schemas.openxmlformats.org/officeDocument/2006/relationships/image"/><Relationship Id="rId9" Target="media/image6.jpeg" Type="http://schemas.openxmlformats.org/officeDocument/2006/relationships/image"/><Relationship Id="rId180" Target="media/image82.wmf" Type="http://schemas.openxmlformats.org/officeDocument/2006/relationships/image"/><Relationship Id="rId210" Target="embeddings/oleObject110.bin" Type="http://schemas.openxmlformats.org/officeDocument/2006/relationships/oleObject"/><Relationship Id="rId215" Target="media/image100.wmf" Type="http://schemas.openxmlformats.org/officeDocument/2006/relationships/image"/><Relationship Id="rId236" Target="embeddings/oleObject123.bin" Type="http://schemas.openxmlformats.org/officeDocument/2006/relationships/oleObject"/><Relationship Id="rId257" Target="media/image120.wmf" Type="http://schemas.openxmlformats.org/officeDocument/2006/relationships/image"/><Relationship Id="rId26" Target="embeddings/oleObject9.bin" Type="http://schemas.openxmlformats.org/officeDocument/2006/relationships/oleObject"/><Relationship Id="rId231" Target="media/image108.wmf" Type="http://schemas.openxmlformats.org/officeDocument/2006/relationships/image"/><Relationship Id="rId252" Target="embeddings/oleObject132.bin" Type="http://schemas.openxmlformats.org/officeDocument/2006/relationships/oleObject"/><Relationship Id="rId47" Target="embeddings/oleObject22.bin" Type="http://schemas.openxmlformats.org/officeDocument/2006/relationships/oleObject"/><Relationship Id="rId68" Target="media/image31.wmf" Type="http://schemas.openxmlformats.org/officeDocument/2006/relationships/image"/><Relationship Id="rId89" Target="embeddings/oleObject48.bin" Type="http://schemas.openxmlformats.org/officeDocument/2006/relationships/oleObject"/><Relationship Id="rId112" Target="media/image50.wmf" Type="http://schemas.openxmlformats.org/officeDocument/2006/relationships/image"/><Relationship Id="rId133" Target="embeddings/oleObject70.bin" Type="http://schemas.openxmlformats.org/officeDocument/2006/relationships/oleObject"/><Relationship Id="rId154" Target="media/image71.wmf" Type="http://schemas.openxmlformats.org/officeDocument/2006/relationships/image"/><Relationship Id="rId175" Target="embeddings/oleObject93.bin" Type="http://schemas.openxmlformats.org/officeDocument/2006/relationships/oleObject"/><Relationship Id="rId196" Target="media/image90.wmf" Type="http://schemas.openxmlformats.org/officeDocument/2006/relationships/image"/><Relationship Id="rId200" Target="media/image92.wmf" Type="http://schemas.openxmlformats.org/officeDocument/2006/relationships/image"/><Relationship Id="rId16" Target="media/image10.wmf" Type="http://schemas.openxmlformats.org/officeDocument/2006/relationships/image"/><Relationship Id="rId221" Target="media/image103.wmf" Type="http://schemas.openxmlformats.org/officeDocument/2006/relationships/image"/><Relationship Id="rId242" Target="embeddings/oleObject126.bin" Type="http://schemas.openxmlformats.org/officeDocument/2006/relationships/oleObject"/><Relationship Id="rId37" Target="embeddings/oleObject15.bin" Type="http://schemas.openxmlformats.org/officeDocument/2006/relationships/oleObject"/><Relationship Id="rId58" Target="media/image26.wmf" Type="http://schemas.openxmlformats.org/officeDocument/2006/relationships/image"/><Relationship Id="rId79" Target="media/image35.wmf" Type="http://schemas.openxmlformats.org/officeDocument/2006/relationships/image"/><Relationship Id="rId102" Target="media/image45.wmf" Type="http://schemas.openxmlformats.org/officeDocument/2006/relationships/image"/><Relationship Id="rId123" Target="embeddings/oleObject65.bin" Type="http://schemas.openxmlformats.org/officeDocument/2006/relationships/oleObject"/><Relationship Id="rId144" Target="media/image66.wmf" Type="http://schemas.openxmlformats.org/officeDocument/2006/relationships/image"/><Relationship Id="rId90" Target="media/image39.wmf" Type="http://schemas.openxmlformats.org/officeDocument/2006/relationships/image"/><Relationship Id="rId165" Target="embeddings/oleObject87.bin" Type="http://schemas.openxmlformats.org/officeDocument/2006/relationships/oleObject"/><Relationship Id="rId186" Target="media/image85.wmf" Type="http://schemas.openxmlformats.org/officeDocument/2006/relationships/image"/><Relationship Id="rId211" Target="media/image98.wmf" Type="http://schemas.openxmlformats.org/officeDocument/2006/relationships/image"/><Relationship Id="rId232" Target="embeddings/oleObject121.bin" Type="http://schemas.openxmlformats.org/officeDocument/2006/relationships/oleObject"/><Relationship Id="rId253" Target="media/image118.wmf" Type="http://schemas.openxmlformats.org/officeDocument/2006/relationships/image"/><Relationship Id="rId27" Target="embeddings/oleObject10.bin" Type="http://schemas.openxmlformats.org/officeDocument/2006/relationships/oleObject"/><Relationship Id="rId48" Target="media/image23.wmf" Type="http://schemas.openxmlformats.org/officeDocument/2006/relationships/image"/><Relationship Id="rId69" Target="embeddings/oleObject35.bin" Type="http://schemas.openxmlformats.org/officeDocument/2006/relationships/oleObject"/><Relationship Id="rId113" Target="embeddings/oleObject60.bin" Type="http://schemas.openxmlformats.org/officeDocument/2006/relationships/oleObject"/><Relationship Id="rId134" Target="media/image61.wmf" Type="http://schemas.openxmlformats.org/officeDocument/2006/relationships/image"/><Relationship Id="rId80" Target="embeddings/oleObject42.bin" Type="http://schemas.openxmlformats.org/officeDocument/2006/relationships/oleObject"/><Relationship Id="rId155" Target="embeddings/oleObject81.bin" Type="http://schemas.openxmlformats.org/officeDocument/2006/relationships/oleObject"/><Relationship Id="rId176" Target="media/image80.wmf" Type="http://schemas.openxmlformats.org/officeDocument/2006/relationships/image"/><Relationship Id="rId197" Target="embeddings/oleObject104.bin" Type="http://schemas.openxmlformats.org/officeDocument/2006/relationships/oleObject"/><Relationship Id="rId201" Target="embeddings/oleObject106.bin" Type="http://schemas.openxmlformats.org/officeDocument/2006/relationships/oleObject"/><Relationship Id="rId222" Target="embeddings/oleObject116.bin" Type="http://schemas.openxmlformats.org/officeDocument/2006/relationships/oleObject"/><Relationship Id="rId243" Target="media/image114.wmf" Type="http://schemas.openxmlformats.org/officeDocument/2006/relationships/image"/><Relationship Id="rId17" Target="embeddings/oleObject4.bin" Type="http://schemas.openxmlformats.org/officeDocument/2006/relationships/oleObject"/><Relationship Id="rId38" Target="media/image20.wmf" Type="http://schemas.openxmlformats.org/officeDocument/2006/relationships/image"/><Relationship Id="rId59" Target="embeddings/oleObject30.bin" Type="http://schemas.openxmlformats.org/officeDocument/2006/relationships/oleObject"/><Relationship Id="rId103" Target="embeddings/oleObject55.bin" Type="http://schemas.openxmlformats.org/officeDocument/2006/relationships/oleObject"/><Relationship Id="rId124" Target="media/image56.wmf" Type="http://schemas.openxmlformats.org/officeDocument/2006/relationships/image"/><Relationship Id="rId70" Target="embeddings/oleObject36.bin" Type="http://schemas.openxmlformats.org/officeDocument/2006/relationships/oleObject"/><Relationship Id="rId91" Target="embeddings/oleObject49.bin" Type="http://schemas.openxmlformats.org/officeDocument/2006/relationships/oleObject"/><Relationship Id="rId145" Target="embeddings/oleObject76.bin" Type="http://schemas.openxmlformats.org/officeDocument/2006/relationships/oleObject"/><Relationship Id="rId166" Target="media/image76.wmf" Type="http://schemas.openxmlformats.org/officeDocument/2006/relationships/image"/><Relationship Id="rId187" Target="embeddings/oleObject99.bin" Type="http://schemas.openxmlformats.org/officeDocument/2006/relationships/oleObject"/></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6486</Words>
  <Characters>36976</Characters>
  <Application>Microsoft Office Word</Application>
  <DocSecurity>0</DocSecurity>
  <Lines>308</Lines>
  <Paragraphs>86</Paragraphs>
  <ScaleCrop>false</ScaleCrop>
  <Company>СНИиП</Company>
  <LinksUpToDate>false</LinksUpToDate>
  <CharactersWithSpaces>43376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24544-81</dc:title>
  <dc:subject/>
  <dc:creator>Благий Андрей Владимирович</dc:creator>
  <cp:keywords/>
  <dc:description/>
  <cp:lastModifiedBy>Parhomeiai</cp:lastModifiedBy>
  <cp:revision>2</cp:revision>
  <cp:lastPrinted>1601-01-01T00:00:00Z</cp:lastPrinted>
  <dcterms:created xsi:type="dcterms:W3CDTF">2013-04-11T11:00:00Z</dcterms:created>
  <dcterms:modified xsi:type="dcterms:W3CDTF">2013-04-11T11:00:00Z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481342</vt:lpwstr>
  </property>
  <property fmtid="{D5CDD505-2E9C-101B-9397-08002B2CF9AE}" name="NXPowerLiteSettings" pid="3">
    <vt:lpwstr>C700052003A000</vt:lpwstr>
  </property>
  <property fmtid="{D5CDD505-2E9C-101B-9397-08002B2CF9AE}" name="NXPowerLiteVersion" pid="4">
    <vt:lpwstr>D8.0.4</vt:lpwstr>
  </property>
</Properties>
</file>