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78DD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5278DD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5278DD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БЕТОНЫ</w:t>
      </w:r>
    </w:p>
    <w:p w:rsidR="00000000" w:rsidRDefault="005278DD">
      <w:pPr>
        <w:jc w:val="center"/>
        <w:rPr>
          <w:b/>
        </w:rPr>
      </w:pPr>
      <w:r>
        <w:rPr>
          <w:b/>
        </w:rPr>
        <w:t>КЛАССИФИКАЦИЯ И ОБЩИЕ ТЕХНИЧЕСКИЕ ТРЕБОВАНИЯ</w:t>
      </w:r>
    </w:p>
    <w:p w:rsidR="00000000" w:rsidRDefault="005278DD">
      <w:pPr>
        <w:spacing w:before="120"/>
        <w:jc w:val="center"/>
        <w:rPr>
          <w:b/>
        </w:rPr>
      </w:pPr>
      <w:r>
        <w:rPr>
          <w:b/>
        </w:rPr>
        <w:t>ГОСТ 25192-82</w:t>
      </w:r>
    </w:p>
    <w:p w:rsidR="00000000" w:rsidRDefault="005278DD">
      <w:pPr>
        <w:jc w:val="center"/>
        <w:rPr>
          <w:b/>
        </w:rPr>
      </w:pPr>
    </w:p>
    <w:p w:rsidR="00000000" w:rsidRDefault="005278DD">
      <w:pPr>
        <w:jc w:val="center"/>
      </w:pPr>
      <w:r>
        <w:t>Издание официальное</w:t>
      </w:r>
    </w:p>
    <w:p w:rsidR="00000000" w:rsidRDefault="005278DD">
      <w:pPr>
        <w:jc w:val="center"/>
      </w:pPr>
    </w:p>
    <w:p w:rsidR="00000000" w:rsidRDefault="005278DD">
      <w:pPr>
        <w:jc w:val="center"/>
      </w:pPr>
      <w:r>
        <w:t>ГОСУДАРСТВЕННЫЙ СТРОИТЕЛЬНЫЙ КОМИТЕТ СССР</w:t>
      </w:r>
    </w:p>
    <w:p w:rsidR="00000000" w:rsidRDefault="005278DD">
      <w:pPr>
        <w:jc w:val="center"/>
      </w:pPr>
      <w:r>
        <w:t>Москва</w:t>
      </w:r>
    </w:p>
    <w:p w:rsidR="00000000" w:rsidRDefault="005278DD">
      <w:pPr>
        <w:jc w:val="center"/>
      </w:pPr>
    </w:p>
    <w:p w:rsidR="00000000" w:rsidRDefault="005278DD">
      <w:pPr>
        <w:jc w:val="center"/>
      </w:pPr>
    </w:p>
    <w:p w:rsidR="00000000" w:rsidRDefault="005278DD">
      <w:pPr>
        <w:jc w:val="center"/>
      </w:pPr>
      <w:r>
        <w:t>УДК 691</w:t>
      </w:r>
      <w:r>
        <w:rPr>
          <w:lang w:val="en-US"/>
        </w:rPr>
        <w:t xml:space="preserve">.32:666.972:006.354                       </w:t>
      </w:r>
      <w:r>
        <w:t xml:space="preserve">        </w:t>
      </w:r>
      <w:r>
        <w:rPr>
          <w:lang w:val="en-US"/>
        </w:rPr>
        <w:t xml:space="preserve">    </w:t>
      </w:r>
      <w:r>
        <w:t xml:space="preserve">Группа Ж </w:t>
      </w:r>
      <w:r>
        <w:rPr>
          <w:lang w:val="en-US"/>
        </w:rPr>
        <w:t>13</w:t>
      </w:r>
    </w:p>
    <w:p w:rsidR="00000000" w:rsidRDefault="005278DD">
      <w:pPr>
        <w:jc w:val="center"/>
      </w:pPr>
    </w:p>
    <w:p w:rsidR="00000000" w:rsidRDefault="005278DD">
      <w:pPr>
        <w:pBdr>
          <w:bottom w:val="single" w:sz="6" w:space="1" w:color="auto"/>
        </w:pBdr>
        <w:jc w:val="center"/>
      </w:pPr>
      <w:r>
        <w:t>ГОСУДА</w:t>
      </w:r>
      <w:r>
        <w:t>РСТВЕННЫЙ СТАНДАРТ СОЮЗА ССР</w:t>
      </w:r>
    </w:p>
    <w:p w:rsidR="00000000" w:rsidRDefault="005278DD">
      <w:pPr>
        <w:tabs>
          <w:tab w:val="left" w:pos="5103"/>
        </w:tabs>
        <w:spacing w:before="120"/>
        <w:ind w:firstLine="1559"/>
        <w:jc w:val="both"/>
        <w:rPr>
          <w:b/>
        </w:rPr>
      </w:pPr>
      <w:r>
        <w:rPr>
          <w:b/>
        </w:rPr>
        <w:t>БЕТОНЫ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5278DD">
      <w:pPr>
        <w:tabs>
          <w:tab w:val="left" w:pos="4962"/>
        </w:tabs>
        <w:jc w:val="both"/>
        <w:rPr>
          <w:b/>
        </w:rPr>
      </w:pPr>
      <w:r>
        <w:rPr>
          <w:b/>
        </w:rPr>
        <w:t>Классификация и общие технические требования</w:t>
      </w:r>
      <w:r>
        <w:rPr>
          <w:b/>
        </w:rPr>
        <w:tab/>
        <w:t>25192-82</w:t>
      </w:r>
    </w:p>
    <w:p w:rsidR="00000000" w:rsidRDefault="005278DD">
      <w:pPr>
        <w:tabs>
          <w:tab w:val="left" w:pos="4962"/>
        </w:tabs>
        <w:jc w:val="both"/>
        <w:rPr>
          <w:b/>
        </w:rPr>
      </w:pPr>
    </w:p>
    <w:p w:rsidR="00000000" w:rsidRDefault="005278DD">
      <w:pPr>
        <w:tabs>
          <w:tab w:val="left" w:pos="4536"/>
        </w:tabs>
        <w:ind w:firstLine="567"/>
        <w:jc w:val="both"/>
        <w:rPr>
          <w:b/>
          <w:lang w:val="en-US"/>
        </w:rPr>
      </w:pPr>
      <w:r>
        <w:rPr>
          <w:lang w:val="en-US"/>
        </w:rPr>
        <w:t>Concretes. Classification and general</w:t>
      </w:r>
    </w:p>
    <w:p w:rsidR="00000000" w:rsidRDefault="005278DD">
      <w:pPr>
        <w:pBdr>
          <w:bottom w:val="single" w:sz="6" w:space="1" w:color="auto"/>
        </w:pBdr>
        <w:tabs>
          <w:tab w:val="left" w:pos="4536"/>
        </w:tabs>
        <w:ind w:firstLine="1134"/>
        <w:jc w:val="both"/>
      </w:pPr>
      <w:r>
        <w:rPr>
          <w:lang w:val="en-US"/>
        </w:rPr>
        <w:t>technical requirements</w:t>
      </w:r>
      <w:r>
        <w:rPr>
          <w:b/>
        </w:rPr>
        <w:t xml:space="preserve"> </w:t>
      </w:r>
    </w:p>
    <w:p w:rsidR="00000000" w:rsidRDefault="005278DD">
      <w:pPr>
        <w:pBdr>
          <w:bottom w:val="single" w:sz="6" w:space="1" w:color="auto"/>
        </w:pBdr>
        <w:ind w:firstLine="1134"/>
        <w:jc w:val="both"/>
        <w:rPr>
          <w:lang w:val="en-US"/>
        </w:rPr>
      </w:pPr>
    </w:p>
    <w:p w:rsidR="00000000" w:rsidRDefault="005278DD">
      <w:pPr>
        <w:jc w:val="right"/>
        <w:rPr>
          <w:b/>
        </w:rPr>
      </w:pPr>
      <w:r>
        <w:rPr>
          <w:b/>
        </w:rPr>
        <w:t>Дата введения 01.01.83</w:t>
      </w:r>
    </w:p>
    <w:p w:rsidR="00000000" w:rsidRDefault="005278DD">
      <w:pPr>
        <w:spacing w:before="120" w:after="12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5278DD">
      <w:pPr>
        <w:ind w:firstLine="284"/>
        <w:jc w:val="both"/>
      </w:pPr>
      <w:r>
        <w:t>Настоящий стандарт распространяется на бетоны, применяемые в промышленном, энергетическом, транспортном, водохозяйственном, жилищно-гражданском, сельскохозяйственном и других видах строительства.</w:t>
      </w:r>
    </w:p>
    <w:p w:rsidR="00000000" w:rsidRDefault="005278DD">
      <w:pPr>
        <w:ind w:firstLine="284"/>
        <w:jc w:val="both"/>
      </w:pPr>
      <w:r>
        <w:t>Стандарт устанавливает классификацию бетонов и общие технические требования к ним.</w:t>
      </w:r>
    </w:p>
    <w:p w:rsidR="00000000" w:rsidRDefault="005278DD">
      <w:pPr>
        <w:ind w:firstLine="284"/>
        <w:jc w:val="both"/>
      </w:pPr>
      <w:r>
        <w:t>Станд</w:t>
      </w:r>
      <w:r>
        <w:t>арт не распространяется на бетоны на битумных вяжущих.</w:t>
      </w:r>
    </w:p>
    <w:p w:rsidR="00000000" w:rsidRDefault="005278DD">
      <w:pPr>
        <w:ind w:firstLine="284"/>
        <w:jc w:val="both"/>
      </w:pPr>
      <w:r>
        <w:t>Требования настоящего стандарта должны соблюдаться при разработке новых и пересмотре действующих стандартов и другой нормативно технической, а также проектной и технологической документации по бетонам, бетонным и железобетонным конструкциям и изделиям. Основные термины, применяемые в настоящем стандарте, и их пояснения приведены в обязательном приложении 1.</w:t>
      </w:r>
    </w:p>
    <w:p w:rsidR="00000000" w:rsidRDefault="005278DD">
      <w:pPr>
        <w:ind w:firstLine="284"/>
        <w:jc w:val="both"/>
      </w:pPr>
    </w:p>
    <w:p w:rsidR="00000000" w:rsidRDefault="005278DD">
      <w:pPr>
        <w:ind w:firstLine="284"/>
        <w:jc w:val="center"/>
        <w:rPr>
          <w:b/>
        </w:rPr>
      </w:pPr>
      <w:r>
        <w:rPr>
          <w:b/>
        </w:rPr>
        <w:t>1. КЛАССИФИКАЦИЯ</w:t>
      </w:r>
    </w:p>
    <w:p w:rsidR="00000000" w:rsidRDefault="005278DD">
      <w:pPr>
        <w:ind w:firstLine="284"/>
        <w:jc w:val="center"/>
      </w:pPr>
    </w:p>
    <w:p w:rsidR="00000000" w:rsidRDefault="005278DD">
      <w:pPr>
        <w:ind w:firstLine="284"/>
        <w:jc w:val="both"/>
      </w:pPr>
      <w:r>
        <w:t>1.1. Бетоны классифицируются по следующим признакам:</w:t>
      </w:r>
    </w:p>
    <w:p w:rsidR="00000000" w:rsidRDefault="005278DD">
      <w:pPr>
        <w:ind w:firstLine="284"/>
        <w:jc w:val="both"/>
      </w:pPr>
      <w:r>
        <w:t>основному назначению;</w:t>
      </w:r>
    </w:p>
    <w:p w:rsidR="00000000" w:rsidRDefault="005278DD">
      <w:pPr>
        <w:ind w:firstLine="284"/>
        <w:jc w:val="both"/>
      </w:pPr>
      <w:r>
        <w:t>вид</w:t>
      </w:r>
      <w:r>
        <w:t>у вяжущего;</w:t>
      </w:r>
    </w:p>
    <w:p w:rsidR="00000000" w:rsidRDefault="005278DD">
      <w:pPr>
        <w:ind w:firstLine="284"/>
        <w:jc w:val="both"/>
      </w:pPr>
      <w:r>
        <w:t>виду заполнителей;</w:t>
      </w:r>
    </w:p>
    <w:p w:rsidR="00000000" w:rsidRDefault="005278DD">
      <w:pPr>
        <w:ind w:firstLine="284"/>
        <w:jc w:val="both"/>
      </w:pPr>
      <w:r>
        <w:t>структуре;</w:t>
      </w:r>
    </w:p>
    <w:p w:rsidR="00000000" w:rsidRDefault="005278DD">
      <w:pPr>
        <w:ind w:firstLine="284"/>
        <w:jc w:val="both"/>
      </w:pPr>
      <w:r>
        <w:t xml:space="preserve">условиям твердения. </w:t>
      </w:r>
    </w:p>
    <w:p w:rsidR="00000000" w:rsidRDefault="005278DD">
      <w:pPr>
        <w:ind w:firstLine="284"/>
        <w:jc w:val="both"/>
      </w:pPr>
      <w:r>
        <w:rPr>
          <w:b/>
        </w:rPr>
        <w:t>(Измененная редакция, Изм. № 1).</w:t>
      </w:r>
    </w:p>
    <w:p w:rsidR="00000000" w:rsidRDefault="005278DD">
      <w:pPr>
        <w:ind w:firstLine="284"/>
        <w:jc w:val="both"/>
      </w:pPr>
      <w:r>
        <w:t>1.2. В зависимости от основного назначения бетоны подразделяются на:</w:t>
      </w:r>
    </w:p>
    <w:p w:rsidR="00000000" w:rsidRDefault="005278DD">
      <w:pPr>
        <w:ind w:firstLine="284"/>
        <w:jc w:val="both"/>
      </w:pPr>
      <w:r>
        <w:lastRenderedPageBreak/>
        <w:t>конструкционные</w:t>
      </w:r>
      <w:r>
        <w:rPr>
          <w:lang w:val="en-US"/>
        </w:rPr>
        <w:t>;</w:t>
      </w:r>
    </w:p>
    <w:p w:rsidR="00000000" w:rsidRDefault="005278DD">
      <w:pPr>
        <w:ind w:firstLine="284"/>
        <w:jc w:val="both"/>
      </w:pPr>
      <w:r>
        <w:t>специальные (жаростойкие, химические стойкие, декоративные, радиационно-защитные, теплоизоляционные и др.).</w:t>
      </w:r>
    </w:p>
    <w:p w:rsidR="00000000" w:rsidRDefault="005278DD">
      <w:pPr>
        <w:ind w:firstLine="284"/>
        <w:jc w:val="both"/>
      </w:pPr>
      <w:r>
        <w:t>1.3. По виду вяжущего бетоны могут быть на основе:</w:t>
      </w:r>
    </w:p>
    <w:p w:rsidR="00000000" w:rsidRDefault="005278DD">
      <w:pPr>
        <w:ind w:firstLine="284"/>
        <w:jc w:val="both"/>
      </w:pPr>
      <w:r>
        <w:t>цементных вяжущих;</w:t>
      </w:r>
    </w:p>
    <w:p w:rsidR="00000000" w:rsidRDefault="005278DD">
      <w:pPr>
        <w:ind w:firstLine="284"/>
        <w:jc w:val="both"/>
      </w:pPr>
      <w:r>
        <w:t>известковых вяжущих;</w:t>
      </w:r>
    </w:p>
    <w:p w:rsidR="00000000" w:rsidRDefault="005278DD">
      <w:pPr>
        <w:ind w:firstLine="284"/>
        <w:jc w:val="both"/>
      </w:pPr>
      <w:r>
        <w:t>шлаковых вяжущих;</w:t>
      </w:r>
    </w:p>
    <w:p w:rsidR="00000000" w:rsidRDefault="005278DD">
      <w:pPr>
        <w:ind w:firstLine="284"/>
        <w:jc w:val="both"/>
      </w:pPr>
      <w:r>
        <w:t>гипсовых вяжущих;</w:t>
      </w:r>
    </w:p>
    <w:p w:rsidR="00000000" w:rsidRDefault="005278DD">
      <w:pPr>
        <w:ind w:firstLine="284"/>
        <w:jc w:val="both"/>
      </w:pPr>
      <w:r>
        <w:t>специальных вяжущих.</w:t>
      </w:r>
    </w:p>
    <w:p w:rsidR="00000000" w:rsidRDefault="005278DD">
      <w:pPr>
        <w:ind w:firstLine="284"/>
        <w:jc w:val="both"/>
      </w:pPr>
      <w:r>
        <w:t>1.4. По виду заполнителей бетоны могут быть на:</w:t>
      </w:r>
    </w:p>
    <w:p w:rsidR="00000000" w:rsidRDefault="005278DD">
      <w:pPr>
        <w:ind w:firstLine="284"/>
        <w:jc w:val="both"/>
      </w:pPr>
      <w:r>
        <w:t>плотных заполнителях;</w:t>
      </w:r>
    </w:p>
    <w:p w:rsidR="00000000" w:rsidRDefault="005278DD">
      <w:pPr>
        <w:ind w:firstLine="284"/>
        <w:jc w:val="both"/>
      </w:pPr>
      <w:r>
        <w:t>пори</w:t>
      </w:r>
      <w:r>
        <w:t>стых заполнителях;</w:t>
      </w:r>
    </w:p>
    <w:p w:rsidR="00000000" w:rsidRDefault="005278DD">
      <w:pPr>
        <w:ind w:firstLine="284"/>
        <w:jc w:val="both"/>
      </w:pPr>
      <w:r>
        <w:t>специальных заполнителях.</w:t>
      </w:r>
    </w:p>
    <w:p w:rsidR="00000000" w:rsidRDefault="005278DD">
      <w:pPr>
        <w:ind w:firstLine="284"/>
        <w:jc w:val="both"/>
      </w:pPr>
      <w:r>
        <w:t>1.5. По структуре бетоны могут быть:</w:t>
      </w:r>
    </w:p>
    <w:p w:rsidR="00000000" w:rsidRDefault="005278DD">
      <w:pPr>
        <w:ind w:firstLine="284"/>
        <w:jc w:val="both"/>
      </w:pPr>
      <w:r>
        <w:t>плотной структуры;</w:t>
      </w:r>
    </w:p>
    <w:p w:rsidR="00000000" w:rsidRDefault="005278DD">
      <w:pPr>
        <w:ind w:firstLine="284"/>
        <w:jc w:val="both"/>
      </w:pPr>
      <w:r>
        <w:t>поризованной структуры;</w:t>
      </w:r>
    </w:p>
    <w:p w:rsidR="00000000" w:rsidRDefault="005278DD">
      <w:pPr>
        <w:ind w:firstLine="284"/>
        <w:jc w:val="both"/>
      </w:pPr>
      <w:r>
        <w:t>ячеистой структуры;</w:t>
      </w:r>
    </w:p>
    <w:p w:rsidR="00000000" w:rsidRDefault="005278DD">
      <w:pPr>
        <w:ind w:firstLine="284"/>
        <w:jc w:val="both"/>
      </w:pPr>
      <w:r>
        <w:t>крупнопористой структуры.</w:t>
      </w:r>
    </w:p>
    <w:p w:rsidR="00000000" w:rsidRDefault="005278DD">
      <w:pPr>
        <w:ind w:firstLine="284"/>
        <w:jc w:val="both"/>
      </w:pPr>
      <w:r>
        <w:t>1.5а. По условиям твердения бетоны подразделяют на твердевшие:</w:t>
      </w:r>
    </w:p>
    <w:p w:rsidR="00000000" w:rsidRDefault="005278DD">
      <w:pPr>
        <w:ind w:firstLine="284"/>
        <w:jc w:val="both"/>
      </w:pPr>
      <w:r>
        <w:t>в естественных условиях;</w:t>
      </w:r>
    </w:p>
    <w:p w:rsidR="00000000" w:rsidRDefault="005278DD">
      <w:pPr>
        <w:ind w:firstLine="284"/>
        <w:jc w:val="both"/>
      </w:pPr>
      <w:r>
        <w:t>в условиях тепловлажностной обработки при атмосферном давлении;</w:t>
      </w:r>
    </w:p>
    <w:p w:rsidR="00000000" w:rsidRDefault="005278DD">
      <w:pPr>
        <w:ind w:firstLine="284"/>
        <w:jc w:val="both"/>
      </w:pPr>
      <w:r>
        <w:t>в условиях тепловлажностной обработки при давлении выше атмосферного (автоклавного твердения).</w:t>
      </w:r>
    </w:p>
    <w:p w:rsidR="00000000" w:rsidRDefault="005278DD">
      <w:pPr>
        <w:ind w:firstLine="284"/>
        <w:jc w:val="both"/>
        <w:rPr>
          <w:b/>
        </w:rPr>
      </w:pPr>
      <w:r>
        <w:rPr>
          <w:b/>
        </w:rPr>
        <w:t>(Введен дополнительно, Изм. № 1).</w:t>
      </w:r>
    </w:p>
    <w:p w:rsidR="00000000" w:rsidRDefault="005278DD">
      <w:pPr>
        <w:ind w:firstLine="284"/>
        <w:jc w:val="both"/>
      </w:pPr>
      <w:r>
        <w:t>1</w:t>
      </w:r>
      <w:r>
        <w:rPr>
          <w:i/>
        </w:rPr>
        <w:t>.</w:t>
      </w:r>
      <w:r>
        <w:t>6</w:t>
      </w:r>
      <w:r>
        <w:rPr>
          <w:i/>
        </w:rPr>
        <w:t>.</w:t>
      </w:r>
      <w:r>
        <w:t xml:space="preserve"> Наименования   бетонов</w:t>
      </w:r>
    </w:p>
    <w:p w:rsidR="00000000" w:rsidRDefault="005278DD">
      <w:pPr>
        <w:ind w:firstLine="284"/>
        <w:jc w:val="both"/>
      </w:pPr>
      <w:r>
        <w:t>1.6.1. Наименования бетонов опре</w:t>
      </w:r>
      <w:r>
        <w:t>деленных видов должны включать, как правило, все признаки, установленные настоящим стандартом. Признаки, не являющиеся определяющими для бетона данного вида, в его наименование допускается не включать.</w:t>
      </w:r>
    </w:p>
    <w:p w:rsidR="00000000" w:rsidRDefault="005278DD">
      <w:pPr>
        <w:ind w:firstLine="284"/>
        <w:jc w:val="both"/>
      </w:pPr>
      <w:r>
        <w:t>В наименованиях специальных видов бетонов указывается их основное назначение, а в наименованиях конструкционных бетонов слово «конструкционный» может быть опущено.</w:t>
      </w:r>
    </w:p>
    <w:p w:rsidR="00000000" w:rsidRDefault="005278DD">
      <w:pPr>
        <w:ind w:firstLine="284"/>
        <w:jc w:val="both"/>
      </w:pPr>
      <w:r>
        <w:t>1.6.2. При необходимости уточнения характеристики бетонов в их наименованиях могут указываться конкретные виды вяжущих, заполнителей или условия т</w:t>
      </w:r>
      <w:r>
        <w:t>вердения.</w:t>
      </w:r>
    </w:p>
    <w:p w:rsidR="00000000" w:rsidRDefault="005278DD">
      <w:pPr>
        <w:ind w:firstLine="284"/>
        <w:jc w:val="both"/>
      </w:pPr>
      <w:r>
        <w:t>1.6.3. Для бетонов, характеризуемых наиболее часто применяемыми сочетаниями признаков, применяют следующие наименования: «бетон тяжелый», «бетон легкий», «бетон ячеистый», «бетон силикатный (плотный и ячеистый)».</w:t>
      </w:r>
    </w:p>
    <w:p w:rsidR="00000000" w:rsidRDefault="005278DD">
      <w:pPr>
        <w:ind w:firstLine="284"/>
        <w:jc w:val="both"/>
      </w:pPr>
      <w:r>
        <w:t>1.6.4. Наименования основных видов бетонов, образованные в соответствии с установленной настоящим стандартом классификацией, приведены в справочном приложении 2.</w:t>
      </w:r>
    </w:p>
    <w:p w:rsidR="00000000" w:rsidRDefault="005278DD">
      <w:pPr>
        <w:ind w:firstLine="284"/>
        <w:jc w:val="both"/>
      </w:pPr>
    </w:p>
    <w:p w:rsidR="00000000" w:rsidRDefault="005278DD">
      <w:pPr>
        <w:ind w:firstLine="284"/>
        <w:jc w:val="center"/>
        <w:rPr>
          <w:b/>
        </w:rPr>
      </w:pPr>
      <w:r>
        <w:rPr>
          <w:b/>
        </w:rPr>
        <w:t>2. ОБЩИЕ ТЕХНИЧЕСКИЕ ТРЕБОВАНИЯ</w:t>
      </w:r>
    </w:p>
    <w:p w:rsidR="00000000" w:rsidRDefault="005278DD">
      <w:pPr>
        <w:ind w:firstLine="284"/>
        <w:jc w:val="center"/>
      </w:pPr>
    </w:p>
    <w:p w:rsidR="00000000" w:rsidRDefault="005278DD">
      <w:pPr>
        <w:ind w:firstLine="284"/>
        <w:jc w:val="both"/>
      </w:pPr>
      <w:r>
        <w:t>2.1. Требования к качеству бетонов должны устанавливаться в соответствии с требованиями насто</w:t>
      </w:r>
      <w:r>
        <w:t>ящего стандарта в зависимости от их назначения и условий работы в конструкциях зданий и сооружений:</w:t>
      </w:r>
    </w:p>
    <w:p w:rsidR="00000000" w:rsidRDefault="005278DD">
      <w:pPr>
        <w:ind w:firstLine="284"/>
        <w:jc w:val="both"/>
      </w:pPr>
      <w:r>
        <w:t>в стандартах на бетоны определенного вида;</w:t>
      </w:r>
    </w:p>
    <w:p w:rsidR="00000000" w:rsidRDefault="005278DD">
      <w:pPr>
        <w:ind w:firstLine="284"/>
        <w:jc w:val="both"/>
      </w:pPr>
      <w:r>
        <w:t>в стандартах и технических условиях на сборные бетонные и железобетонные изделия;</w:t>
      </w:r>
    </w:p>
    <w:p w:rsidR="00000000" w:rsidRDefault="005278DD">
      <w:pPr>
        <w:ind w:firstLine="284"/>
        <w:jc w:val="both"/>
      </w:pPr>
      <w:r>
        <w:t>в рабочих чертежах монолитных бетонных и железобетонных конструкций.</w:t>
      </w:r>
    </w:p>
    <w:p w:rsidR="00000000" w:rsidRDefault="005278DD">
      <w:pPr>
        <w:ind w:firstLine="284"/>
        <w:jc w:val="both"/>
      </w:pPr>
      <w:r>
        <w:t>2.2. Требования должны устанавливаться по показателям, характеризующим прочность, среднюю плотность, стойкость к различным воздействиям, упругопластические, теплофизические, защитные, декоративные и другие свойства бет</w:t>
      </w:r>
      <w:r>
        <w:t xml:space="preserve">онов, а также по применению материалов для их приготовления и отдельным </w:t>
      </w:r>
      <w:r>
        <w:lastRenderedPageBreak/>
        <w:t>технологическим параметрам, обеспечивающим требуемое качество конструкций и изделий.</w:t>
      </w:r>
    </w:p>
    <w:p w:rsidR="00000000" w:rsidRDefault="005278DD">
      <w:pPr>
        <w:ind w:firstLine="284"/>
        <w:jc w:val="both"/>
      </w:pPr>
      <w:r>
        <w:t>Требования к материалам для приготовления бетона (вяжущим, добавкам, заполнителям), его составу и технологическим параметрам должны устанавливаться в нормативно-технической документации на бетон конкретного вида, исходя из основных характеристик бетона и условий его твердения, а также в зависимости от назначения конструкций и условий их работы</w:t>
      </w:r>
    </w:p>
    <w:p w:rsidR="00000000" w:rsidRDefault="005278DD">
      <w:pPr>
        <w:ind w:firstLine="284"/>
        <w:jc w:val="both"/>
      </w:pPr>
      <w:r>
        <w:rPr>
          <w:b/>
        </w:rPr>
        <w:t>(Измененн</w:t>
      </w:r>
      <w:r>
        <w:rPr>
          <w:b/>
        </w:rPr>
        <w:t>ая редакция, Изм. № 1).</w:t>
      </w:r>
    </w:p>
    <w:p w:rsidR="00000000" w:rsidRDefault="005278DD">
      <w:pPr>
        <w:ind w:firstLine="284"/>
        <w:jc w:val="both"/>
      </w:pPr>
      <w:r>
        <w:t>2.3. По показателям прочности бетона устанавливаются их гарантированные значения — классы в соответствии с СТ СЭВ 1406—78.</w:t>
      </w:r>
    </w:p>
    <w:p w:rsidR="00000000" w:rsidRDefault="005278DD">
      <w:pPr>
        <w:ind w:firstLine="284"/>
        <w:jc w:val="both"/>
      </w:pPr>
      <w:r>
        <w:t>Примечание.  Для конструкций, запроектированных ранее без учета требований СТ СЭВ 1406—78, показатели прочности бетона характеризуются марками.</w:t>
      </w:r>
    </w:p>
    <w:p w:rsidR="00000000" w:rsidRDefault="005278DD">
      <w:pPr>
        <w:ind w:firstLine="284"/>
        <w:jc w:val="both"/>
      </w:pPr>
      <w:r>
        <w:t>2.4. Марка или класс бетона по прочности определяются прочностью базовых образцов бетона в установленном проектном возрасте, определяемой в соответствии с действующими государственными стандартами.</w:t>
      </w:r>
    </w:p>
    <w:p w:rsidR="00000000" w:rsidRDefault="005278DD">
      <w:pPr>
        <w:ind w:firstLine="284"/>
        <w:jc w:val="both"/>
      </w:pPr>
      <w:r>
        <w:t>2.5. Марка бетонов по м</w:t>
      </w:r>
      <w:r>
        <w:t>орозостойкости определяется количеством циклов попеременного замораживания и оттаивания в воде, которое выдерживают образцы, изготовленные и испытанные на морозостойкость согласно требованиям действующих государственных стандартов.</w:t>
      </w:r>
    </w:p>
    <w:p w:rsidR="00000000" w:rsidRDefault="005278DD">
      <w:pPr>
        <w:ind w:firstLine="284"/>
        <w:jc w:val="both"/>
      </w:pPr>
      <w:r>
        <w:t>2.6. Марка бетонов по водонепроницаемости определяется максимальной величиной давления воды, при котором не наблюдается ее просачивания через образцы, изготовленные и испытанные на водонепроницаемость согласно требованиям действующих государственных стандартов.</w:t>
      </w:r>
    </w:p>
    <w:p w:rsidR="00000000" w:rsidRDefault="005278DD">
      <w:pPr>
        <w:ind w:firstLine="284"/>
        <w:jc w:val="both"/>
        <w:rPr>
          <w:b/>
        </w:rPr>
      </w:pPr>
      <w:r>
        <w:rPr>
          <w:b/>
        </w:rPr>
        <w:t>2.5, 2.6. (Изменен</w:t>
      </w:r>
      <w:r>
        <w:rPr>
          <w:b/>
        </w:rPr>
        <w:t>ная редакция, Изм. № 1).</w:t>
      </w:r>
    </w:p>
    <w:p w:rsidR="00000000" w:rsidRDefault="005278DD">
      <w:pPr>
        <w:ind w:firstLine="284"/>
        <w:jc w:val="both"/>
      </w:pPr>
      <w:r>
        <w:t>2.7. Марка бетона по средней плотности определяется фактическим значением показателя массы в единице объема (в кг/м</w:t>
      </w:r>
      <w:r>
        <w:rPr>
          <w:vertAlign w:val="superscript"/>
        </w:rPr>
        <w:t>3</w:t>
      </w:r>
      <w:r>
        <w:t>) образцов, изготовленных и испытанных согласно требованиям действующих государственных стандартов.</w:t>
      </w:r>
    </w:p>
    <w:p w:rsidR="00000000" w:rsidRDefault="005278DD">
      <w:pPr>
        <w:ind w:firstLine="284"/>
        <w:jc w:val="both"/>
      </w:pPr>
      <w:r>
        <w:t>2.8. Ряды унифицированных значений показателей качества бетонов по маркам или классам устанавливаются в стандартах на соответствующие виды бетонов.</w:t>
      </w:r>
    </w:p>
    <w:p w:rsidR="00000000" w:rsidRDefault="005278DD">
      <w:pPr>
        <w:ind w:firstLine="284"/>
        <w:jc w:val="both"/>
      </w:pPr>
      <w:r>
        <w:t>2.9. Соответствие бетонов установленным требованиям должно обеспечиваться рациональным выбором материалов, подбором их сост</w:t>
      </w:r>
      <w:r>
        <w:t>ав</w:t>
      </w:r>
      <w:r>
        <w:rPr>
          <w:lang w:val="en-US"/>
        </w:rPr>
        <w:t>a</w:t>
      </w:r>
      <w:r>
        <w:t xml:space="preserve"> и технологических режимов приготовления, укладки, уплотнения и твердения в соответствии с действующими технологическими правилами или стандартами предприятия.</w:t>
      </w:r>
    </w:p>
    <w:p w:rsidR="00000000" w:rsidRDefault="005278DD">
      <w:pPr>
        <w:ind w:firstLine="284"/>
        <w:jc w:val="both"/>
      </w:pPr>
      <w:r>
        <w:t>2.10. Определение значений показателей качества бетонов производится путем испытания бетона в конструкциях или испытаний специально изготовленных контрольных образцов.</w:t>
      </w:r>
    </w:p>
    <w:p w:rsidR="00000000" w:rsidRDefault="005278DD">
      <w:pPr>
        <w:ind w:firstLine="284"/>
        <w:jc w:val="both"/>
      </w:pPr>
      <w:r>
        <w:t>Соответствие показателей бетонов заданным требованиям устанавливаются путем оценки результатов испытаний, как правило, с учетом показателей однородности.</w:t>
      </w:r>
    </w:p>
    <w:p w:rsidR="00000000" w:rsidRDefault="005278DD">
      <w:pPr>
        <w:ind w:firstLine="284"/>
        <w:jc w:val="both"/>
      </w:pPr>
      <w:r>
        <w:t xml:space="preserve">2.11. Определение значений </w:t>
      </w:r>
      <w:r>
        <w:t>показателей качества бетонов может осуществляться несколькими методами испытаний, но при этом должна быть обеспечена сравнимость результатов путем установления переходных коэффициентов или другими способами.</w:t>
      </w:r>
    </w:p>
    <w:p w:rsidR="00000000" w:rsidRDefault="005278DD">
      <w:pPr>
        <w:ind w:firstLine="284"/>
        <w:jc w:val="right"/>
        <w:rPr>
          <w:i/>
        </w:rPr>
      </w:pPr>
    </w:p>
    <w:p w:rsidR="00000000" w:rsidRDefault="005278DD">
      <w:pPr>
        <w:ind w:firstLine="284"/>
        <w:jc w:val="right"/>
        <w:rPr>
          <w:i/>
        </w:rPr>
      </w:pPr>
    </w:p>
    <w:p w:rsidR="00000000" w:rsidRDefault="005278DD">
      <w:pPr>
        <w:ind w:firstLine="284"/>
        <w:jc w:val="right"/>
        <w:rPr>
          <w:i/>
        </w:rPr>
      </w:pPr>
    </w:p>
    <w:p w:rsidR="00000000" w:rsidRDefault="005278DD">
      <w:pPr>
        <w:ind w:firstLine="284"/>
        <w:jc w:val="right"/>
        <w:rPr>
          <w:i/>
        </w:rPr>
      </w:pPr>
    </w:p>
    <w:p w:rsidR="00000000" w:rsidRDefault="005278DD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5278DD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5278DD">
      <w:pPr>
        <w:ind w:firstLine="284"/>
        <w:jc w:val="right"/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48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jc w:val="center"/>
            </w:pPr>
            <w:r>
              <w:t>Термин</w:t>
            </w:r>
          </w:p>
        </w:tc>
        <w:tc>
          <w:tcPr>
            <w:tcW w:w="3248" w:type="dxa"/>
          </w:tcPr>
          <w:p w:rsidR="00000000" w:rsidRDefault="005278DD">
            <w:pPr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1. Бетон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Искусственный камневидный материал, представляющий собой затвердевшую бетонную смесь.</w:t>
            </w:r>
          </w:p>
          <w:p w:rsidR="00000000" w:rsidRDefault="005278DD">
            <w:pPr>
              <w:ind w:firstLine="154"/>
              <w:jc w:val="both"/>
            </w:pPr>
            <w:r>
              <w:t>Различают следующие стадии готовности бетона: бетонная смесь, свежеуложенный бетон и затвердевший бетон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2. Смесь бетонная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Смесь вяжущих, заполнителей, затвор</w:t>
            </w:r>
            <w:r>
              <w:t>и</w:t>
            </w:r>
            <w:r>
              <w:softHyphen/>
              <w:t>телей и, при необходимости, добавок до ее укладки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3. Смесь сухая бетонная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Бетонная смесь без затворителя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4. Бетоны конструкционные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несущих и ограждающих конструкций зданий и сооружений, определяющими требованиями к качеству которых являются требования по физико-механическим характеристикам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5. Бетоны специальные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Бетоны, к которым предъявляются специальные требования в соответствии с их назначением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5.1. Бетоны теплоизоляционные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Специальные бетоны, предназначенные для тепловой изоляции конструкций</w:t>
            </w:r>
            <w:r>
              <w:t>, зданий и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5.2. Бетоны жаростойкие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 xml:space="preserve">Специальные бетоны, предназначенные для работы в условиях воздействия температур от 200 до 1800 </w:t>
            </w:r>
            <w:r>
              <w:sym w:font="Times New Roman" w:char="00B0"/>
            </w: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5.3. Бетоны химические стойкие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Специальные бетоны, предназначенные для работы в условиях воздействия агрессивных сред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5.4. Бетоны напрягающие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Специальные бетоны на основе напрягающего цемента, расширяющиеся при твердении и предназначенные для создания предварительного напряжения (самонапряжения) и конструкции при его твердении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5.5. Бетоны декоративные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Специальн</w:t>
            </w:r>
            <w:r>
              <w:t>ые бетоны, предназначенные для отделки зданий и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5.6. Бетоны радиационно-защитные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Специальные бетоны, предназначенные для защиты от воздействия радиационных излучений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6. Бетоны на цементных вяжущих (цементные бетоны)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на основе клинкерных цементов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7. Бетоны на известковых вяжущих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на основе извести в сочетании с гидравлическими активными и (или) кремнеземистыми компонентами (цемент, шлаки, золы, кварцевый песок и активные минеральные добавки)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8. Бетоны на гипсовых вяжущих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на</w:t>
            </w:r>
            <w:r>
              <w:t xml:space="preserve"> основе полуводного гипса или ангидрита (включая гипсоцементно-пуццолановые и т.п. вяжущие)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9. Бетоны на шлаковых вяжущих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на основе молотых шлаков и зол с активизаторами твердения (щелочными растворами, известью, цементом или гипсом)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10. Бетонополимеры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Специальные бетоны на минеральном вяжущем, пропитанные монополимерами с их последующим отверждением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11. Полимербетоны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Специальные бетоны на основе полимерного вяжущего, химически стойких минеральных заполнителей, наполнителей и добавок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 xml:space="preserve">11а. Бетоны </w:t>
            </w:r>
            <w:r>
              <w:t>цементно-полимерные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Специальные бетоны на цементном вяжущем, заполнители которого перед изготовлением бетонной смеси обработаны полимерным составом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12. Бетоны на плотных заполнителях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на заполнителях из плотных горных пород или шлаков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13. Бетоны на пористых заполнителях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на искусственных и естественных минеральных пористых заполнителях, а также на пористых крупных и плотных мелких заполнителях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14. Бетоны на органических заполни</w:t>
            </w:r>
            <w:r>
              <w:softHyphen/>
              <w:t>телях (арболит)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на цементном вяжущем и растительного проис</w:t>
            </w:r>
            <w:r>
              <w:t>хождения органичес</w:t>
            </w:r>
            <w:r>
              <w:softHyphen/>
              <w:t>ких заполнителей (измельченные древесина из отходов производства, стебли хлопчатника или рисовой соломы, костра конопли и льна)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15. Бетоны мелкозернистые (пескобетон)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плотной структуры на цементном вяжущем и плотных мелких заполнителях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16. Бетоны плотные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Бетоны, у которых пространство между зернами крупного и мелкого или только мелкого заполнителя заполнено затвердевшим вяжущим и порами вовлеченного газа или воздуха, в том числе образующихся за счет применения добавок, регулирующ</w:t>
            </w:r>
            <w:r>
              <w:t>их пористость в объеме не более 7 %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18. Бетоны крупнопористые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Бетоны, у которых пространство между зернами крупного и мелкого заполнителя неполностью заполнено или совсем не заполнено мелкими заполнителями и затвердевшими вяжущими, поризованными добавками, регулирующих пористость в объеме не более 7 %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19. Бетоны ячеистые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Бетоны, у которых основную часть объема составляют равномерно распреде</w:t>
            </w:r>
            <w:r>
              <w:softHyphen/>
              <w:t>лен</w:t>
            </w:r>
            <w:r>
              <w:softHyphen/>
              <w:t>ные поры в виде ячеек, полученных с помощью газо- или пенообразователей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20. Бетоны тяжелые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плотные на це</w:t>
            </w:r>
            <w:r>
              <w:t>ментном вяжущем и плотных крупных и мелких заполнителях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21. Бетоны легкие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на цементном вяжущем, пористом крупном и пористом или плотном мелком заполнителе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22. Бетоны силикатные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Бетоны на известковых вяжущих автоклавного и неавтоклавного твердения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23. Марка бетона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Одно из нормируемых значений унифицированного ряда данного показателя качества бетона, принимаемого по его среднему значению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24. Класс бетона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Одно из нормируемых значений унифицированного ряда данного показателя качества бетона, принимае</w:t>
            </w:r>
            <w:r>
              <w:t>мого с гарантированной обеспеченностью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5278DD">
            <w:pPr>
              <w:ind w:firstLine="142"/>
              <w:jc w:val="both"/>
            </w:pPr>
            <w:r>
              <w:t>25. Проектный возраст бетона</w:t>
            </w:r>
          </w:p>
        </w:tc>
        <w:tc>
          <w:tcPr>
            <w:tcW w:w="3248" w:type="dxa"/>
          </w:tcPr>
          <w:p w:rsidR="00000000" w:rsidRDefault="005278DD">
            <w:pPr>
              <w:ind w:firstLine="154"/>
              <w:jc w:val="both"/>
            </w:pPr>
            <w:r>
              <w:t>Время, в течение которого должно быть обеспечено достижение бетоном заданных требований по маркам, классам или по другим показателям, которое устанавливается в нормативно-технической документации на бетонные или железобетонные изделия или в рабочих чертежах бетонных и железобетонных монолитных сооружений</w:t>
            </w:r>
          </w:p>
        </w:tc>
      </w:tr>
    </w:tbl>
    <w:p w:rsidR="00000000" w:rsidRDefault="005278DD"/>
    <w:p w:rsidR="00000000" w:rsidRDefault="005278DD">
      <w:pPr>
        <w:ind w:firstLine="284"/>
        <w:jc w:val="both"/>
        <w:rPr>
          <w:b/>
        </w:rPr>
      </w:pPr>
      <w:r>
        <w:rPr>
          <w:b/>
        </w:rPr>
        <w:t>(Измененная редакция, Иэм. № 1).</w:t>
      </w:r>
    </w:p>
    <w:p w:rsidR="00000000" w:rsidRDefault="005278DD">
      <w:pPr>
        <w:ind w:firstLine="284"/>
        <w:jc w:val="both"/>
        <w:rPr>
          <w:i/>
        </w:rPr>
      </w:pPr>
    </w:p>
    <w:p w:rsidR="00000000" w:rsidRDefault="005278DD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5278DD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5278DD">
      <w:pPr>
        <w:ind w:firstLine="284"/>
        <w:jc w:val="right"/>
      </w:pPr>
    </w:p>
    <w:p w:rsidR="00000000" w:rsidRDefault="005278DD">
      <w:pPr>
        <w:ind w:firstLine="284"/>
        <w:jc w:val="center"/>
        <w:rPr>
          <w:b/>
        </w:rPr>
      </w:pPr>
      <w:r>
        <w:rPr>
          <w:b/>
        </w:rPr>
        <w:t>НАИМЕНОВАНИЯ ОСНОВНЫХ ВИДОВ БЕТОНОВ</w:t>
      </w:r>
    </w:p>
    <w:p w:rsidR="00000000" w:rsidRDefault="005278DD">
      <w:pPr>
        <w:ind w:firstLine="284"/>
        <w:jc w:val="center"/>
      </w:pPr>
    </w:p>
    <w:p w:rsidR="00000000" w:rsidRDefault="005278DD">
      <w:pPr>
        <w:ind w:firstLine="284"/>
        <w:jc w:val="both"/>
      </w:pPr>
      <w:r>
        <w:t>1. Конструкционные бетоны</w:t>
      </w:r>
    </w:p>
    <w:p w:rsidR="00000000" w:rsidRDefault="005278DD">
      <w:pPr>
        <w:ind w:firstLine="284"/>
        <w:jc w:val="both"/>
      </w:pPr>
      <w:r>
        <w:t>1.1. Бетоны к</w:t>
      </w:r>
      <w:r>
        <w:t>онструкционные на цементных вяжущих и плотных заполнителях, плотной структуры.</w:t>
      </w:r>
    </w:p>
    <w:p w:rsidR="00000000" w:rsidRDefault="005278DD">
      <w:pPr>
        <w:ind w:firstLine="284"/>
        <w:jc w:val="both"/>
      </w:pPr>
      <w:r>
        <w:t>Сокращенное наименование: бетоны конструкционные тяжелые.</w:t>
      </w:r>
    </w:p>
    <w:p w:rsidR="00000000" w:rsidRDefault="005278DD">
      <w:pPr>
        <w:ind w:firstLine="284"/>
        <w:jc w:val="both"/>
      </w:pPr>
      <w:r>
        <w:t>Примеры уточненных наименований: бетон тяжелый на щебне из доменного шлака.</w:t>
      </w:r>
    </w:p>
    <w:p w:rsidR="00000000" w:rsidRDefault="005278DD">
      <w:pPr>
        <w:ind w:firstLine="284"/>
        <w:jc w:val="both"/>
      </w:pPr>
      <w:r>
        <w:t>1.2. Бетоны конструкционные на цементном вяжущем и плотных заполнителях, крупнопористой структуры.</w:t>
      </w:r>
    </w:p>
    <w:p w:rsidR="00000000" w:rsidRDefault="005278DD">
      <w:pPr>
        <w:ind w:firstLine="284"/>
        <w:jc w:val="both"/>
      </w:pPr>
      <w:r>
        <w:t>1 3. Бетоны конструкционные на цементных вяжущих и пористых заполнителях.</w:t>
      </w:r>
    </w:p>
    <w:p w:rsidR="00000000" w:rsidRDefault="005278DD">
      <w:pPr>
        <w:ind w:firstLine="284"/>
        <w:jc w:val="both"/>
      </w:pPr>
      <w:r>
        <w:t>Сокращенное наименование: бетоны конструкционные легкие.</w:t>
      </w:r>
    </w:p>
    <w:p w:rsidR="00000000" w:rsidRDefault="005278DD">
      <w:pPr>
        <w:ind w:firstLine="284"/>
        <w:jc w:val="both"/>
      </w:pPr>
      <w:r>
        <w:t>Примеры уточненных наименований.</w:t>
      </w:r>
    </w:p>
    <w:p w:rsidR="00000000" w:rsidRDefault="005278DD">
      <w:pPr>
        <w:ind w:firstLine="284"/>
        <w:jc w:val="both"/>
      </w:pPr>
      <w:r>
        <w:t>бетон легкий плотной структуры;</w:t>
      </w:r>
    </w:p>
    <w:p w:rsidR="00000000" w:rsidRDefault="005278DD">
      <w:pPr>
        <w:ind w:firstLine="284"/>
        <w:jc w:val="both"/>
      </w:pPr>
      <w:r>
        <w:t>бето</w:t>
      </w:r>
      <w:r>
        <w:t>н легкий поризованной структуры,</w:t>
      </w:r>
    </w:p>
    <w:p w:rsidR="00000000" w:rsidRDefault="005278DD">
      <w:pPr>
        <w:ind w:firstLine="284"/>
        <w:jc w:val="both"/>
      </w:pPr>
      <w:r>
        <w:t>бетон легкий крупнопористой структуры;</w:t>
      </w:r>
    </w:p>
    <w:p w:rsidR="00000000" w:rsidRDefault="005278DD">
      <w:pPr>
        <w:ind w:firstLine="284"/>
        <w:jc w:val="both"/>
      </w:pPr>
      <w:r>
        <w:t>бетон легкий на керамзитовом гравии (керамзитобетон).</w:t>
      </w:r>
    </w:p>
    <w:p w:rsidR="00000000" w:rsidRDefault="005278DD">
      <w:pPr>
        <w:ind w:firstLine="284"/>
        <w:jc w:val="both"/>
      </w:pPr>
      <w:r>
        <w:t>1.4. Бетоны конструкционные на известковом вяжущем плотной структуры.</w:t>
      </w:r>
    </w:p>
    <w:p w:rsidR="00000000" w:rsidRDefault="005278DD">
      <w:pPr>
        <w:ind w:firstLine="284"/>
        <w:jc w:val="both"/>
      </w:pPr>
      <w:r>
        <w:t>Сокращенное наименование: бетон силикатный.</w:t>
      </w:r>
    </w:p>
    <w:p w:rsidR="00000000" w:rsidRDefault="005278DD">
      <w:pPr>
        <w:ind w:firstLine="284"/>
        <w:jc w:val="both"/>
      </w:pPr>
      <w:r>
        <w:t>Пример уточненного наименования, бетон конструкционный силикатный на известковом вяжущем.</w:t>
      </w:r>
    </w:p>
    <w:p w:rsidR="00000000" w:rsidRDefault="005278DD">
      <w:pPr>
        <w:ind w:firstLine="284"/>
        <w:jc w:val="both"/>
      </w:pPr>
      <w:r>
        <w:t>1.5. Бетоны конструкционные на цементном, шлаковом или известковом вяжущем, ячеистой структуры.</w:t>
      </w:r>
    </w:p>
    <w:p w:rsidR="00000000" w:rsidRDefault="005278DD">
      <w:pPr>
        <w:ind w:firstLine="284"/>
        <w:jc w:val="both"/>
      </w:pPr>
      <w:r>
        <w:t>Сокращенное наименование: бетон конструкционный ячеистый.</w:t>
      </w:r>
    </w:p>
    <w:p w:rsidR="00000000" w:rsidRDefault="005278DD">
      <w:pPr>
        <w:ind w:firstLine="284"/>
        <w:jc w:val="both"/>
      </w:pPr>
      <w:r>
        <w:t>Пример уточненного наименова</w:t>
      </w:r>
      <w:r>
        <w:t>ния: бетон конструкционный ячеистый силикатный.</w:t>
      </w:r>
    </w:p>
    <w:p w:rsidR="00000000" w:rsidRDefault="005278DD">
      <w:pPr>
        <w:ind w:firstLine="284"/>
        <w:jc w:val="both"/>
      </w:pPr>
      <w:r>
        <w:t>1.6 Бетоны конструкционные на шлаковом вяжущем.</w:t>
      </w:r>
    </w:p>
    <w:p w:rsidR="00000000" w:rsidRDefault="005278DD">
      <w:pPr>
        <w:ind w:firstLine="284"/>
        <w:jc w:val="both"/>
      </w:pPr>
      <w:r>
        <w:t>Пример уточненного наименования: бетон конструкционный на шлакощелочном вяжущем и плотных заполнителях.</w:t>
      </w:r>
    </w:p>
    <w:p w:rsidR="00000000" w:rsidRDefault="005278DD">
      <w:pPr>
        <w:ind w:firstLine="284"/>
        <w:jc w:val="both"/>
      </w:pPr>
      <w:r>
        <w:t>1.7. Бетоны конструкционные на гипсовом вяжущем.</w:t>
      </w:r>
    </w:p>
    <w:p w:rsidR="00000000" w:rsidRDefault="005278DD">
      <w:pPr>
        <w:ind w:firstLine="284"/>
        <w:jc w:val="both"/>
      </w:pPr>
      <w:r>
        <w:t>Пример уточненного наименования: бетон конструкционный на гипсовом вяжущем (гипсобетон).</w:t>
      </w:r>
    </w:p>
    <w:p w:rsidR="00000000" w:rsidRDefault="005278DD">
      <w:pPr>
        <w:ind w:firstLine="284"/>
        <w:jc w:val="both"/>
      </w:pPr>
      <w:r>
        <w:t>1.8. Бетоны конструкционные на специальных вяжущих.</w:t>
      </w:r>
    </w:p>
    <w:p w:rsidR="00000000" w:rsidRDefault="005278DD">
      <w:pPr>
        <w:ind w:firstLine="284"/>
        <w:jc w:val="both"/>
      </w:pPr>
      <w:r>
        <w:t>2. Бетоны жаростойкие</w:t>
      </w:r>
    </w:p>
    <w:p w:rsidR="00000000" w:rsidRDefault="005278DD">
      <w:pPr>
        <w:ind w:firstLine="284"/>
        <w:jc w:val="both"/>
      </w:pPr>
      <w:r>
        <w:t>Примеры уточненных наименований:</w:t>
      </w:r>
    </w:p>
    <w:p w:rsidR="00000000" w:rsidRDefault="005278DD">
      <w:pPr>
        <w:ind w:firstLine="284"/>
        <w:jc w:val="both"/>
      </w:pPr>
      <w:r>
        <w:t>бетон жаростойкий тяжелый;</w:t>
      </w:r>
    </w:p>
    <w:p w:rsidR="00000000" w:rsidRDefault="005278DD">
      <w:pPr>
        <w:ind w:firstLine="284"/>
        <w:jc w:val="both"/>
      </w:pPr>
      <w:r>
        <w:t>бетон жаростойкий легкий;</w:t>
      </w:r>
    </w:p>
    <w:p w:rsidR="00000000" w:rsidRDefault="005278DD">
      <w:pPr>
        <w:ind w:firstLine="284"/>
        <w:jc w:val="both"/>
      </w:pPr>
      <w:r>
        <w:t>бетон жаростой</w:t>
      </w:r>
      <w:r>
        <w:t>кий на жидком стекле и бое глиняного кирпича;</w:t>
      </w:r>
    </w:p>
    <w:p w:rsidR="00000000" w:rsidRDefault="005278DD">
      <w:pPr>
        <w:ind w:firstLine="284"/>
        <w:jc w:val="both"/>
      </w:pPr>
      <w:r>
        <w:t>бетон жаростойкий на глиноземистом цементе и шамоте.</w:t>
      </w:r>
    </w:p>
    <w:p w:rsidR="00000000" w:rsidRDefault="005278DD">
      <w:pPr>
        <w:ind w:firstLine="284"/>
        <w:jc w:val="both"/>
      </w:pPr>
      <w:r>
        <w:t>3. Бетоны теплоизоляционные</w:t>
      </w:r>
    </w:p>
    <w:p w:rsidR="00000000" w:rsidRDefault="005278DD">
      <w:pPr>
        <w:ind w:firstLine="284"/>
        <w:jc w:val="both"/>
      </w:pPr>
      <w:r>
        <w:t>Примеры уточненных наименований:</w:t>
      </w:r>
    </w:p>
    <w:p w:rsidR="00000000" w:rsidRDefault="005278DD">
      <w:pPr>
        <w:ind w:firstLine="284"/>
        <w:jc w:val="both"/>
      </w:pPr>
      <w:r>
        <w:t>бетон теплоизоляционный легкий поризованной структуры;</w:t>
      </w:r>
    </w:p>
    <w:p w:rsidR="00000000" w:rsidRDefault="005278DD">
      <w:pPr>
        <w:ind w:firstLine="284"/>
        <w:jc w:val="both"/>
      </w:pPr>
      <w:r>
        <w:t>бетон теплоизоляционный ячеистый на цементом вяжущем;</w:t>
      </w:r>
    </w:p>
    <w:p w:rsidR="00000000" w:rsidRDefault="005278DD">
      <w:pPr>
        <w:ind w:firstLine="284"/>
        <w:jc w:val="both"/>
      </w:pPr>
      <w:r>
        <w:t>бетон теплоизоляционный ячеистый на известково-кремнеземистом вяжущем (теплоизоляционный газо- или пеносиликат).</w:t>
      </w:r>
    </w:p>
    <w:p w:rsidR="00000000" w:rsidRDefault="005278DD">
      <w:pPr>
        <w:ind w:firstLine="284"/>
        <w:jc w:val="both"/>
      </w:pPr>
      <w:r>
        <w:rPr>
          <w:b/>
        </w:rPr>
        <w:t>4. Бетоны радиационно-защитные</w:t>
      </w:r>
    </w:p>
    <w:p w:rsidR="00000000" w:rsidRDefault="005278DD">
      <w:pPr>
        <w:ind w:firstLine="284"/>
        <w:jc w:val="both"/>
      </w:pPr>
      <w:r>
        <w:t>Примеры уточненного наименования: бетон радиационно-защитный на цементном вяжущем и чугунной дроби.</w:t>
      </w:r>
    </w:p>
    <w:p w:rsidR="00000000" w:rsidRDefault="005278DD">
      <w:pPr>
        <w:ind w:firstLine="284"/>
        <w:jc w:val="both"/>
      </w:pPr>
      <w:r>
        <w:rPr>
          <w:b/>
        </w:rPr>
        <w:t>5. Бетоны химически стойкие</w:t>
      </w:r>
    </w:p>
    <w:p w:rsidR="00000000" w:rsidRDefault="005278DD">
      <w:pPr>
        <w:ind w:firstLine="284"/>
        <w:jc w:val="both"/>
      </w:pPr>
      <w:r>
        <w:t>Пример уточненного наименования: бетон химически стойкий на полимерном связующем и специальных заполнителях.</w:t>
      </w:r>
    </w:p>
    <w:p w:rsidR="00000000" w:rsidRDefault="005278DD">
      <w:pPr>
        <w:ind w:firstLine="284"/>
        <w:jc w:val="both"/>
      </w:pPr>
      <w:r>
        <w:rPr>
          <w:b/>
        </w:rPr>
        <w:t>6. Бетоны декоративные</w:t>
      </w:r>
    </w:p>
    <w:p w:rsidR="00000000" w:rsidRDefault="005278DD">
      <w:pPr>
        <w:ind w:firstLine="284"/>
        <w:jc w:val="both"/>
      </w:pPr>
      <w:r>
        <w:t>Пример уточненного наименования: бетон декоративный тяжелый.</w:t>
      </w:r>
    </w:p>
    <w:p w:rsidR="00000000" w:rsidRDefault="005278DD">
      <w:pPr>
        <w:ind w:firstLine="284"/>
        <w:jc w:val="both"/>
      </w:pPr>
      <w:r>
        <w:rPr>
          <w:b/>
        </w:rPr>
        <w:t>7. Бетоны напрягающие</w:t>
      </w:r>
    </w:p>
    <w:p w:rsidR="00000000" w:rsidRDefault="005278DD">
      <w:pPr>
        <w:ind w:firstLine="284"/>
        <w:jc w:val="both"/>
      </w:pPr>
      <w:r>
        <w:t>Примеры уточненных наименований: бетон напрягающий тяжелый;</w:t>
      </w:r>
    </w:p>
    <w:p w:rsidR="00000000" w:rsidRDefault="005278DD">
      <w:pPr>
        <w:ind w:firstLine="284"/>
        <w:jc w:val="both"/>
      </w:pPr>
      <w:r>
        <w:t>бетон напрягающий легкий;</w:t>
      </w:r>
    </w:p>
    <w:p w:rsidR="00000000" w:rsidRDefault="005278DD">
      <w:pPr>
        <w:ind w:firstLine="284"/>
        <w:jc w:val="both"/>
      </w:pPr>
      <w:r>
        <w:t xml:space="preserve">бетон напрягающий на шлаковых заполнителях. </w:t>
      </w:r>
    </w:p>
    <w:p w:rsidR="00000000" w:rsidRDefault="005278DD">
      <w:pPr>
        <w:ind w:firstLine="284"/>
        <w:jc w:val="right"/>
      </w:pPr>
    </w:p>
    <w:p w:rsidR="00000000" w:rsidRDefault="005278DD">
      <w:pPr>
        <w:ind w:firstLine="284"/>
        <w:jc w:val="right"/>
        <w:rPr>
          <w:i/>
        </w:rPr>
      </w:pPr>
      <w:r>
        <w:rPr>
          <w:i/>
        </w:rPr>
        <w:t>ПРИЛОЖЕНИЕ 3</w:t>
      </w:r>
    </w:p>
    <w:p w:rsidR="00000000" w:rsidRDefault="005278DD">
      <w:pPr>
        <w:ind w:firstLine="284"/>
        <w:jc w:val="right"/>
        <w:rPr>
          <w:i/>
        </w:rPr>
      </w:pPr>
      <w:r>
        <w:rPr>
          <w:i/>
        </w:rPr>
        <w:t xml:space="preserve"> Справочное</w:t>
      </w:r>
    </w:p>
    <w:p w:rsidR="00000000" w:rsidRDefault="005278DD">
      <w:pPr>
        <w:ind w:firstLine="284"/>
        <w:jc w:val="both"/>
      </w:pPr>
    </w:p>
    <w:p w:rsidR="00000000" w:rsidRDefault="005278DD">
      <w:pPr>
        <w:ind w:firstLine="284"/>
        <w:jc w:val="center"/>
      </w:pPr>
      <w:r>
        <w:rPr>
          <w:b/>
        </w:rPr>
        <w:t>Зависимость между классом бетона по прочности и его средней прочностью в контролируемой партии бетона</w:t>
      </w:r>
    </w:p>
    <w:p w:rsidR="00000000" w:rsidRDefault="005278DD">
      <w:pPr>
        <w:ind w:firstLine="284"/>
        <w:jc w:val="both"/>
      </w:pPr>
      <w:r>
        <w:rPr>
          <w:i/>
          <w:lang w:val="en-US"/>
        </w:rPr>
        <w:t>B=</w:t>
      </w:r>
      <w:r>
        <w:rPr>
          <w:i/>
          <w:position w:val="-14"/>
          <w:lang w:val="en-US"/>
        </w:rPr>
        <w:object w:dxaOrig="340" w:dyaOrig="520">
          <v:shape id="_x0000_i1026" type="#_x0000_t75" style="width:17.25pt;height:26.25pt" o:ole="">
            <v:imagedata r:id="rId5" o:title=""/>
          </v:shape>
          <o:OLEObject Type="Embed" ProgID="Equation.3" ShapeID="_x0000_i1026" DrawAspect="Content" ObjectID="_1427202154" r:id="rId6"/>
        </w:object>
      </w:r>
      <w:r>
        <w:rPr>
          <w:i/>
          <w:lang w:val="en-US"/>
        </w:rPr>
        <w:t xml:space="preserve">(l-tv), </w:t>
      </w:r>
      <w:r>
        <w:t xml:space="preserve">где </w:t>
      </w:r>
      <w:r>
        <w:rPr>
          <w:i/>
        </w:rPr>
        <w:t>В—</w:t>
      </w:r>
      <w:r>
        <w:t>класс бетона по прочности, МПа;</w:t>
      </w:r>
    </w:p>
    <w:p w:rsidR="00000000" w:rsidRDefault="005278DD">
      <w:pPr>
        <w:ind w:firstLine="284"/>
        <w:jc w:val="both"/>
      </w:pPr>
      <w:r>
        <w:rPr>
          <w:i/>
          <w:position w:val="-14"/>
          <w:lang w:val="en-US"/>
        </w:rPr>
        <w:object w:dxaOrig="340" w:dyaOrig="520">
          <v:shape id="_x0000_i1027" type="#_x0000_t75" style="width:17.25pt;height:26.25pt" o:ole="">
            <v:imagedata r:id="rId5" o:title=""/>
          </v:shape>
          <o:OLEObject Type="Embed" ProgID="Equation.3" ShapeID="_x0000_i1027" DrawAspect="Content" ObjectID="_1427202155" r:id="rId7"/>
        </w:object>
      </w:r>
      <w:r>
        <w:rPr>
          <w:i/>
        </w:rPr>
        <w:t xml:space="preserve"> —</w:t>
      </w:r>
      <w:r>
        <w:t xml:space="preserve"> средняя прочность бетона, МПа, которую следует обеспечить при производстве конструкций; </w:t>
      </w:r>
    </w:p>
    <w:p w:rsidR="00000000" w:rsidRDefault="005278DD">
      <w:pPr>
        <w:ind w:firstLine="284"/>
        <w:jc w:val="both"/>
      </w:pPr>
      <w:r>
        <w:rPr>
          <w:i/>
          <w:lang w:val="en-US"/>
        </w:rPr>
        <w:t>v —</w:t>
      </w:r>
      <w:r>
        <w:t xml:space="preserve"> коэффициент вариации прочности бетона;</w:t>
      </w:r>
    </w:p>
    <w:p w:rsidR="00000000" w:rsidRDefault="005278DD">
      <w:pPr>
        <w:ind w:firstLine="284"/>
        <w:jc w:val="both"/>
      </w:pPr>
      <w:r>
        <w:rPr>
          <w:i/>
          <w:lang w:val="en-US"/>
        </w:rPr>
        <w:t>t</w:t>
      </w:r>
      <w:r>
        <w:t>—коэффициент, характеризующий принятую при проектировании обеспеченность класса бетона.</w:t>
      </w:r>
    </w:p>
    <w:p w:rsidR="00000000" w:rsidRDefault="005278DD">
      <w:pPr>
        <w:ind w:firstLine="284"/>
        <w:jc w:val="both"/>
      </w:pPr>
    </w:p>
    <w:p w:rsidR="00000000" w:rsidRDefault="005278DD">
      <w:pPr>
        <w:ind w:firstLine="284"/>
        <w:jc w:val="center"/>
      </w:pPr>
      <w:r>
        <w:t>ИНФОРМАЦИОННЫЕ ДАННЫЕ</w:t>
      </w:r>
    </w:p>
    <w:p w:rsidR="00000000" w:rsidRDefault="005278DD">
      <w:pPr>
        <w:ind w:firstLine="284"/>
        <w:jc w:val="both"/>
      </w:pPr>
    </w:p>
    <w:p w:rsidR="00000000" w:rsidRDefault="005278DD">
      <w:pPr>
        <w:ind w:firstLine="284"/>
        <w:jc w:val="both"/>
      </w:pPr>
      <w:r>
        <w:t>1. РАЗРАБОТАН Научно-исследовательским, проектно-конструкторским и технологическим институтом бетона и железобетона (НИИЖБ) Госстроя СССР,</w:t>
      </w:r>
    </w:p>
    <w:p w:rsidR="00000000" w:rsidRDefault="005278DD">
      <w:pPr>
        <w:ind w:firstLine="284"/>
        <w:jc w:val="both"/>
      </w:pPr>
      <w:r>
        <w:t>Министерством  промышленности  строител</w:t>
      </w:r>
      <w:r>
        <w:t>ьных материалов СССР,</w:t>
      </w:r>
    </w:p>
    <w:p w:rsidR="00000000" w:rsidRDefault="005278DD">
      <w:pPr>
        <w:ind w:firstLine="284"/>
        <w:jc w:val="both"/>
      </w:pPr>
      <w:r>
        <w:t>Министерством транспортного строительства СССР, Министерством энергетики и электрификации СССР</w:t>
      </w:r>
    </w:p>
    <w:p w:rsidR="00000000" w:rsidRDefault="005278DD">
      <w:pPr>
        <w:ind w:firstLine="284"/>
        <w:jc w:val="both"/>
      </w:pPr>
      <w:r>
        <w:t>РАЗРАБОТЧИКИ</w:t>
      </w:r>
    </w:p>
    <w:p w:rsidR="00000000" w:rsidRDefault="005278DD">
      <w:pPr>
        <w:ind w:firstLine="284"/>
        <w:jc w:val="both"/>
      </w:pPr>
      <w:r>
        <w:t>Б. А. Крылов, д-р техн. наук, (руководитель темы); В. И. Гвоздев, д-р техн.   наук; А. Т. Баранов, канд.   техн.   наук;</w:t>
      </w:r>
    </w:p>
    <w:p w:rsidR="00000000" w:rsidRDefault="005278DD">
      <w:pPr>
        <w:ind w:firstLine="284"/>
        <w:jc w:val="both"/>
      </w:pPr>
      <w:r>
        <w:t>М. И. Бруссер, канд. техн. наук; Д. И. Цейлон, канд. техн. наук; В. В. Фигаровский, канд. техн. наук; Б. А. Усов, канд. техн. наук; В. В. Патуроев, д-р техн. наук; А. Н. Волгушев, канд. техн. наук; В. Г. Довжик, канд. техн. наук; Ю. М. Романов; И. М. Дробященко</w:t>
      </w:r>
      <w:r>
        <w:t>, канд. техн. наук; Л. И. Левин;</w:t>
      </w:r>
    </w:p>
    <w:p w:rsidR="00000000" w:rsidRDefault="005278DD">
      <w:pPr>
        <w:ind w:firstLine="284"/>
        <w:jc w:val="both"/>
      </w:pPr>
      <w:r>
        <w:t>И. И. Костин; Е. А. Антонов, канд. техн. наук; Л. В. Березницкий, канд. техн. наук; В. В. Судаков, канд. техн. наук;</w:t>
      </w:r>
    </w:p>
    <w:p w:rsidR="00000000" w:rsidRDefault="005278DD">
      <w:pPr>
        <w:ind w:firstLine="284"/>
        <w:jc w:val="both"/>
      </w:pPr>
      <w:r>
        <w:t>Ц. Г. Гинзбург, канд. техн. наук; С. П. Абрамова; В. В. Тишенко; И. Н. Нагорняк</w:t>
      </w:r>
    </w:p>
    <w:p w:rsidR="00000000" w:rsidRDefault="005278DD">
      <w:pPr>
        <w:ind w:firstLine="284"/>
        <w:jc w:val="both"/>
      </w:pPr>
      <w:r>
        <w:t>2. ВНЕСЕН Научно-исследовательским, проектно-конструкторским и  технологическим  институтом  бетона  и  железобетона (НИИЖБ) Госстроя СССР</w:t>
      </w:r>
    </w:p>
    <w:p w:rsidR="00000000" w:rsidRDefault="005278DD">
      <w:pPr>
        <w:ind w:firstLine="284"/>
        <w:jc w:val="both"/>
      </w:pPr>
      <w:r>
        <w:t>3. УТВЕРЖДЕН И ВВЕДЕН В ДЕЙСТВИЕ Постановлением Государственного комитета СССР по делам строительства от 04.03.82 № 43</w:t>
      </w:r>
    </w:p>
    <w:p w:rsidR="00000000" w:rsidRDefault="005278DD">
      <w:pPr>
        <w:ind w:firstLine="284"/>
        <w:jc w:val="both"/>
      </w:pPr>
      <w:r>
        <w:t>4. СТАНДАРТ СООТВЕТСТВУЕ</w:t>
      </w:r>
      <w:r>
        <w:t>Т СТ СЭВ 6550—88 в части приложений 1 и 2</w:t>
      </w:r>
    </w:p>
    <w:p w:rsidR="00000000" w:rsidRDefault="005278DD">
      <w:pPr>
        <w:ind w:firstLine="284"/>
        <w:jc w:val="both"/>
      </w:pPr>
      <w:r>
        <w:t>5. ВВЕДЕН ВПЕРВЫЕ</w:t>
      </w:r>
    </w:p>
    <w:p w:rsidR="00000000" w:rsidRDefault="005278DD">
      <w:pPr>
        <w:ind w:firstLine="284"/>
        <w:jc w:val="both"/>
      </w:pPr>
      <w:r>
        <w:t>6. Переиздание (октябрь 1991 г.) с Изменением № 1, утвержденным в мае 1990 г. (ИУС 9—90)</w:t>
      </w:r>
    </w:p>
    <w:p w:rsidR="00000000" w:rsidRDefault="005278DD"/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8DD"/>
    <w:rsid w:val="005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0"/>
      <w:ind w:left="5480"/>
      <w:textAlignment w:val="baseline"/>
    </w:pPr>
    <w:rPr>
      <w:rFonts w:ascii="Arial" w:hAnsi="Arial"/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embeddings/oleObject2.bin" Type="http://schemas.openxmlformats.org/officeDocument/2006/relationships/oleObject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5" Target="media/image2.wmf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2353</Words>
  <Characters>13413</Characters>
  <Application>Microsoft Office Word</Application>
  <DocSecurity>0</DocSecurity>
  <Lines>111</Lines>
  <Paragraphs>31</Paragraphs>
  <ScaleCrop>false</ScaleCrop>
  <Company>Elcom Ltd</Company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34244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