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78C3">
      <w:pPr>
        <w:ind w:firstLine="284"/>
        <w:jc w:val="right"/>
      </w:pPr>
      <w:bookmarkStart w:id="0" w:name="_GoBack"/>
      <w:bookmarkEnd w:id="0"/>
      <w:r>
        <w:t>ГОСТ 25818-91</w:t>
      </w:r>
    </w:p>
    <w:p w:rsidR="00000000" w:rsidRDefault="00CE78C3">
      <w:pPr>
        <w:ind w:firstLine="284"/>
        <w:jc w:val="right"/>
      </w:pPr>
    </w:p>
    <w:p w:rsidR="00000000" w:rsidRDefault="00CE78C3">
      <w:pPr>
        <w:ind w:firstLine="284"/>
        <w:jc w:val="center"/>
      </w:pPr>
      <w:proofErr w:type="spellStart"/>
      <w:r>
        <w:t>УДК</w:t>
      </w:r>
      <w:proofErr w:type="spellEnd"/>
      <w:r>
        <w:t xml:space="preserve"> 666.972.1</w:t>
      </w:r>
      <w:r>
        <w:rPr>
          <w:lang w:val="en-US"/>
        </w:rPr>
        <w:t>:</w:t>
      </w:r>
      <w:r>
        <w:t>006.354                                                                                             Группа Ж12</w:t>
      </w:r>
    </w:p>
    <w:p w:rsidR="00000000" w:rsidRDefault="00CE78C3">
      <w:pPr>
        <w:ind w:firstLine="284"/>
        <w:jc w:val="center"/>
        <w:rPr>
          <w:lang w:val="en-US"/>
        </w:rPr>
      </w:pPr>
    </w:p>
    <w:p w:rsidR="00000000" w:rsidRDefault="00CE78C3">
      <w:pPr>
        <w:ind w:firstLine="284"/>
        <w:jc w:val="center"/>
      </w:pPr>
      <w:r>
        <w:t xml:space="preserve">ГОСУДАРСТВЕННЫЙ СТАНДАРТ СОЮЗА </w:t>
      </w:r>
      <w:bookmarkStart w:id="1" w:name="OCRUncertain003"/>
      <w:r>
        <w:t>ССР</w:t>
      </w:r>
      <w:bookmarkEnd w:id="1"/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 xml:space="preserve">ЗОЛЫ-УНОСА ТЕПЛОВЫХ ЭЛЕКТРОСТАНЦИЙ </w:t>
      </w: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ДЛЯ БЕТОНОВ</w:t>
      </w:r>
    </w:p>
    <w:p w:rsidR="00000000" w:rsidRDefault="00CE78C3">
      <w:pPr>
        <w:ind w:firstLine="284"/>
        <w:jc w:val="center"/>
        <w:rPr>
          <w:b/>
        </w:rPr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  <w:rPr>
          <w:noProof/>
        </w:rPr>
      </w:pPr>
      <w:r>
        <w:rPr>
          <w:lang w:val="en-US"/>
        </w:rPr>
        <w:t>Thermal p</w:t>
      </w:r>
      <w:r>
        <w:rPr>
          <w:lang w:val="en-US"/>
        </w:rPr>
        <w:t xml:space="preserve">lant fly-ashes for </w:t>
      </w:r>
      <w:proofErr w:type="spellStart"/>
      <w:r>
        <w:rPr>
          <w:lang w:val="en-US"/>
        </w:rPr>
        <w:t>concretes</w:t>
      </w:r>
      <w:proofErr w:type="spellEnd"/>
      <w:r>
        <w:rPr>
          <w:lang w:val="en-US"/>
        </w:rPr>
        <w:t>.</w:t>
      </w:r>
    </w:p>
    <w:p w:rsidR="00000000" w:rsidRDefault="00CE78C3">
      <w:pPr>
        <w:ind w:firstLine="284"/>
        <w:jc w:val="center"/>
      </w:pPr>
      <w:r>
        <w:rPr>
          <w:lang w:val="en-US"/>
        </w:rPr>
        <w:t>Specifications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proofErr w:type="spellStart"/>
      <w:r>
        <w:t>ОКП</w:t>
      </w:r>
      <w:proofErr w:type="spellEnd"/>
      <w:r>
        <w:t xml:space="preserve"> 57 1800</w:t>
      </w:r>
    </w:p>
    <w:p w:rsidR="00000000" w:rsidRDefault="00CE78C3">
      <w:pPr>
        <w:ind w:firstLine="284"/>
        <w:jc w:val="right"/>
        <w:rPr>
          <w:i/>
          <w:noProof/>
        </w:rPr>
      </w:pPr>
      <w:r>
        <w:rPr>
          <w:i/>
        </w:rPr>
        <w:t>Дата введения</w:t>
      </w:r>
      <w:r>
        <w:rPr>
          <w:i/>
          <w:noProof/>
        </w:rPr>
        <w:t xml:space="preserve">   0</w:t>
      </w:r>
      <w:bookmarkStart w:id="2" w:name="OCRUncertain017"/>
      <w:r>
        <w:rPr>
          <w:i/>
          <w:noProof/>
        </w:rPr>
        <w:t>1</w:t>
      </w:r>
      <w:bookmarkEnd w:id="2"/>
      <w:r>
        <w:rPr>
          <w:i/>
          <w:noProof/>
        </w:rPr>
        <w:t>.07.91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both"/>
      </w:pPr>
      <w:r>
        <w:rPr>
          <w:noProof/>
        </w:rPr>
        <w:t>1.</w:t>
      </w:r>
      <w:r>
        <w:t xml:space="preserve"> РАЗРАБОТАН Научно-исследовательским институтом железобето</w:t>
      </w:r>
      <w:bookmarkStart w:id="3" w:name="OCRUncertain351"/>
      <w:r>
        <w:t>н</w:t>
      </w:r>
      <w:bookmarkEnd w:id="3"/>
      <w:r>
        <w:t>а Госстроя СССР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t>РАЗРАБОТЧИКИ</w:t>
      </w:r>
    </w:p>
    <w:p w:rsidR="00000000" w:rsidRDefault="00CE78C3">
      <w:pPr>
        <w:ind w:firstLine="284"/>
        <w:jc w:val="both"/>
      </w:pPr>
      <w:bookmarkStart w:id="4" w:name="OCRUncertain352"/>
      <w:r>
        <w:t>Л.</w:t>
      </w:r>
      <w:bookmarkEnd w:id="4"/>
      <w:r>
        <w:t xml:space="preserve"> А. </w:t>
      </w:r>
      <w:bookmarkStart w:id="5" w:name="OCRUncertain353"/>
      <w:r>
        <w:t>Малинина,</w:t>
      </w:r>
      <w:bookmarkEnd w:id="5"/>
      <w:r>
        <w:t xml:space="preserve"> </w:t>
      </w:r>
      <w:bookmarkStart w:id="6" w:name="OCRUncertain354"/>
      <w:r>
        <w:t>д-р</w:t>
      </w:r>
      <w:bookmarkEnd w:id="6"/>
      <w:r>
        <w:t xml:space="preserve"> </w:t>
      </w:r>
      <w:proofErr w:type="spellStart"/>
      <w:r>
        <w:t>техн</w:t>
      </w:r>
      <w:proofErr w:type="spellEnd"/>
      <w:r>
        <w:t>. наук (руководитель темы)</w:t>
      </w:r>
      <w:bookmarkStart w:id="7" w:name="OCRUncertain355"/>
      <w:r>
        <w:t xml:space="preserve">; </w:t>
      </w:r>
      <w:bookmarkEnd w:id="7"/>
      <w:r>
        <w:t xml:space="preserve">В. </w:t>
      </w:r>
      <w:bookmarkStart w:id="8" w:name="OCRUncertain356"/>
      <w:r>
        <w:t>Ф.</w:t>
      </w:r>
      <w:bookmarkEnd w:id="8"/>
      <w:r>
        <w:t xml:space="preserve"> Степанова, канд. </w:t>
      </w:r>
      <w:proofErr w:type="spellStart"/>
      <w:r>
        <w:t>техн</w:t>
      </w:r>
      <w:proofErr w:type="spellEnd"/>
      <w:r>
        <w:t xml:space="preserve">. наук; Т. </w:t>
      </w:r>
      <w:bookmarkStart w:id="9" w:name="OCRUncertain357"/>
      <w:r>
        <w:t>П.</w:t>
      </w:r>
      <w:bookmarkEnd w:id="9"/>
      <w:r>
        <w:t xml:space="preserve"> </w:t>
      </w:r>
      <w:bookmarkStart w:id="10" w:name="OCRUncertain358"/>
      <w:proofErr w:type="spellStart"/>
      <w:r>
        <w:t>Щеблыкина</w:t>
      </w:r>
      <w:proofErr w:type="spellEnd"/>
      <w:r>
        <w:t>,</w:t>
      </w:r>
      <w:bookmarkEnd w:id="10"/>
      <w:r>
        <w:t xml:space="preserve"> канд. </w:t>
      </w:r>
      <w:proofErr w:type="spellStart"/>
      <w:r>
        <w:t>техн</w:t>
      </w:r>
      <w:proofErr w:type="spellEnd"/>
      <w:r>
        <w:t xml:space="preserve">. наук; И. </w:t>
      </w:r>
      <w:bookmarkStart w:id="11" w:name="OCRUncertain359"/>
      <w:r>
        <w:t>М.</w:t>
      </w:r>
      <w:bookmarkEnd w:id="11"/>
      <w:r>
        <w:t xml:space="preserve"> </w:t>
      </w:r>
      <w:bookmarkStart w:id="12" w:name="OCRUncertain360"/>
      <w:proofErr w:type="spellStart"/>
      <w:r>
        <w:t>Дробященко</w:t>
      </w:r>
      <w:proofErr w:type="spellEnd"/>
      <w:r>
        <w:t>,</w:t>
      </w:r>
      <w:bookmarkEnd w:id="12"/>
      <w:r>
        <w:t xml:space="preserve"> канд. </w:t>
      </w:r>
      <w:proofErr w:type="spellStart"/>
      <w:r>
        <w:t>техн</w:t>
      </w:r>
      <w:proofErr w:type="spellEnd"/>
      <w:r>
        <w:t xml:space="preserve">. наук; Т. А. </w:t>
      </w:r>
      <w:bookmarkStart w:id="13" w:name="OCRUncertain361"/>
      <w:proofErr w:type="spellStart"/>
      <w:r>
        <w:t>Ухова</w:t>
      </w:r>
      <w:proofErr w:type="spellEnd"/>
      <w:r>
        <w:t xml:space="preserve">, </w:t>
      </w:r>
      <w:bookmarkEnd w:id="13"/>
      <w:r>
        <w:t xml:space="preserve">канд. </w:t>
      </w:r>
      <w:proofErr w:type="spellStart"/>
      <w:r>
        <w:t>техн</w:t>
      </w:r>
      <w:proofErr w:type="spellEnd"/>
      <w:r>
        <w:t xml:space="preserve">. наук; В. Г. </w:t>
      </w:r>
      <w:bookmarkStart w:id="14" w:name="OCRUncertain362"/>
      <w:proofErr w:type="spellStart"/>
      <w:r>
        <w:t>Довжик</w:t>
      </w:r>
      <w:proofErr w:type="spellEnd"/>
      <w:r>
        <w:t>,</w:t>
      </w:r>
      <w:bookmarkEnd w:id="14"/>
      <w:r>
        <w:t xml:space="preserve"> канд. </w:t>
      </w:r>
      <w:proofErr w:type="spellStart"/>
      <w:r>
        <w:t>техн</w:t>
      </w:r>
      <w:proofErr w:type="spellEnd"/>
      <w:r>
        <w:t xml:space="preserve">. наук; И. С. </w:t>
      </w:r>
      <w:bookmarkStart w:id="15" w:name="OCRUncertain363"/>
      <w:proofErr w:type="spellStart"/>
      <w:r>
        <w:t>Хаймов</w:t>
      </w:r>
      <w:proofErr w:type="spellEnd"/>
      <w:r>
        <w:t>,</w:t>
      </w:r>
      <w:bookmarkEnd w:id="15"/>
      <w:r>
        <w:t xml:space="preserve"> канд. </w:t>
      </w:r>
      <w:proofErr w:type="spellStart"/>
      <w:r>
        <w:t>техн</w:t>
      </w:r>
      <w:proofErr w:type="spellEnd"/>
      <w:r>
        <w:t xml:space="preserve">. наук; В. Б. Судаков, канд. </w:t>
      </w:r>
      <w:proofErr w:type="spellStart"/>
      <w:r>
        <w:t>техн</w:t>
      </w:r>
      <w:proofErr w:type="spellEnd"/>
      <w:r>
        <w:t xml:space="preserve">. наук; О. </w:t>
      </w:r>
      <w:bookmarkStart w:id="16" w:name="OCRUncertain364"/>
      <w:r>
        <w:t>М.</w:t>
      </w:r>
      <w:bookmarkEnd w:id="16"/>
      <w:r>
        <w:t xml:space="preserve"> </w:t>
      </w:r>
      <w:bookmarkStart w:id="17" w:name="OCRUncertain365"/>
      <w:proofErr w:type="spellStart"/>
      <w:r>
        <w:t>Чуракова</w:t>
      </w:r>
      <w:proofErr w:type="spellEnd"/>
      <w:r>
        <w:t>;</w:t>
      </w:r>
      <w:bookmarkEnd w:id="17"/>
      <w:r>
        <w:t xml:space="preserve"> Г. С. </w:t>
      </w:r>
      <w:bookmarkStart w:id="18" w:name="OCRUncertain366"/>
      <w:proofErr w:type="spellStart"/>
      <w:r>
        <w:t>Коних</w:t>
      </w:r>
      <w:proofErr w:type="spellEnd"/>
      <w:r>
        <w:t>;</w:t>
      </w:r>
      <w:bookmarkEnd w:id="18"/>
      <w:r>
        <w:t xml:space="preserve"> В. И. Романов; </w:t>
      </w:r>
      <w:bookmarkStart w:id="19" w:name="OCRUncertain367"/>
      <w:r>
        <w:t>Ю.</w:t>
      </w:r>
      <w:bookmarkEnd w:id="19"/>
      <w:r>
        <w:t xml:space="preserve"> П. Черныш</w:t>
      </w:r>
      <w:bookmarkStart w:id="20" w:name="OCRUncertain368"/>
      <w:r>
        <w:t>е</w:t>
      </w:r>
      <w:bookmarkEnd w:id="20"/>
      <w:r>
        <w:t xml:space="preserve">в, канд. </w:t>
      </w:r>
      <w:proofErr w:type="spellStart"/>
      <w:r>
        <w:t>техн</w:t>
      </w:r>
      <w:proofErr w:type="spellEnd"/>
      <w:r>
        <w:t xml:space="preserve">. наук; В. Г. </w:t>
      </w:r>
      <w:proofErr w:type="spellStart"/>
      <w:r>
        <w:t>Брагинский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А. А. </w:t>
      </w:r>
      <w:proofErr w:type="spellStart"/>
      <w:r>
        <w:t>Безверхний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О. А. </w:t>
      </w:r>
      <w:proofErr w:type="spellStart"/>
      <w:r>
        <w:t>Игнатова</w:t>
      </w:r>
      <w:proofErr w:type="spellEnd"/>
      <w:r>
        <w:t xml:space="preserve">; С. И. Павленко, канд. </w:t>
      </w:r>
      <w:proofErr w:type="spellStart"/>
      <w:r>
        <w:t>техн</w:t>
      </w:r>
      <w:proofErr w:type="spellEnd"/>
      <w:r>
        <w:t xml:space="preserve">. наук; А. М. Сергеев, д-р </w:t>
      </w:r>
      <w:proofErr w:type="spellStart"/>
      <w:r>
        <w:t>техн</w:t>
      </w:r>
      <w:proofErr w:type="spellEnd"/>
      <w:r>
        <w:t xml:space="preserve">. наук; В. В. </w:t>
      </w:r>
      <w:bookmarkStart w:id="21" w:name="OCRUncertain369"/>
      <w:proofErr w:type="spellStart"/>
      <w:r>
        <w:t>Еремеева</w:t>
      </w:r>
      <w:proofErr w:type="spellEnd"/>
      <w:r>
        <w:t>,</w:t>
      </w:r>
      <w:bookmarkEnd w:id="21"/>
      <w:r>
        <w:t xml:space="preserve"> Т. А. </w:t>
      </w:r>
      <w:bookmarkStart w:id="22" w:name="OCRUncertain370"/>
      <w:proofErr w:type="spellStart"/>
      <w:r>
        <w:t>Фиронова</w:t>
      </w:r>
      <w:bookmarkEnd w:id="22"/>
      <w:proofErr w:type="spellEnd"/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2.</w:t>
      </w:r>
      <w:r>
        <w:t xml:space="preserve"> ВНЕСЕН Министерством э</w:t>
      </w:r>
      <w:bookmarkStart w:id="23" w:name="OCRUncertain371"/>
      <w:r>
        <w:t>н</w:t>
      </w:r>
      <w:bookmarkEnd w:id="23"/>
      <w:r>
        <w:t>ергетики и электрификации СССР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УТВЕРЖДЕН И ВВЕДЕН В ДЕЙСТВИЕ Постановлением Государственного строительного комитета СССР от</w:t>
      </w:r>
      <w:r>
        <w:rPr>
          <w:noProof/>
        </w:rPr>
        <w:t xml:space="preserve"> 04.02.91 № 4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4.</w:t>
      </w:r>
      <w:r>
        <w:t xml:space="preserve"> Стандарт соответствует </w:t>
      </w:r>
      <w:bookmarkStart w:id="24" w:name="OCRUncertain372"/>
      <w:proofErr w:type="spellStart"/>
      <w:r>
        <w:t>СТ</w:t>
      </w:r>
      <w:bookmarkEnd w:id="24"/>
      <w:proofErr w:type="spellEnd"/>
      <w:r>
        <w:t xml:space="preserve"> СЭВ</w:t>
      </w:r>
      <w:r>
        <w:rPr>
          <w:noProof/>
        </w:rPr>
        <w:t xml:space="preserve"> 3477—81</w:t>
      </w:r>
      <w:r>
        <w:t xml:space="preserve"> в части отбора и подготовки проб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5.</w:t>
      </w:r>
      <w:r>
        <w:t xml:space="preserve"> ВЗАМЕН ГОСТ</w:t>
      </w:r>
      <w:r>
        <w:rPr>
          <w:noProof/>
        </w:rPr>
        <w:t xml:space="preserve"> 25818—83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6.</w:t>
      </w:r>
      <w:r>
        <w:t xml:space="preserve"> ССЫЛО</w:t>
      </w:r>
      <w:r>
        <w:t>ЧНЫЕ НОРМАТИВНО-ТЕХНИЧЕСКИЕ ДОКУМЕНТЫ</w:t>
      </w:r>
    </w:p>
    <w:p w:rsidR="00000000" w:rsidRDefault="00CE78C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E78C3">
            <w:pPr>
              <w:jc w:val="center"/>
            </w:pPr>
            <w:r>
              <w:t xml:space="preserve">Обозначение </w:t>
            </w:r>
            <w:bookmarkStart w:id="25" w:name="OCRUncertain373"/>
            <w:proofErr w:type="spellStart"/>
            <w:r>
              <w:t>НТД</w:t>
            </w:r>
            <w:proofErr w:type="spellEnd"/>
            <w:r>
              <w:t xml:space="preserve">, </w:t>
            </w:r>
            <w:bookmarkEnd w:id="25"/>
          </w:p>
          <w:p w:rsidR="00000000" w:rsidRDefault="00CE78C3">
            <w:pPr>
              <w:jc w:val="center"/>
            </w:pPr>
            <w:r>
              <w:t>на к</w:t>
            </w:r>
            <w:bookmarkStart w:id="26" w:name="OCRUncertain374"/>
            <w:r>
              <w:t>о</w:t>
            </w:r>
            <w:bookmarkEnd w:id="26"/>
            <w:r>
              <w:t>торый дана ссылка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CE78C3">
            <w:pPr>
              <w:jc w:val="center"/>
            </w:pPr>
            <w:bookmarkStart w:id="27" w:name="OCRUncertain375"/>
            <w:r>
              <w:t>Н</w:t>
            </w:r>
            <w:bookmarkEnd w:id="27"/>
            <w:r>
              <w:t>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310.2—76</w:t>
            </w:r>
          </w:p>
        </w:tc>
        <w:tc>
          <w:tcPr>
            <w:tcW w:w="3137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310.3—76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3.5,</w:t>
            </w:r>
            <w:r>
              <w:t xml:space="preserve"> п</w:t>
            </w:r>
            <w:bookmarkStart w:id="28" w:name="OCRUncertain376"/>
            <w:r>
              <w:t>р</w:t>
            </w:r>
            <w:bookmarkEnd w:id="28"/>
            <w:r>
              <w:t>иложение</w:t>
            </w:r>
            <w:r>
              <w:rPr>
                <w:noProof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3118—77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Пр</w:t>
            </w:r>
            <w:bookmarkStart w:id="29" w:name="OCRUncertain377"/>
            <w:r>
              <w:t>и</w:t>
            </w:r>
            <w:bookmarkEnd w:id="29"/>
            <w:r>
              <w:t>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5382—73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  <w:bookmarkStart w:id="30" w:name="OCRUncertain378"/>
            <w:r>
              <w:rPr>
                <w:noProof/>
              </w:rPr>
              <w:t>1</w:t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5833—75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При</w:t>
            </w:r>
            <w:bookmarkStart w:id="31" w:name="OCRUncertain379"/>
            <w:r>
              <w:t>л</w:t>
            </w:r>
            <w:bookmarkEnd w:id="31"/>
            <w:r>
              <w:t>о</w:t>
            </w:r>
            <w:bookmarkStart w:id="32" w:name="OCRUncertain380"/>
            <w:r>
              <w:t>ж</w:t>
            </w:r>
            <w:bookmarkEnd w:id="32"/>
            <w:r>
              <w:t>е</w:t>
            </w:r>
            <w:bookmarkStart w:id="33" w:name="OCRUncertain381"/>
            <w:r>
              <w:t>н</w:t>
            </w:r>
            <w:bookmarkEnd w:id="33"/>
            <w:r>
              <w:t>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10538—87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11022—90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20910—90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222</w:t>
            </w:r>
            <w:bookmarkStart w:id="34" w:name="OCRUncertain383"/>
            <w:r>
              <w:rPr>
                <w:noProof/>
              </w:rPr>
              <w:t>3</w:t>
            </w:r>
            <w:bookmarkEnd w:id="34"/>
            <w:r>
              <w:rPr>
                <w:noProof/>
              </w:rPr>
              <w:t>5—76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23227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78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ГОС</w:t>
            </w:r>
            <w:bookmarkStart w:id="35" w:name="OCRUncertain384"/>
            <w:r>
              <w:t>Т</w:t>
            </w:r>
            <w:bookmarkEnd w:id="35"/>
            <w:r>
              <w:rPr>
                <w:noProof/>
              </w:rPr>
              <w:t xml:space="preserve"> 26633—91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proofErr w:type="spellStart"/>
            <w:r>
              <w:t>СТ</w:t>
            </w:r>
            <w:proofErr w:type="spellEnd"/>
            <w:r>
              <w:t xml:space="preserve"> СЭВ</w:t>
            </w:r>
            <w:r>
              <w:rPr>
                <w:noProof/>
              </w:rPr>
              <w:t xml:space="preserve"> 3477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81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bookmarkStart w:id="36" w:name="OCRUncertain385"/>
            <w:r>
              <w:t>СНиП</w:t>
            </w:r>
            <w:bookmarkEnd w:id="36"/>
            <w:r>
              <w:rPr>
                <w:noProof/>
              </w:rPr>
              <w:t xml:space="preserve"> 2.03.11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85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</w:pPr>
            <w:r>
              <w:t>ОСП-72/87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smallCaps/>
              </w:rPr>
              <w:t>ТУ</w:t>
            </w:r>
            <w:r>
              <w:rPr>
                <w:smallCaps/>
                <w:noProof/>
              </w:rPr>
              <w:t xml:space="preserve"> </w:t>
            </w:r>
            <w:bookmarkStart w:id="37" w:name="OCRUncertain387"/>
            <w:r>
              <w:rPr>
                <w:noProof/>
              </w:rPr>
              <w:t>6</w:t>
            </w:r>
            <w:bookmarkEnd w:id="37"/>
            <w:r>
              <w:rPr>
                <w:noProof/>
              </w:rPr>
              <w:t>09</w:t>
            </w:r>
            <w:r>
              <w:t>-</w:t>
            </w:r>
            <w:r>
              <w:rPr>
                <w:noProof/>
              </w:rPr>
              <w:t>53-60—</w:t>
            </w:r>
            <w:bookmarkStart w:id="38" w:name="OCRUncertain389"/>
            <w:r>
              <w:rPr>
                <w:noProof/>
              </w:rPr>
              <w:t>8</w:t>
            </w:r>
            <w:bookmarkEnd w:id="38"/>
            <w:r>
              <w:rPr>
                <w:noProof/>
              </w:rPr>
              <w:t>8</w:t>
            </w:r>
          </w:p>
        </w:tc>
        <w:tc>
          <w:tcPr>
            <w:tcW w:w="3137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t>П</w:t>
            </w:r>
            <w:bookmarkStart w:id="39" w:name="OCRUncertain390"/>
            <w:r>
              <w:t>р</w:t>
            </w:r>
            <w:bookmarkEnd w:id="39"/>
            <w:r>
              <w:t>иложение</w:t>
            </w:r>
            <w:r>
              <w:rPr>
                <w:noProof/>
              </w:rPr>
              <w:t xml:space="preserve"> 2</w:t>
            </w:r>
          </w:p>
        </w:tc>
      </w:tr>
    </w:tbl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t xml:space="preserve">Внесено Изменение № 1, утвержденное Постановлением </w:t>
      </w:r>
      <w:r>
        <w:t>Госстроя России № 115 от 04.12.2000 г.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lang w:val="en-US"/>
        </w:rPr>
      </w:pPr>
    </w:p>
    <w:p w:rsidR="00000000" w:rsidRDefault="00CE78C3">
      <w:pPr>
        <w:ind w:firstLine="284"/>
        <w:jc w:val="both"/>
      </w:pPr>
      <w:r>
        <w:t>Настоящий стандарт распространяется на золы-уноса (далее</w: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 xml:space="preserve">золы) сухого отбора, образующиеся на тепловых электростанциях в результате сжигания углей в пылевидном состоянии и применяемые в качестве компонента для изготовления тяжелых, легких, ячеистых бетонов и строительных растворов, а также в качестве </w:t>
      </w:r>
      <w:bookmarkStart w:id="40" w:name="OCRUncertain018"/>
      <w:r>
        <w:t>тонкомолотой</w:t>
      </w:r>
      <w:bookmarkEnd w:id="40"/>
      <w:r>
        <w:t xml:space="preserve"> добавки для жаростойких бетонов и минеральных вяжущих для приготовления смесей и грунтов в дорожном строительстве.</w:t>
      </w:r>
    </w:p>
    <w:p w:rsidR="00000000" w:rsidRDefault="00CE78C3">
      <w:pPr>
        <w:ind w:firstLine="284"/>
        <w:jc w:val="both"/>
        <w:rPr>
          <w:lang w:val="en-US"/>
        </w:rPr>
      </w:pPr>
      <w:r>
        <w:t>Стандарт не распространяется на золу, о</w:t>
      </w:r>
      <w:r>
        <w:t>бразующуюся от сжигания горючих сланцев, поставку и применение которой осуществляют по соответствующей нормативно-технической документации.</w:t>
      </w:r>
    </w:p>
    <w:p w:rsidR="00000000" w:rsidRDefault="00CE78C3">
      <w:pPr>
        <w:ind w:firstLine="284"/>
        <w:jc w:val="both"/>
        <w:rPr>
          <w:noProof/>
        </w:rPr>
      </w:pPr>
      <w:r>
        <w:t>Применение золы</w: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>в соответствии с приложением</w:t>
      </w:r>
      <w:r>
        <w:rPr>
          <w:noProof/>
        </w:rPr>
        <w:t xml:space="preserve"> 1.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1. ТЕХНИЧЕСКИЕ ТРЕБОВАНИЯ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1.1.</w:t>
      </w:r>
      <w:r>
        <w:t xml:space="preserve"> Основные параметры и типы</w:t>
      </w:r>
    </w:p>
    <w:p w:rsidR="00000000" w:rsidRDefault="00CE78C3">
      <w:pPr>
        <w:ind w:firstLine="284"/>
        <w:jc w:val="both"/>
        <w:rPr>
          <w:lang w:val="en-US"/>
        </w:rPr>
      </w:pPr>
      <w:r>
        <w:rPr>
          <w:noProof/>
        </w:rPr>
        <w:t>1.1.1.</w:t>
      </w:r>
      <w:r>
        <w:t xml:space="preserve"> Золы по виду сжигаемого угля подразделяют на: </w:t>
      </w:r>
    </w:p>
    <w:p w:rsidR="00000000" w:rsidRDefault="00CE78C3">
      <w:pPr>
        <w:ind w:firstLine="284"/>
        <w:jc w:val="both"/>
        <w:rPr>
          <w:noProof/>
        </w:rPr>
      </w:pPr>
      <w:r>
        <w:t>антрацитовые, образующиеся при сж</w:t>
      </w:r>
      <w:bookmarkStart w:id="41" w:name="OCRUncertain019"/>
      <w:r>
        <w:t>и</w:t>
      </w:r>
      <w:bookmarkEnd w:id="41"/>
      <w:r>
        <w:t>гании антрацита, полуантрацита и тощего каменного угля (А)</w:t>
      </w:r>
      <w:bookmarkStart w:id="42" w:name="OCRUncertain020"/>
      <w:r>
        <w:rPr>
          <w:noProof/>
        </w:rPr>
        <w:t>;</w:t>
      </w:r>
      <w:bookmarkEnd w:id="42"/>
    </w:p>
    <w:p w:rsidR="00000000" w:rsidRDefault="00CE78C3">
      <w:pPr>
        <w:ind w:firstLine="284"/>
        <w:jc w:val="both"/>
        <w:rPr>
          <w:noProof/>
        </w:rPr>
      </w:pPr>
      <w:r>
        <w:t>каменноугольные, образующиеся при сжигании каменн</w:t>
      </w:r>
      <w:bookmarkStart w:id="43" w:name="OCRUncertain021"/>
      <w:r>
        <w:t>о</w:t>
      </w:r>
      <w:bookmarkEnd w:id="43"/>
      <w:r>
        <w:t xml:space="preserve">го, кроме тощего, угля </w:t>
      </w:r>
      <w:bookmarkStart w:id="44" w:name="OCRUncertain022"/>
      <w:r>
        <w:t>(</w:t>
      </w:r>
      <w:proofErr w:type="spellStart"/>
      <w:r>
        <w:t>КУ</w:t>
      </w:r>
      <w:proofErr w:type="spellEnd"/>
      <w:r>
        <w:t>)</w:t>
      </w:r>
      <w:r>
        <w:rPr>
          <w:noProof/>
        </w:rPr>
        <w:t>;</w:t>
      </w:r>
      <w:bookmarkEnd w:id="44"/>
    </w:p>
    <w:p w:rsidR="00000000" w:rsidRDefault="00CE78C3">
      <w:pPr>
        <w:ind w:firstLine="284"/>
        <w:jc w:val="both"/>
        <w:rPr>
          <w:lang w:val="en-US"/>
        </w:rPr>
      </w:pPr>
      <w:bookmarkStart w:id="45" w:name="OCRUncertain023"/>
      <w:r>
        <w:t>бур</w:t>
      </w:r>
      <w:r>
        <w:t>оугольные,</w:t>
      </w:r>
      <w:bookmarkEnd w:id="45"/>
      <w:r>
        <w:t xml:space="preserve"> образующиеся при сжигании бурого угля (Б). </w:t>
      </w:r>
    </w:p>
    <w:p w:rsidR="00000000" w:rsidRDefault="00CE78C3">
      <w:pPr>
        <w:ind w:firstLine="284"/>
        <w:jc w:val="both"/>
      </w:pPr>
      <w:r>
        <w:rPr>
          <w:noProof/>
        </w:rPr>
        <w:t>1.1.2.</w:t>
      </w:r>
      <w:r>
        <w:t xml:space="preserve"> Золы в зависимости от химического состава подразделяют на типы:</w:t>
      </w:r>
    </w:p>
    <w:p w:rsidR="00000000" w:rsidRDefault="00CE78C3">
      <w:pPr>
        <w:ind w:firstLine="284"/>
        <w:jc w:val="both"/>
        <w:rPr>
          <w:noProof/>
        </w:rPr>
      </w:pPr>
      <w:r>
        <w:t>кислые (К)</w:t>
      </w:r>
      <w:r>
        <w:rPr>
          <w:noProof/>
        </w:rPr>
        <w:t xml:space="preserve"> —</w:t>
      </w:r>
      <w:r>
        <w:t xml:space="preserve"> антрацитовые, каменноугольные и буроугольные, содержащие оксид кальция до</w:t>
      </w:r>
      <w:r>
        <w:rPr>
          <w:noProof/>
        </w:rPr>
        <w:t xml:space="preserve"> 10 %;</w:t>
      </w:r>
    </w:p>
    <w:p w:rsidR="00000000" w:rsidRDefault="00CE78C3">
      <w:pPr>
        <w:ind w:firstLine="284"/>
        <w:jc w:val="both"/>
        <w:rPr>
          <w:lang w:val="en-US"/>
        </w:rPr>
      </w:pPr>
      <w:r>
        <w:t>основные (О)</w:t>
      </w:r>
      <w:r>
        <w:rPr>
          <w:noProof/>
        </w:rPr>
        <w:t xml:space="preserve"> —</w:t>
      </w:r>
      <w:r>
        <w:t xml:space="preserve"> буроугольные, содержащие оксид кальция более</w:t>
      </w:r>
      <w:r>
        <w:rPr>
          <w:noProof/>
        </w:rPr>
        <w:t xml:space="preserve"> 10 %</w:t>
      </w:r>
      <w:r>
        <w:t xml:space="preserve"> по массе.</w:t>
      </w:r>
    </w:p>
    <w:p w:rsidR="00000000" w:rsidRDefault="00CE78C3">
      <w:pPr>
        <w:ind w:firstLine="284"/>
        <w:jc w:val="both"/>
      </w:pPr>
      <w:r>
        <w:rPr>
          <w:noProof/>
        </w:rPr>
        <w:t>1</w:t>
      </w:r>
      <w:r>
        <w:t>.</w:t>
      </w:r>
      <w:r>
        <w:rPr>
          <w:noProof/>
        </w:rPr>
        <w:t>1.3.</w:t>
      </w:r>
      <w:r>
        <w:t xml:space="preserve"> Золы в зависимости от качественных показателей подразделяют на</w:t>
      </w:r>
      <w:r>
        <w:rPr>
          <w:noProof/>
        </w:rPr>
        <w:t xml:space="preserve"> 4</w:t>
      </w:r>
      <w:r>
        <w:t xml:space="preserve"> вида:</w:t>
      </w:r>
    </w:p>
    <w:p w:rsidR="00000000" w:rsidRDefault="00CE78C3">
      <w:pPr>
        <w:ind w:firstLine="284"/>
        <w:jc w:val="both"/>
      </w:pPr>
      <w:r>
        <w:rPr>
          <w:lang w:val="en-US"/>
        </w:rPr>
        <w:t>I</w:t>
      </w:r>
      <w:r>
        <w:rPr>
          <w:noProof/>
        </w:rPr>
        <w:t xml:space="preserve"> —</w:t>
      </w:r>
      <w:r>
        <w:t xml:space="preserve"> для железобетонных конструкций и изделий из тяжелого и легкого бетонов;</w:t>
      </w:r>
    </w:p>
    <w:p w:rsidR="00000000" w:rsidRDefault="00CE78C3">
      <w:pPr>
        <w:ind w:firstLine="284"/>
        <w:jc w:val="both"/>
      </w:pPr>
      <w:r>
        <w:rPr>
          <w:noProof/>
        </w:rPr>
        <w:t>II</w:t>
      </w:r>
      <w:r>
        <w:t xml:space="preserve"> </w:t>
      </w:r>
      <w:r>
        <w:rPr>
          <w:noProof/>
        </w:rPr>
        <w:t>—</w:t>
      </w:r>
      <w:r>
        <w:t xml:space="preserve"> для бетонных конструкций и изделий из тяжелого и легкого бе</w:t>
      </w:r>
      <w:r>
        <w:t xml:space="preserve">тонов, строительных растворов; </w:t>
      </w:r>
    </w:p>
    <w:p w:rsidR="00000000" w:rsidRDefault="00CE78C3">
      <w:pPr>
        <w:ind w:firstLine="284"/>
        <w:jc w:val="both"/>
      </w:pPr>
      <w:r>
        <w:rPr>
          <w:noProof/>
        </w:rPr>
        <w:t>III</w:t>
      </w:r>
      <w:r>
        <w:t xml:space="preserve"> </w:t>
      </w:r>
      <w:r>
        <w:rPr>
          <w:noProof/>
        </w:rPr>
        <w:t>—</w:t>
      </w:r>
      <w:r>
        <w:t xml:space="preserve"> для изделий и конструкций из ячеистого бетона; </w:t>
      </w:r>
    </w:p>
    <w:p w:rsidR="00000000" w:rsidRDefault="00CE78C3">
      <w:pPr>
        <w:ind w:firstLine="284"/>
        <w:jc w:val="both"/>
      </w:pPr>
      <w:r>
        <w:rPr>
          <w:noProof/>
        </w:rPr>
        <w:t>IV</w:t>
      </w:r>
      <w:r>
        <w:t xml:space="preserve"> </w:t>
      </w:r>
      <w:r>
        <w:rPr>
          <w:noProof/>
        </w:rPr>
        <w:t>—</w:t>
      </w:r>
      <w:r>
        <w:t xml:space="preserve"> для бетонных и железобетонных изделий и конструкций, работающих в особо тяжелых условиях (гидротехнические сооружения, дороги, аэродромы и др.).</w:t>
      </w:r>
    </w:p>
    <w:p w:rsidR="00000000" w:rsidRDefault="00CE78C3">
      <w:pPr>
        <w:ind w:firstLine="284"/>
        <w:jc w:val="both"/>
      </w:pPr>
      <w:r>
        <w:rPr>
          <w:noProof/>
        </w:rPr>
        <w:t>1.1.4.</w:t>
      </w:r>
      <w:r>
        <w:t xml:space="preserve"> Обозначение марки золы включает вид сжигаемого угля, тип и вид </w:t>
      </w:r>
      <w:bookmarkStart w:id="46" w:name="OCRUncertain069"/>
      <w:r>
        <w:t>з</w:t>
      </w:r>
      <w:bookmarkEnd w:id="46"/>
      <w:r>
        <w:t>олы, обозначение настоящего стандарта.</w:t>
      </w:r>
    </w:p>
    <w:p w:rsidR="00000000" w:rsidRDefault="00CE78C3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каменноугольной кислой золы, применяемой для изготовления железобетонных конструкций:</w:t>
      </w:r>
    </w:p>
    <w:p w:rsidR="00000000" w:rsidRDefault="00CE78C3">
      <w:pPr>
        <w:ind w:firstLine="284"/>
        <w:jc w:val="center"/>
        <w:rPr>
          <w:i/>
        </w:rPr>
      </w:pPr>
      <w:bookmarkStart w:id="47" w:name="OCRUncertain070"/>
      <w:proofErr w:type="spellStart"/>
      <w:r>
        <w:rPr>
          <w:i/>
        </w:rPr>
        <w:t>ЗУ</w:t>
      </w:r>
      <w:bookmarkEnd w:id="47"/>
      <w:proofErr w:type="spellEnd"/>
      <w:r>
        <w:rPr>
          <w:i/>
        </w:rPr>
        <w:t xml:space="preserve"> </w:t>
      </w:r>
      <w:bookmarkStart w:id="48" w:name="OCRUncertain071"/>
      <w:r>
        <w:rPr>
          <w:i/>
        </w:rPr>
        <w:t>К</w:t>
      </w:r>
      <w:bookmarkEnd w:id="48"/>
      <w:r>
        <w:rPr>
          <w:i/>
        </w:rPr>
        <w:t>У</w:t>
      </w:r>
      <w:bookmarkStart w:id="49" w:name="OCRUncertain072"/>
      <w:r>
        <w:rPr>
          <w:i/>
        </w:rPr>
        <w:t>К</w:t>
      </w:r>
      <w:bookmarkEnd w:id="49"/>
      <w:r>
        <w:rPr>
          <w:i/>
        </w:rPr>
        <w:t>-1 ГОСТ</w:t>
      </w:r>
      <w:r>
        <w:rPr>
          <w:i/>
          <w:noProof/>
        </w:rPr>
        <w:t xml:space="preserve"> 25818—91</w:t>
      </w:r>
    </w:p>
    <w:p w:rsidR="00000000" w:rsidRDefault="00CE78C3">
      <w:pPr>
        <w:ind w:firstLine="284"/>
        <w:jc w:val="both"/>
      </w:pPr>
      <w:r>
        <w:rPr>
          <w:noProof/>
        </w:rPr>
        <w:t>1.2.</w:t>
      </w:r>
      <w:bookmarkStart w:id="50" w:name="OCRUncertain075"/>
      <w:r>
        <w:t xml:space="preserve"> Характеристики</w:t>
      </w:r>
      <w:bookmarkEnd w:id="50"/>
    </w:p>
    <w:p w:rsidR="00000000" w:rsidRDefault="00CE78C3">
      <w:pPr>
        <w:ind w:firstLine="284"/>
        <w:jc w:val="both"/>
      </w:pPr>
      <w:r>
        <w:rPr>
          <w:noProof/>
        </w:rPr>
        <w:t>1.2.1.</w:t>
      </w:r>
      <w:r>
        <w:t xml:space="preserve"> К</w:t>
      </w:r>
      <w:r>
        <w:t>ачественные показатели зол различных видов должны соответствовать требованиям, указанным в таблице.</w:t>
      </w:r>
    </w:p>
    <w:p w:rsidR="00000000" w:rsidRDefault="00CE78C3">
      <w:pPr>
        <w:ind w:firstLine="284"/>
        <w:jc w:val="both"/>
        <w:rPr>
          <w:lang w:val="en-US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76"/>
        <w:gridCol w:w="1406"/>
        <w:gridCol w:w="505"/>
        <w:gridCol w:w="719"/>
        <w:gridCol w:w="1339"/>
        <w:gridCol w:w="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bottom w:val="nil"/>
            </w:tcBorders>
          </w:tcPr>
          <w:p w:rsidR="00000000" w:rsidRDefault="00CE78C3">
            <w:pPr>
              <w:jc w:val="both"/>
            </w:pPr>
            <w:r>
              <w:t>Наименова</w:t>
            </w:r>
            <w:bookmarkStart w:id="51" w:name="OCRUncertain027"/>
            <w:r>
              <w:t>н</w:t>
            </w:r>
            <w:bookmarkEnd w:id="51"/>
            <w:r>
              <w:t>и</w:t>
            </w:r>
            <w:bookmarkStart w:id="52" w:name="OCRUncertain028"/>
            <w:r>
              <w:t>е</w:t>
            </w:r>
            <w:bookmarkEnd w:id="52"/>
            <w:r>
              <w:t xml:space="preserve"> пока</w:t>
            </w:r>
            <w:bookmarkStart w:id="53" w:name="OCRUncertain029"/>
            <w:r>
              <w:t>з</w:t>
            </w:r>
            <w:bookmarkEnd w:id="53"/>
            <w:r>
              <w:t>ателя</w:t>
            </w:r>
          </w:p>
        </w:tc>
        <w:tc>
          <w:tcPr>
            <w:tcW w:w="1406" w:type="dxa"/>
            <w:tcBorders>
              <w:bottom w:val="nil"/>
            </w:tcBorders>
          </w:tcPr>
          <w:p w:rsidR="00000000" w:rsidRDefault="00CE78C3">
            <w:pPr>
              <w:jc w:val="center"/>
            </w:pPr>
            <w:r>
              <w:t>Вид сжигаемого</w:t>
            </w:r>
            <w:bookmarkStart w:id="54" w:name="OCRUncertain030"/>
            <w:r>
              <w:t xml:space="preserve"> у</w:t>
            </w:r>
            <w:bookmarkEnd w:id="54"/>
            <w:r>
              <w:t>гля</w:t>
            </w:r>
          </w:p>
        </w:tc>
        <w:tc>
          <w:tcPr>
            <w:tcW w:w="321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CE78C3">
            <w:pPr>
              <w:jc w:val="center"/>
            </w:pPr>
            <w:r>
              <w:t>Значение показателя в зависимости от вида золы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both"/>
            </w:pPr>
          </w:p>
        </w:tc>
        <w:tc>
          <w:tcPr>
            <w:tcW w:w="1406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II</w:t>
            </w:r>
          </w:p>
        </w:tc>
        <w:tc>
          <w:tcPr>
            <w:tcW w:w="1339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III</w:t>
            </w:r>
          </w:p>
        </w:tc>
        <w:tc>
          <w:tcPr>
            <w:tcW w:w="656" w:type="dxa"/>
            <w:tcBorders>
              <w:top w:val="nil"/>
              <w:bottom w:val="single" w:sz="12" w:space="0" w:color="auto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</w:tcBorders>
          </w:tcPr>
          <w:p w:rsidR="00000000" w:rsidRDefault="00CE78C3">
            <w:pPr>
              <w:jc w:val="both"/>
            </w:pPr>
            <w:r>
              <w:rPr>
                <w:noProof/>
              </w:rPr>
              <w:t>1.</w:t>
            </w:r>
            <w:r>
              <w:t xml:space="preserve"> Содержан</w:t>
            </w:r>
            <w:bookmarkStart w:id="55" w:name="OCRUncertain031"/>
            <w:r>
              <w:t>и</w:t>
            </w:r>
            <w:bookmarkEnd w:id="55"/>
            <w:r>
              <w:t xml:space="preserve">е оксида кальция </w:t>
            </w:r>
            <w:bookmarkStart w:id="56" w:name="OCRUncertain032"/>
            <w:r>
              <w:t>(</w:t>
            </w:r>
            <w:proofErr w:type="spellStart"/>
            <w:r>
              <w:t>СаО</w:t>
            </w:r>
            <w:proofErr w:type="spellEnd"/>
            <w:r>
              <w:t>),</w:t>
            </w:r>
            <w:bookmarkEnd w:id="56"/>
            <w:r>
              <w:rPr>
                <w:noProof/>
              </w:rPr>
              <w:t xml:space="preserve"> %</w:t>
            </w:r>
            <w:r>
              <w:t xml:space="preserve"> по массе: </w:t>
            </w:r>
          </w:p>
        </w:tc>
        <w:tc>
          <w:tcPr>
            <w:tcW w:w="1406" w:type="dxa"/>
            <w:tcBorders>
              <w:top w:val="nil"/>
            </w:tcBorders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</w:tcBorders>
          </w:tcPr>
          <w:p w:rsidR="00000000" w:rsidRDefault="00CE78C3">
            <w:pPr>
              <w:jc w:val="both"/>
              <w:rPr>
                <w:noProof/>
              </w:rPr>
            </w:pPr>
            <w:r>
              <w:t>для кислой золы, не более</w:t>
            </w:r>
          </w:p>
        </w:tc>
        <w:tc>
          <w:tcPr>
            <w:tcW w:w="1406" w:type="dxa"/>
            <w:tcBorders>
              <w:top w:val="nil"/>
            </w:tcBorders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19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39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56" w:type="dxa"/>
            <w:tcBorders>
              <w:top w:val="nil"/>
            </w:tcBorders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основной золы, св.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 xml:space="preserve">в том числе: </w:t>
            </w:r>
          </w:p>
          <w:p w:rsidR="00000000" w:rsidRDefault="00CE78C3">
            <w:pPr>
              <w:jc w:val="both"/>
            </w:pPr>
            <w:r>
              <w:t xml:space="preserve">свободного оксида </w:t>
            </w:r>
            <w:bookmarkStart w:id="57" w:name="OCRUncertain033"/>
            <w:r>
              <w:t>к</w:t>
            </w:r>
            <w:bookmarkEnd w:id="57"/>
            <w:r>
              <w:t>альц</w:t>
            </w:r>
            <w:bookmarkStart w:id="58" w:name="OCRUncertain034"/>
            <w:r>
              <w:t>и</w:t>
            </w:r>
            <w:bookmarkEnd w:id="58"/>
            <w:r>
              <w:t xml:space="preserve">я </w:t>
            </w:r>
            <w:bookmarkStart w:id="59" w:name="OCRUncertain035"/>
            <w:r>
              <w:t>(</w:t>
            </w:r>
            <w:proofErr w:type="spellStart"/>
            <w:r>
              <w:t>СаО</w:t>
            </w:r>
            <w:r>
              <w:rPr>
                <w:vertAlign w:val="subscript"/>
              </w:rPr>
              <w:t>св</w:t>
            </w:r>
            <w:proofErr w:type="spellEnd"/>
            <w:r>
              <w:t>)</w:t>
            </w:r>
            <w:bookmarkEnd w:id="59"/>
            <w:r>
              <w:t xml:space="preserve"> не более: 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3219" w:type="dxa"/>
            <w:gridSpan w:val="4"/>
          </w:tcPr>
          <w:p w:rsidR="00000000" w:rsidRDefault="00CE78C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к</w:t>
            </w:r>
            <w:bookmarkStart w:id="60" w:name="OCRUncertain036"/>
            <w:r>
              <w:t>и</w:t>
            </w:r>
            <w:bookmarkEnd w:id="60"/>
            <w:r>
              <w:t>слой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3219" w:type="dxa"/>
            <w:gridSpan w:val="4"/>
          </w:tcPr>
          <w:p w:rsidR="00000000" w:rsidRDefault="00CE78C3">
            <w:pPr>
              <w:jc w:val="center"/>
            </w:pPr>
            <w:r>
              <w:t>Не нор</w:t>
            </w:r>
            <w:bookmarkStart w:id="61" w:name="OCRUncertain037"/>
            <w:r>
              <w:t>мируется</w:t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lastRenderedPageBreak/>
              <w:t>для ос</w:t>
            </w:r>
            <w:bookmarkStart w:id="62" w:name="OCRUncertain038"/>
            <w:r>
              <w:t>н</w:t>
            </w:r>
            <w:bookmarkEnd w:id="62"/>
            <w:r>
              <w:t>овной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</w:pPr>
            <w:r>
              <w:t>Не нормируется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noProof/>
              </w:rPr>
              <w:t>2.</w:t>
            </w:r>
            <w:r>
              <w:t xml:space="preserve"> Содержан</w:t>
            </w:r>
            <w:bookmarkStart w:id="63" w:name="OCRUncertain039"/>
            <w:r>
              <w:t>и</w:t>
            </w:r>
            <w:bookmarkStart w:id="64" w:name="OCRUncertain040"/>
            <w:bookmarkEnd w:id="63"/>
            <w:r>
              <w:t>е ок</w:t>
            </w:r>
            <w:r>
              <w:t>сида магния (</w:t>
            </w:r>
            <w:bookmarkEnd w:id="64"/>
            <w:proofErr w:type="spellStart"/>
            <w:r>
              <w:rPr>
                <w:lang w:val="en-US"/>
              </w:rPr>
              <w:t>MgO</w:t>
            </w:r>
            <w:proofErr w:type="spellEnd"/>
            <w:r>
              <w:t>),</w:t>
            </w:r>
            <w:r>
              <w:rPr>
                <w:noProof/>
              </w:rPr>
              <w:t xml:space="preserve"> %</w:t>
            </w:r>
            <w:r>
              <w:t xml:space="preserve"> по массе, не бол</w:t>
            </w:r>
            <w:bookmarkStart w:id="65" w:name="OCRUncertain041"/>
            <w:r>
              <w:t>е</w:t>
            </w:r>
            <w:bookmarkEnd w:id="65"/>
            <w:r>
              <w:t>е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</w:pPr>
            <w:r>
              <w:t>Не нормируется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noProof/>
              </w:rPr>
              <w:t>3.</w:t>
            </w:r>
            <w:r>
              <w:t xml:space="preserve"> Содержание сернистых и сернокислых соединений в пересчете на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  <w:r>
              <w:t>,</w:t>
            </w:r>
            <w:r>
              <w:rPr>
                <w:noProof/>
              </w:rPr>
              <w:t xml:space="preserve"> %</w:t>
            </w:r>
            <w:r>
              <w:t xml:space="preserve"> по массе, не более: 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  <w:r>
              <w:t>для кислой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основной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noProof/>
              </w:rPr>
              <w:t>4.</w:t>
            </w:r>
            <w:r>
              <w:t xml:space="preserve"> Содержание щелочных оксидов в пересчете на </w:t>
            </w:r>
            <w:bookmarkStart w:id="66" w:name="OCRUncertain044"/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noProof/>
              </w:rPr>
              <w:t>,</w:t>
            </w:r>
            <w:bookmarkEnd w:id="66"/>
            <w:r>
              <w:rPr>
                <w:noProof/>
              </w:rPr>
              <w:t xml:space="preserve"> %</w:t>
            </w:r>
            <w:r>
              <w:t xml:space="preserve"> по массе, не более: 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</w:tcPr>
          <w:p w:rsidR="00000000" w:rsidRDefault="00CE78C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  <w:r>
              <w:t>для кислой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основной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noProof/>
              </w:rPr>
              <w:t>5.</w:t>
            </w:r>
            <w:r>
              <w:t xml:space="preserve"> Потеря массы при прокаливании </w:t>
            </w:r>
            <w:bookmarkStart w:id="67" w:name="OCRUncertain047"/>
            <w:r>
              <w:t>(</w:t>
            </w:r>
            <w:proofErr w:type="spellStart"/>
            <w:r>
              <w:t>п.п.п</w:t>
            </w:r>
            <w:proofErr w:type="spellEnd"/>
            <w:r>
              <w:t>.),</w:t>
            </w:r>
            <w:bookmarkEnd w:id="67"/>
            <w:r>
              <w:rPr>
                <w:noProof/>
              </w:rPr>
              <w:t xml:space="preserve"> %</w:t>
            </w:r>
            <w:r>
              <w:t xml:space="preserve"> по массе, не более: 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  <w:r>
              <w:t>для кисло</w:t>
            </w:r>
            <w:bookmarkStart w:id="68" w:name="OCRUncertain048"/>
            <w:r>
              <w:t>й</w:t>
            </w:r>
            <w:bookmarkEnd w:id="68"/>
            <w:r>
              <w:t xml:space="preserve">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  <w:rPr>
                <w:lang w:val="en-US"/>
              </w:rPr>
            </w:pPr>
            <w:r>
              <w:t>Антрац</w:t>
            </w:r>
            <w:bookmarkStart w:id="69" w:name="OCRUncertain049"/>
            <w:r>
              <w:t>и</w:t>
            </w:r>
            <w:bookmarkEnd w:id="69"/>
            <w:r>
              <w:t>товый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Каменный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основной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lang w:val="en-US"/>
              </w:rPr>
              <w:t>6</w:t>
            </w:r>
            <w:r>
              <w:t>. Удельная поверхность, м</w:t>
            </w:r>
            <w:r>
              <w:rPr>
                <w:vertAlign w:val="superscript"/>
                <w:lang w:val="en-US"/>
              </w:rPr>
              <w:t>2</w:t>
            </w:r>
            <w:r>
              <w:t>/кг, не менее: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lang w:val="en-US"/>
              </w:rPr>
            </w:pPr>
            <w:r>
              <w:t>для кислой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250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150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250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</w:t>
            </w:r>
            <w:bookmarkStart w:id="70" w:name="OCRUncertain052"/>
            <w:r>
              <w:t>в</w:t>
            </w:r>
            <w:bookmarkEnd w:id="70"/>
            <w:r>
              <w:t>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Бурый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rPr>
                <w:noProof/>
              </w:rPr>
              <w:t>7.</w:t>
            </w:r>
            <w:r>
              <w:t xml:space="preserve"> Остаток на с</w:t>
            </w:r>
            <w:bookmarkStart w:id="71" w:name="OCRUncertain054"/>
            <w:r>
              <w:t>и</w:t>
            </w:r>
            <w:bookmarkEnd w:id="71"/>
            <w:r>
              <w:t>те</w:t>
            </w:r>
            <w:r>
              <w:rPr>
                <w:noProof/>
              </w:rPr>
              <w:t xml:space="preserve"> № 008, </w:t>
            </w:r>
            <w:bookmarkStart w:id="72" w:name="OCRUncertain055"/>
            <w:r>
              <w:rPr>
                <w:noProof/>
              </w:rPr>
              <w:t>%</w:t>
            </w:r>
            <w:bookmarkEnd w:id="72"/>
            <w:r>
              <w:t xml:space="preserve"> по массе, не более: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  <w:rPr>
                <w:noProof/>
              </w:rPr>
            </w:pPr>
            <w:r>
              <w:t>для кислой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Любой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</w:pPr>
            <w:r>
              <w:rPr>
                <w:noProof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CE78C3">
            <w:pPr>
              <w:jc w:val="both"/>
            </w:pPr>
            <w:r>
              <w:t>для основной золы</w:t>
            </w:r>
          </w:p>
        </w:tc>
        <w:tc>
          <w:tcPr>
            <w:tcW w:w="1406" w:type="dxa"/>
          </w:tcPr>
          <w:p w:rsidR="00000000" w:rsidRDefault="00CE78C3">
            <w:pPr>
              <w:jc w:val="center"/>
            </w:pPr>
            <w:r>
              <w:t>Б</w:t>
            </w:r>
            <w:bookmarkStart w:id="73" w:name="OCRUncertain057"/>
            <w:r>
              <w:t>у</w:t>
            </w:r>
            <w:bookmarkEnd w:id="73"/>
            <w:r>
              <w:t>рый</w:t>
            </w:r>
          </w:p>
        </w:tc>
        <w:tc>
          <w:tcPr>
            <w:tcW w:w="505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1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339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656" w:type="dxa"/>
          </w:tcPr>
          <w:p w:rsidR="00000000" w:rsidRDefault="00CE78C3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</w:tbl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spacing w:val="20"/>
          <w:sz w:val="18"/>
        </w:rPr>
      </w:pPr>
      <w:r>
        <w:rPr>
          <w:spacing w:val="20"/>
          <w:sz w:val="18"/>
        </w:rPr>
        <w:t>Примечания:</w:t>
      </w:r>
    </w:p>
    <w:p w:rsidR="00000000" w:rsidRDefault="00CE78C3">
      <w:pPr>
        <w:ind w:firstLine="284"/>
        <w:jc w:val="both"/>
        <w:rPr>
          <w:sz w:val="18"/>
        </w:rPr>
      </w:pPr>
      <w:r>
        <w:rPr>
          <w:noProof/>
          <w:sz w:val="18"/>
        </w:rPr>
        <w:t>1.</w:t>
      </w:r>
      <w:r>
        <w:rPr>
          <w:sz w:val="18"/>
        </w:rPr>
        <w:t xml:space="preserve"> Допускается в основных золах </w:t>
      </w:r>
      <w:bookmarkStart w:id="74" w:name="OCRUncertain058"/>
      <w:r>
        <w:rPr>
          <w:sz w:val="18"/>
        </w:rPr>
        <w:t>с</w:t>
      </w:r>
      <w:bookmarkEnd w:id="74"/>
      <w:r>
        <w:rPr>
          <w:sz w:val="18"/>
        </w:rPr>
        <w:t xml:space="preserve">одержание свободного оксида кальция </w:t>
      </w:r>
      <w:proofErr w:type="spellStart"/>
      <w:r>
        <w:rPr>
          <w:sz w:val="18"/>
        </w:rPr>
        <w:t>СаО</w:t>
      </w:r>
      <w:r>
        <w:rPr>
          <w:sz w:val="18"/>
          <w:vertAlign w:val="subscript"/>
        </w:rPr>
        <w:t>св</w:t>
      </w:r>
      <w:proofErr w:type="spellEnd"/>
      <w:r>
        <w:rPr>
          <w:sz w:val="18"/>
        </w:rPr>
        <w:t xml:space="preserve"> и оксида магн</w:t>
      </w:r>
      <w:bookmarkStart w:id="75" w:name="OCRUncertain060"/>
      <w:r>
        <w:rPr>
          <w:sz w:val="18"/>
        </w:rPr>
        <w:t>и</w:t>
      </w:r>
      <w:bookmarkEnd w:id="75"/>
      <w:r>
        <w:rPr>
          <w:sz w:val="18"/>
        </w:rPr>
        <w:t xml:space="preserve">я </w:t>
      </w:r>
      <w:proofErr w:type="spellStart"/>
      <w:r>
        <w:rPr>
          <w:sz w:val="18"/>
          <w:lang w:val="en-US"/>
        </w:rPr>
        <w:t>MgO</w:t>
      </w:r>
      <w:proofErr w:type="spellEnd"/>
      <w:r>
        <w:rPr>
          <w:sz w:val="18"/>
        </w:rPr>
        <w:t xml:space="preserve"> выше указанного в таблице, если обес</w:t>
      </w:r>
      <w:bookmarkStart w:id="76" w:name="OCRUncertain062"/>
      <w:r>
        <w:rPr>
          <w:sz w:val="18"/>
        </w:rPr>
        <w:t>пе</w:t>
      </w:r>
      <w:bookmarkEnd w:id="76"/>
      <w:r>
        <w:rPr>
          <w:sz w:val="18"/>
        </w:rPr>
        <w:t>чивается равномерность изм</w:t>
      </w:r>
      <w:bookmarkStart w:id="77" w:name="OCRUncertain063"/>
      <w:r>
        <w:rPr>
          <w:sz w:val="18"/>
        </w:rPr>
        <w:t>е</w:t>
      </w:r>
      <w:bookmarkEnd w:id="77"/>
      <w:r>
        <w:rPr>
          <w:sz w:val="18"/>
        </w:rPr>
        <w:t>нения объема об</w:t>
      </w:r>
      <w:bookmarkStart w:id="78" w:name="OCRUncertain064"/>
      <w:r>
        <w:rPr>
          <w:sz w:val="18"/>
        </w:rPr>
        <w:t>р</w:t>
      </w:r>
      <w:bookmarkEnd w:id="78"/>
      <w:r>
        <w:rPr>
          <w:sz w:val="18"/>
        </w:rPr>
        <w:t>а</w:t>
      </w:r>
      <w:bookmarkStart w:id="79" w:name="OCRUncertain065"/>
      <w:r>
        <w:rPr>
          <w:sz w:val="18"/>
        </w:rPr>
        <w:t>з</w:t>
      </w:r>
      <w:bookmarkEnd w:id="79"/>
      <w:r>
        <w:rPr>
          <w:sz w:val="18"/>
        </w:rPr>
        <w:t>цов при исп</w:t>
      </w:r>
      <w:bookmarkStart w:id="80" w:name="OCRUncertain066"/>
      <w:r>
        <w:rPr>
          <w:sz w:val="18"/>
        </w:rPr>
        <w:t>ы</w:t>
      </w:r>
      <w:bookmarkEnd w:id="80"/>
      <w:r>
        <w:rPr>
          <w:sz w:val="18"/>
        </w:rPr>
        <w:t>тан</w:t>
      </w:r>
      <w:bookmarkStart w:id="81" w:name="OCRUncertain067"/>
      <w:r>
        <w:rPr>
          <w:sz w:val="18"/>
        </w:rPr>
        <w:t>и</w:t>
      </w:r>
      <w:bookmarkEnd w:id="81"/>
      <w:r>
        <w:rPr>
          <w:sz w:val="18"/>
        </w:rPr>
        <w:t>и их в автоклав</w:t>
      </w:r>
      <w:bookmarkStart w:id="82" w:name="OCRUncertain068"/>
      <w:r>
        <w:rPr>
          <w:sz w:val="18"/>
        </w:rPr>
        <w:t>е</w:t>
      </w:r>
      <w:bookmarkEnd w:id="82"/>
      <w:r>
        <w:rPr>
          <w:sz w:val="18"/>
        </w:rPr>
        <w:t xml:space="preserve"> или</w:t>
      </w:r>
      <w:r>
        <w:rPr>
          <w:sz w:val="18"/>
          <w:lang w:val="en-US"/>
        </w:rPr>
        <w:t xml:space="preserve"> </w:t>
      </w:r>
      <w:r>
        <w:rPr>
          <w:sz w:val="18"/>
        </w:rPr>
        <w:t xml:space="preserve">применение этих зол </w:t>
      </w:r>
      <w:bookmarkStart w:id="83" w:name="OCRUncertain082"/>
      <w:r>
        <w:rPr>
          <w:sz w:val="18"/>
        </w:rPr>
        <w:t>о</w:t>
      </w:r>
      <w:bookmarkEnd w:id="83"/>
      <w:r>
        <w:rPr>
          <w:sz w:val="18"/>
        </w:rPr>
        <w:t>босновано специаль</w:t>
      </w:r>
      <w:bookmarkStart w:id="84" w:name="OCRUncertain083"/>
      <w:r>
        <w:rPr>
          <w:sz w:val="18"/>
        </w:rPr>
        <w:t>н</w:t>
      </w:r>
      <w:bookmarkEnd w:id="84"/>
      <w:r>
        <w:rPr>
          <w:sz w:val="18"/>
        </w:rPr>
        <w:t>ыми исследова</w:t>
      </w:r>
      <w:bookmarkStart w:id="85" w:name="OCRUncertain084"/>
      <w:r>
        <w:rPr>
          <w:sz w:val="18"/>
        </w:rPr>
        <w:t>н</w:t>
      </w:r>
      <w:bookmarkEnd w:id="85"/>
      <w:r>
        <w:rPr>
          <w:sz w:val="18"/>
        </w:rPr>
        <w:t>иями бетона по долговечност</w:t>
      </w:r>
      <w:bookmarkStart w:id="86" w:name="OCRUncertain085"/>
      <w:r>
        <w:rPr>
          <w:sz w:val="18"/>
        </w:rPr>
        <w:t>и</w:t>
      </w:r>
      <w:bookmarkEnd w:id="86"/>
      <w:r>
        <w:rPr>
          <w:sz w:val="18"/>
        </w:rPr>
        <w:t xml:space="preserve"> с учетом конкретных услов</w:t>
      </w:r>
      <w:bookmarkStart w:id="87" w:name="OCRUncertain086"/>
      <w:r>
        <w:rPr>
          <w:sz w:val="18"/>
        </w:rPr>
        <w:t>ий</w:t>
      </w:r>
      <w:bookmarkEnd w:id="87"/>
      <w:r>
        <w:rPr>
          <w:sz w:val="18"/>
        </w:rPr>
        <w:t xml:space="preserve"> эксплуатац</w:t>
      </w:r>
      <w:bookmarkStart w:id="88" w:name="OCRUncertain087"/>
      <w:r>
        <w:rPr>
          <w:sz w:val="18"/>
        </w:rPr>
        <w:t>и</w:t>
      </w:r>
      <w:bookmarkEnd w:id="88"/>
      <w:r>
        <w:rPr>
          <w:sz w:val="18"/>
        </w:rPr>
        <w:t>и.</w:t>
      </w:r>
    </w:p>
    <w:p w:rsidR="00000000" w:rsidRDefault="00CE78C3">
      <w:pPr>
        <w:ind w:firstLine="284"/>
        <w:jc w:val="both"/>
        <w:rPr>
          <w:sz w:val="18"/>
        </w:rPr>
      </w:pPr>
      <w:r>
        <w:rPr>
          <w:noProof/>
          <w:sz w:val="18"/>
        </w:rPr>
        <w:t>2.</w:t>
      </w:r>
      <w:r>
        <w:rPr>
          <w:sz w:val="18"/>
        </w:rPr>
        <w:t xml:space="preserve"> Допускается в золах содержание сернистых и с</w:t>
      </w:r>
      <w:bookmarkStart w:id="89" w:name="OCRUncertain088"/>
      <w:r>
        <w:rPr>
          <w:sz w:val="18"/>
        </w:rPr>
        <w:t>е</w:t>
      </w:r>
      <w:bookmarkEnd w:id="89"/>
      <w:r>
        <w:rPr>
          <w:sz w:val="18"/>
        </w:rPr>
        <w:t>рнокислых соединений и потеря массы при прокаливании выше указанных в табл</w:t>
      </w:r>
      <w:bookmarkStart w:id="90" w:name="OCRUncertain089"/>
      <w:r>
        <w:rPr>
          <w:sz w:val="18"/>
        </w:rPr>
        <w:t>и</w:t>
      </w:r>
      <w:bookmarkEnd w:id="90"/>
      <w:r>
        <w:rPr>
          <w:sz w:val="18"/>
        </w:rPr>
        <w:t>це, если пр</w:t>
      </w:r>
      <w:bookmarkStart w:id="91" w:name="OCRUncertain090"/>
      <w:r>
        <w:rPr>
          <w:sz w:val="18"/>
        </w:rPr>
        <w:t>и</w:t>
      </w:r>
      <w:bookmarkEnd w:id="91"/>
      <w:r>
        <w:rPr>
          <w:sz w:val="18"/>
        </w:rPr>
        <w:t>менен</w:t>
      </w:r>
      <w:bookmarkStart w:id="92" w:name="OCRUncertain091"/>
      <w:r>
        <w:rPr>
          <w:sz w:val="18"/>
        </w:rPr>
        <w:t>и</w:t>
      </w:r>
      <w:bookmarkEnd w:id="92"/>
      <w:r>
        <w:rPr>
          <w:sz w:val="18"/>
        </w:rPr>
        <w:t>е этих зол обосновано специальными исслед</w:t>
      </w:r>
      <w:bookmarkStart w:id="93" w:name="OCRUncertain092"/>
      <w:r>
        <w:rPr>
          <w:sz w:val="18"/>
        </w:rPr>
        <w:t>о</w:t>
      </w:r>
      <w:bookmarkEnd w:id="93"/>
      <w:r>
        <w:rPr>
          <w:sz w:val="18"/>
        </w:rPr>
        <w:t>ва</w:t>
      </w:r>
      <w:bookmarkStart w:id="94" w:name="OCRUncertain093"/>
      <w:r>
        <w:rPr>
          <w:sz w:val="18"/>
        </w:rPr>
        <w:t>ни</w:t>
      </w:r>
      <w:bookmarkEnd w:id="94"/>
      <w:r>
        <w:rPr>
          <w:sz w:val="18"/>
        </w:rPr>
        <w:t>ям</w:t>
      </w:r>
      <w:bookmarkStart w:id="95" w:name="OCRUncertain094"/>
      <w:r>
        <w:rPr>
          <w:sz w:val="18"/>
        </w:rPr>
        <w:t>и</w:t>
      </w:r>
      <w:bookmarkEnd w:id="95"/>
      <w:r>
        <w:rPr>
          <w:sz w:val="18"/>
        </w:rPr>
        <w:t xml:space="preserve"> по долгов</w:t>
      </w:r>
      <w:bookmarkStart w:id="96" w:name="OCRUncertain095"/>
      <w:r>
        <w:rPr>
          <w:sz w:val="18"/>
        </w:rPr>
        <w:t>е</w:t>
      </w:r>
      <w:bookmarkEnd w:id="96"/>
      <w:r>
        <w:rPr>
          <w:sz w:val="18"/>
        </w:rPr>
        <w:t>чности бетонов и корроз</w:t>
      </w:r>
      <w:bookmarkStart w:id="97" w:name="OCRUncertain096"/>
      <w:r>
        <w:rPr>
          <w:sz w:val="18"/>
        </w:rPr>
        <w:t>и</w:t>
      </w:r>
      <w:bookmarkEnd w:id="97"/>
      <w:r>
        <w:rPr>
          <w:sz w:val="18"/>
        </w:rPr>
        <w:t>онной стойкости арматуры.</w:t>
      </w:r>
    </w:p>
    <w:p w:rsidR="00000000" w:rsidRDefault="00CE78C3">
      <w:pPr>
        <w:ind w:firstLine="284"/>
        <w:jc w:val="both"/>
        <w:rPr>
          <w:sz w:val="18"/>
        </w:rPr>
      </w:pPr>
      <w:r>
        <w:rPr>
          <w:noProof/>
          <w:sz w:val="18"/>
        </w:rPr>
        <w:t>3.</w:t>
      </w:r>
      <w:r>
        <w:rPr>
          <w:sz w:val="18"/>
        </w:rPr>
        <w:t xml:space="preserve"> </w:t>
      </w:r>
      <w:bookmarkStart w:id="98" w:name="OCRUncertain097"/>
      <w:r>
        <w:rPr>
          <w:sz w:val="18"/>
        </w:rPr>
        <w:t>Допускается</w:t>
      </w:r>
      <w:bookmarkEnd w:id="98"/>
      <w:r>
        <w:rPr>
          <w:sz w:val="18"/>
        </w:rPr>
        <w:t xml:space="preserve"> в золах</w:t>
      </w:r>
      <w:r>
        <w:rPr>
          <w:noProof/>
          <w:sz w:val="18"/>
        </w:rPr>
        <w:t xml:space="preserve"> </w:t>
      </w:r>
      <w:r>
        <w:rPr>
          <w:sz w:val="18"/>
          <w:lang w:val="en-US"/>
        </w:rPr>
        <w:t>I</w:t>
      </w:r>
      <w:r>
        <w:rPr>
          <w:noProof/>
          <w:sz w:val="18"/>
        </w:rPr>
        <w:t>—III</w:t>
      </w:r>
      <w:r>
        <w:rPr>
          <w:sz w:val="18"/>
        </w:rPr>
        <w:t xml:space="preserve"> видов </w:t>
      </w:r>
      <w:bookmarkStart w:id="99" w:name="OCRUncertain098"/>
      <w:r>
        <w:rPr>
          <w:sz w:val="18"/>
        </w:rPr>
        <w:t>больший</w:t>
      </w:r>
      <w:bookmarkEnd w:id="99"/>
      <w:r>
        <w:rPr>
          <w:sz w:val="18"/>
        </w:rPr>
        <w:t xml:space="preserve"> остато</w:t>
      </w:r>
      <w:bookmarkStart w:id="100" w:name="OCRUncertain100"/>
      <w:r>
        <w:rPr>
          <w:sz w:val="18"/>
        </w:rPr>
        <w:t>к</w:t>
      </w:r>
      <w:bookmarkEnd w:id="100"/>
      <w:r>
        <w:rPr>
          <w:sz w:val="18"/>
        </w:rPr>
        <w:t xml:space="preserve"> на сите</w:t>
      </w:r>
      <w:r>
        <w:rPr>
          <w:noProof/>
          <w:sz w:val="18"/>
        </w:rPr>
        <w:t xml:space="preserve"> </w:t>
      </w:r>
      <w:bookmarkStart w:id="101" w:name="OCRUncertain101"/>
      <w:r>
        <w:rPr>
          <w:noProof/>
          <w:sz w:val="18"/>
        </w:rPr>
        <w:t>№</w:t>
      </w:r>
      <w:bookmarkEnd w:id="101"/>
      <w:r>
        <w:rPr>
          <w:noProof/>
          <w:sz w:val="18"/>
        </w:rPr>
        <w:t xml:space="preserve"> 00</w:t>
      </w:r>
      <w:bookmarkStart w:id="102" w:name="OCRUncertain102"/>
      <w:r>
        <w:rPr>
          <w:noProof/>
          <w:sz w:val="18"/>
        </w:rPr>
        <w:t>8</w:t>
      </w:r>
      <w:bookmarkEnd w:id="102"/>
      <w:r>
        <w:rPr>
          <w:sz w:val="18"/>
        </w:rPr>
        <w:t xml:space="preserve"> и меньшая величина удельной поверхности, чем </w:t>
      </w:r>
      <w:bookmarkStart w:id="103" w:name="OCRUncertain103"/>
      <w:r>
        <w:rPr>
          <w:sz w:val="18"/>
        </w:rPr>
        <w:t>у</w:t>
      </w:r>
      <w:r>
        <w:rPr>
          <w:sz w:val="18"/>
        </w:rPr>
        <w:t>к</w:t>
      </w:r>
      <w:bookmarkEnd w:id="103"/>
      <w:r>
        <w:rPr>
          <w:sz w:val="18"/>
        </w:rPr>
        <w:t>а</w:t>
      </w:r>
      <w:bookmarkStart w:id="104" w:name="OCRUncertain104"/>
      <w:r>
        <w:rPr>
          <w:sz w:val="18"/>
        </w:rPr>
        <w:t>з</w:t>
      </w:r>
      <w:bookmarkEnd w:id="104"/>
      <w:r>
        <w:rPr>
          <w:sz w:val="18"/>
        </w:rPr>
        <w:t>ано в таблице, если при применен</w:t>
      </w:r>
      <w:bookmarkStart w:id="105" w:name="OCRUncertain105"/>
      <w:r>
        <w:rPr>
          <w:sz w:val="18"/>
        </w:rPr>
        <w:t>ии</w:t>
      </w:r>
      <w:bookmarkEnd w:id="105"/>
      <w:r>
        <w:rPr>
          <w:sz w:val="18"/>
        </w:rPr>
        <w:t xml:space="preserve"> этих з</w:t>
      </w:r>
      <w:bookmarkStart w:id="106" w:name="OCRUncertain106"/>
      <w:r>
        <w:rPr>
          <w:sz w:val="18"/>
        </w:rPr>
        <w:t>о</w:t>
      </w:r>
      <w:bookmarkEnd w:id="106"/>
      <w:r>
        <w:rPr>
          <w:sz w:val="18"/>
        </w:rPr>
        <w:t>л обеспечиваются заданные п</w:t>
      </w:r>
      <w:bookmarkStart w:id="107" w:name="OCRUncertain107"/>
      <w:r>
        <w:rPr>
          <w:sz w:val="18"/>
        </w:rPr>
        <w:t>ок</w:t>
      </w:r>
      <w:bookmarkEnd w:id="107"/>
      <w:r>
        <w:rPr>
          <w:sz w:val="18"/>
        </w:rPr>
        <w:t>азатели качества бетона.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1.2.2.</w:t>
      </w:r>
      <w:r>
        <w:t xml:space="preserve"> Золы в смеси с портландцементом долж</w:t>
      </w:r>
      <w:bookmarkStart w:id="108" w:name="OCRUncertain076"/>
      <w:r>
        <w:t>н</w:t>
      </w:r>
      <w:bookmarkEnd w:id="108"/>
      <w:r>
        <w:t>ы обеспечивать равномерность изменения объема при испытании образцов кипячением в воде, а основные золы</w:t>
      </w:r>
      <w:r>
        <w:rPr>
          <w:noProof/>
        </w:rPr>
        <w:t xml:space="preserve"> III</w:t>
      </w:r>
      <w:r>
        <w:t xml:space="preserve"> вида </w:t>
      </w:r>
      <w:r>
        <w:rPr>
          <w:noProof/>
        </w:rPr>
        <w:t>—</w:t>
      </w:r>
      <w:r>
        <w:t xml:space="preserve"> в автоклаве. </w:t>
      </w:r>
    </w:p>
    <w:p w:rsidR="00000000" w:rsidRDefault="00CE78C3">
      <w:pPr>
        <w:ind w:firstLine="284"/>
        <w:jc w:val="both"/>
      </w:pPr>
      <w:r>
        <w:rPr>
          <w:noProof/>
        </w:rPr>
        <w:t>1.2.3.</w:t>
      </w:r>
      <w:r>
        <w:t xml:space="preserve"> Влажность золы должна быть не более</w:t>
      </w:r>
      <w:r>
        <w:rPr>
          <w:noProof/>
        </w:rPr>
        <w:t xml:space="preserve"> 1</w:t>
      </w:r>
      <w:r>
        <w:t xml:space="preserve"> </w:t>
      </w:r>
      <w:r>
        <w:rPr>
          <w:noProof/>
        </w:rPr>
        <w:t>%</w:t>
      </w:r>
      <w:r>
        <w:t xml:space="preserve"> по массе. </w:t>
      </w:r>
    </w:p>
    <w:p w:rsidR="00000000" w:rsidRDefault="00CE78C3">
      <w:pPr>
        <w:ind w:firstLine="284"/>
        <w:jc w:val="both"/>
      </w:pPr>
      <w:r>
        <w:rPr>
          <w:noProof/>
        </w:rPr>
        <w:t>1.2.4.</w:t>
      </w:r>
      <w:r>
        <w:t xml:space="preserve"> Золы-уноса в зависимости от величины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>, применяют:</w:t>
      </w:r>
    </w:p>
    <w:p w:rsidR="00000000" w:rsidRDefault="00CE78C3">
      <w:pPr>
        <w:ind w:firstLine="284"/>
        <w:jc w:val="both"/>
      </w:pPr>
      <w:r>
        <w:t>для производства материалов, изделий и конструкций,</w:t>
      </w:r>
      <w:r>
        <w:t xml:space="preserve"> применяемых для строительства и реконструкции жилых и общественных зданий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до 370 </w:t>
      </w:r>
      <w:proofErr w:type="spellStart"/>
      <w:r>
        <w:t>Бк</w:t>
      </w:r>
      <w:proofErr w:type="spellEnd"/>
      <w:r>
        <w:t>/кг;</w:t>
      </w:r>
    </w:p>
    <w:p w:rsidR="00000000" w:rsidRDefault="00CE78C3">
      <w:pPr>
        <w:ind w:firstLine="284"/>
        <w:jc w:val="both"/>
      </w:pPr>
      <w:r>
        <w:t xml:space="preserve">для производства материалов, изделий и конструкций, применяемых для строительства производственных зданий и сооружений, а также строительства дорог в пределах территорий населенных пунктов и зон перспективной застройки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370 </w:t>
      </w:r>
      <w:proofErr w:type="spellStart"/>
      <w:r>
        <w:t>Бк</w:t>
      </w:r>
      <w:proofErr w:type="spellEnd"/>
      <w:r>
        <w:t xml:space="preserve">/кг до 740 </w:t>
      </w:r>
      <w:proofErr w:type="spellStart"/>
      <w:r>
        <w:t>Бк</w:t>
      </w:r>
      <w:proofErr w:type="spellEnd"/>
      <w:r>
        <w:t>/кг.</w:t>
      </w:r>
    </w:p>
    <w:p w:rsidR="00000000" w:rsidRDefault="00CE78C3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</w:t>
      </w:r>
      <w:r>
        <w:t>ть изменена в пределах норм, указанных выше.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2. ПР</w:t>
      </w:r>
      <w:bookmarkStart w:id="109" w:name="OCRUncertain080"/>
      <w:r>
        <w:rPr>
          <w:b/>
        </w:rPr>
        <w:t>И</w:t>
      </w:r>
      <w:bookmarkEnd w:id="109"/>
      <w:r>
        <w:rPr>
          <w:b/>
        </w:rPr>
        <w:t>ЕМКА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2.1.</w:t>
      </w:r>
      <w:r>
        <w:t xml:space="preserve"> Зола должна быть принята техническим контролем предприятия-поставщика.</w:t>
      </w:r>
    </w:p>
    <w:p w:rsidR="00000000" w:rsidRDefault="00CE78C3">
      <w:pPr>
        <w:ind w:firstLine="284"/>
        <w:jc w:val="both"/>
      </w:pPr>
      <w:r>
        <w:rPr>
          <w:noProof/>
        </w:rPr>
        <w:t>2.2.</w:t>
      </w:r>
      <w:r>
        <w:t xml:space="preserve"> Предприятие-поставщик осуществляет контроль качества зол путем проведения их периодических испытаний.</w:t>
      </w:r>
    </w:p>
    <w:p w:rsidR="00000000" w:rsidRDefault="00CE78C3">
      <w:pPr>
        <w:ind w:firstLine="284"/>
        <w:jc w:val="both"/>
      </w:pPr>
      <w:r>
        <w:rPr>
          <w:noProof/>
        </w:rPr>
        <w:t>2.3.</w:t>
      </w:r>
      <w:r>
        <w:t xml:space="preserve"> При периодических испытаниях определяют:</w:t>
      </w:r>
    </w:p>
    <w:p w:rsidR="00000000" w:rsidRDefault="00CE78C3">
      <w:pPr>
        <w:ind w:firstLine="284"/>
        <w:jc w:val="both"/>
      </w:pPr>
      <w:r>
        <w:t>один раз в сутки</w:t>
      </w:r>
      <w:r>
        <w:rPr>
          <w:noProof/>
        </w:rPr>
        <w:t xml:space="preserve"> —</w:t>
      </w:r>
      <w:r>
        <w:t xml:space="preserve"> влажность, удельную </w:t>
      </w:r>
      <w:bookmarkStart w:id="110" w:name="OCRUncertain108"/>
      <w:r>
        <w:t>п</w:t>
      </w:r>
      <w:bookmarkEnd w:id="110"/>
      <w:r>
        <w:t>оверхность или остаток из сите</w:t>
      </w:r>
      <w:r>
        <w:rPr>
          <w:noProof/>
        </w:rPr>
        <w:t xml:space="preserve"> № 008,</w:t>
      </w:r>
      <w:r>
        <w:t xml:space="preserve"> потерю массы при прокаливании, а дл</w:t>
      </w:r>
      <w:bookmarkStart w:id="111" w:name="OCRUncertain109"/>
      <w:r>
        <w:t>я</w:t>
      </w:r>
      <w:bookmarkEnd w:id="111"/>
      <w:r>
        <w:t xml:space="preserve"> основных зол дополн</w:t>
      </w:r>
      <w:bookmarkStart w:id="112" w:name="OCRUncertain110"/>
      <w:r>
        <w:t>и</w:t>
      </w:r>
      <w:bookmarkEnd w:id="112"/>
      <w:r>
        <w:t>тельно</w:t>
      </w:r>
      <w:r>
        <w:rPr>
          <w:noProof/>
        </w:rPr>
        <w:t xml:space="preserve"> —</w:t>
      </w:r>
      <w:r>
        <w:t xml:space="preserve"> содержание свободного оксида кальция (</w:t>
      </w:r>
      <w:proofErr w:type="spellStart"/>
      <w:r>
        <w:t>СаО</w:t>
      </w:r>
      <w:r>
        <w:rPr>
          <w:vertAlign w:val="subscript"/>
        </w:rPr>
        <w:t>св</w:t>
      </w:r>
      <w:proofErr w:type="spellEnd"/>
      <w:r>
        <w:t>);</w:t>
      </w:r>
    </w:p>
    <w:p w:rsidR="00000000" w:rsidRDefault="00CE78C3">
      <w:pPr>
        <w:ind w:firstLine="284"/>
        <w:jc w:val="both"/>
      </w:pPr>
      <w:r>
        <w:t>од</w:t>
      </w:r>
      <w:r>
        <w:t>ин раз в неделю для осно</w:t>
      </w:r>
      <w:bookmarkStart w:id="113" w:name="OCRUncertain112"/>
      <w:r>
        <w:t>вн</w:t>
      </w:r>
      <w:bookmarkEnd w:id="113"/>
      <w:r>
        <w:t xml:space="preserve">ых зол </w:t>
      </w:r>
      <w:r>
        <w:rPr>
          <w:noProof/>
        </w:rPr>
        <w:t>—</w:t>
      </w:r>
      <w:r>
        <w:t xml:space="preserve"> содержание сернисты</w:t>
      </w:r>
      <w:bookmarkStart w:id="114" w:name="OCRUncertain113"/>
      <w:r>
        <w:t xml:space="preserve">х </w:t>
      </w:r>
      <w:bookmarkEnd w:id="114"/>
      <w:r>
        <w:t xml:space="preserve">и сернокислых соединений в пересчете на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t xml:space="preserve"> и равномер</w:t>
      </w:r>
      <w:bookmarkStart w:id="115" w:name="OCRUncertain116"/>
      <w:r>
        <w:t>н</w:t>
      </w:r>
      <w:bookmarkEnd w:id="115"/>
      <w:r>
        <w:t>ость изменения объема;</w:t>
      </w:r>
    </w:p>
    <w:p w:rsidR="00000000" w:rsidRDefault="00CE78C3">
      <w:pPr>
        <w:ind w:firstLine="284"/>
        <w:jc w:val="both"/>
        <w:rPr>
          <w:lang w:val="en-US"/>
        </w:rPr>
      </w:pPr>
      <w:r>
        <w:t xml:space="preserve">один раз в квартал </w:t>
      </w:r>
      <w:r>
        <w:rPr>
          <w:noProof/>
        </w:rPr>
        <w:t>—</w:t>
      </w:r>
      <w:r>
        <w:t xml:space="preserve"> содержание оксидов кальция </w:t>
      </w:r>
      <w:bookmarkStart w:id="116" w:name="OCRUncertain117"/>
      <w:r>
        <w:t>(</w:t>
      </w:r>
      <w:proofErr w:type="spellStart"/>
      <w:r>
        <w:t>СаО</w:t>
      </w:r>
      <w:proofErr w:type="spellEnd"/>
      <w:r>
        <w:t xml:space="preserve">) </w:t>
      </w:r>
      <w:bookmarkEnd w:id="116"/>
      <w:r>
        <w:t xml:space="preserve">магния </w:t>
      </w:r>
      <w:bookmarkStart w:id="117" w:name="OCRUncertain118"/>
      <w:r>
        <w:t>(</w:t>
      </w:r>
      <w:proofErr w:type="spellStart"/>
      <w:r>
        <w:t>М</w:t>
      </w:r>
      <w:r>
        <w:rPr>
          <w:lang w:val="en-US"/>
        </w:rPr>
        <w:t>g</w:t>
      </w:r>
      <w:r>
        <w:t>О</w:t>
      </w:r>
      <w:proofErr w:type="spellEnd"/>
      <w:r>
        <w:t>),</w:t>
      </w:r>
      <w:bookmarkEnd w:id="117"/>
      <w:r>
        <w:t xml:space="preserve"> натрия и калия в пересчете на</w:t>
      </w:r>
      <w:r>
        <w:rPr>
          <w:noProof/>
        </w:rPr>
        <w:t xml:space="preserve"> </w:t>
      </w:r>
      <w:bookmarkStart w:id="118" w:name="OCRUncertain119"/>
      <w:r>
        <w:rPr>
          <w:noProof/>
        </w:rPr>
        <w:t>Na</w:t>
      </w:r>
      <w:r>
        <w:rPr>
          <w:noProof/>
          <w:vertAlign w:val="subscript"/>
        </w:rPr>
        <w:t>2</w:t>
      </w:r>
      <w:r>
        <w:rPr>
          <w:noProof/>
        </w:rPr>
        <w:t>O,</w:t>
      </w:r>
      <w:bookmarkEnd w:id="118"/>
      <w:r>
        <w:t xml:space="preserve"> а для кис</w:t>
      </w:r>
      <w:bookmarkStart w:id="119" w:name="OCRUncertain120"/>
      <w:r>
        <w:t>лых</w:t>
      </w:r>
      <w:bookmarkEnd w:id="119"/>
      <w:r>
        <w:t xml:space="preserve"> </w:t>
      </w:r>
      <w:bookmarkStart w:id="120" w:name="OCRUncertain121"/>
      <w:r>
        <w:t>з</w:t>
      </w:r>
      <w:bookmarkEnd w:id="120"/>
      <w:r>
        <w:t>ол</w: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>сод</w:t>
      </w:r>
      <w:bookmarkStart w:id="121" w:name="OCRUncertain122"/>
      <w:r>
        <w:t>е</w:t>
      </w:r>
      <w:bookmarkEnd w:id="121"/>
      <w:r>
        <w:t>ржание серн</w:t>
      </w:r>
      <w:bookmarkStart w:id="122" w:name="OCRUncertain123"/>
      <w:r>
        <w:t>и</w:t>
      </w:r>
      <w:bookmarkEnd w:id="122"/>
      <w:r>
        <w:t>с</w:t>
      </w:r>
      <w:bookmarkStart w:id="123" w:name="OCRUncertain124"/>
      <w:r>
        <w:t>т</w:t>
      </w:r>
      <w:bookmarkEnd w:id="123"/>
      <w:r>
        <w:t xml:space="preserve">ых и сернокислых соединений в </w:t>
      </w:r>
      <w:bookmarkStart w:id="124" w:name="OCRUncertain125"/>
      <w:r>
        <w:t>пересчете</w:t>
      </w:r>
      <w:bookmarkEnd w:id="124"/>
      <w:r>
        <w:t xml:space="preserve"> на</w:t>
      </w:r>
      <w:r>
        <w:rPr>
          <w:noProof/>
        </w:rPr>
        <w:t xml:space="preserve"> SO</w:t>
      </w:r>
      <w:r>
        <w:rPr>
          <w:noProof/>
          <w:vertAlign w:val="subscript"/>
        </w:rPr>
        <w:t>3</w:t>
      </w:r>
      <w:r>
        <w:t xml:space="preserve"> и равномерность изменен</w:t>
      </w:r>
      <w:bookmarkStart w:id="125" w:name="OCRUncertain126"/>
      <w:r>
        <w:t>и</w:t>
      </w:r>
      <w:bookmarkEnd w:id="125"/>
      <w:r>
        <w:t xml:space="preserve">я объема; </w:t>
      </w:r>
    </w:p>
    <w:p w:rsidR="00000000" w:rsidRDefault="00CE78C3">
      <w:pPr>
        <w:ind w:firstLine="284"/>
        <w:jc w:val="both"/>
        <w:rPr>
          <w:lang w:val="en-US"/>
        </w:rPr>
      </w:pPr>
      <w:r>
        <w:t>оди</w:t>
      </w:r>
      <w:bookmarkStart w:id="126" w:name="OCRUncertain127"/>
      <w:r>
        <w:t>н</w:t>
      </w:r>
      <w:bookmarkEnd w:id="126"/>
      <w:r>
        <w:t xml:space="preserve"> раз в год</w:t>
      </w:r>
      <w:r>
        <w:rPr>
          <w:noProof/>
        </w:rPr>
        <w:t xml:space="preserve"> —</w:t>
      </w:r>
      <w:r>
        <w:t xml:space="preserve"> удельную активность радио</w:t>
      </w:r>
      <w:bookmarkStart w:id="127" w:name="OCRUncertain128"/>
      <w:r>
        <w:t>н</w:t>
      </w:r>
      <w:bookmarkEnd w:id="127"/>
      <w:r>
        <w:t xml:space="preserve">уклидов. </w:t>
      </w:r>
    </w:p>
    <w:p w:rsidR="00000000" w:rsidRDefault="00CE78C3">
      <w:pPr>
        <w:ind w:firstLine="284"/>
        <w:jc w:val="both"/>
      </w:pPr>
      <w:r>
        <w:t>Указанные показател</w:t>
      </w:r>
      <w:bookmarkStart w:id="128" w:name="OCRUncertain129"/>
      <w:r>
        <w:t>и</w:t>
      </w:r>
      <w:bookmarkEnd w:id="128"/>
      <w:r>
        <w:t xml:space="preserve"> качества определяют также каждый раз при изменен</w:t>
      </w:r>
      <w:bookmarkStart w:id="129" w:name="OCRUncertain131"/>
      <w:r>
        <w:t>и</w:t>
      </w:r>
      <w:bookmarkEnd w:id="129"/>
      <w:r>
        <w:t>и вида угля и усло</w:t>
      </w:r>
      <w:bookmarkStart w:id="130" w:name="OCRUncertain132"/>
      <w:r>
        <w:t>в</w:t>
      </w:r>
      <w:bookmarkEnd w:id="130"/>
      <w:r>
        <w:t>ий его сж</w:t>
      </w:r>
      <w:bookmarkStart w:id="131" w:name="OCRUncertain133"/>
      <w:r>
        <w:t>и</w:t>
      </w:r>
      <w:bookmarkEnd w:id="131"/>
      <w:r>
        <w:t>ган</w:t>
      </w:r>
      <w:r>
        <w:t>ия.</w:t>
      </w:r>
    </w:p>
    <w:p w:rsidR="00000000" w:rsidRDefault="00CE78C3">
      <w:pPr>
        <w:ind w:firstLine="284"/>
        <w:jc w:val="both"/>
      </w:pPr>
      <w:r>
        <w:rPr>
          <w:noProof/>
        </w:rPr>
        <w:t>2.4.</w:t>
      </w:r>
      <w:r>
        <w:t xml:space="preserve"> Для проверки качества зол отбирают одну объед</w:t>
      </w:r>
      <w:bookmarkStart w:id="132" w:name="OCRUncertain134"/>
      <w:r>
        <w:t>и</w:t>
      </w:r>
      <w:bookmarkEnd w:id="132"/>
      <w:r>
        <w:t>ненную пробу, которую составляют не менее чем из пяти точечных проб. Масса точечной пробы должна быть не менее</w:t>
      </w:r>
      <w:r>
        <w:rPr>
          <w:noProof/>
        </w:rPr>
        <w:t xml:space="preserve"> 2</w:t>
      </w:r>
      <w:r>
        <w:t xml:space="preserve"> кг. Количество и порядок отбора проб, обеспечивающие их представительность, устанавливают в технологической документации, разработанной в установленном порядке, с учетом конкретных усло</w:t>
      </w:r>
      <w:bookmarkStart w:id="133" w:name="OCRUncertain135"/>
      <w:r>
        <w:t>в</w:t>
      </w:r>
      <w:bookmarkEnd w:id="133"/>
      <w:r>
        <w:t>ий работы тепловой станции.</w:t>
      </w:r>
    </w:p>
    <w:p w:rsidR="00000000" w:rsidRDefault="00CE78C3">
      <w:pPr>
        <w:ind w:firstLine="284"/>
        <w:jc w:val="both"/>
      </w:pPr>
      <w:r>
        <w:t>Из объединенной пробы отбирают лабораторную пробу, масса которой должна быть достаточной для проведения всех испытаний, предусмотр</w:t>
      </w:r>
      <w:r>
        <w:t>енных настоящим стандартом.</w:t>
      </w:r>
    </w:p>
    <w:p w:rsidR="00000000" w:rsidRDefault="00CE78C3">
      <w:pPr>
        <w:ind w:firstLine="284"/>
        <w:jc w:val="both"/>
      </w:pPr>
      <w:r>
        <w:rPr>
          <w:noProof/>
        </w:rPr>
        <w:t>2.5.</w:t>
      </w:r>
      <w:r>
        <w:t xml:space="preserve"> Потребитель имеет право провод</w:t>
      </w:r>
      <w:bookmarkStart w:id="134" w:name="OCRUncertain136"/>
      <w:r>
        <w:t>и</w:t>
      </w:r>
      <w:bookmarkEnd w:id="134"/>
      <w:r>
        <w:t>ть вход</w:t>
      </w:r>
      <w:bookmarkStart w:id="135" w:name="OCRUncertain137"/>
      <w:r>
        <w:t>н</w:t>
      </w:r>
      <w:bookmarkEnd w:id="135"/>
      <w:r>
        <w:t>ой контроль качества зол, применяя при этом порядок отбора и подготовк</w:t>
      </w:r>
      <w:bookmarkStart w:id="136" w:name="OCRUncertain138"/>
      <w:r>
        <w:t>и</w:t>
      </w:r>
      <w:bookmarkEnd w:id="136"/>
      <w:r>
        <w:t xml:space="preserve"> проб в соответствии с требованиями ГОСТ 30515</w:t>
      </w:r>
      <w:r>
        <w:rPr>
          <w:noProof/>
        </w:rPr>
        <w:t xml:space="preserve">. 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2.6.</w:t>
      </w:r>
      <w:r>
        <w:t xml:space="preserve"> Количество поставляемой золы определяют по массе. </w:t>
      </w:r>
    </w:p>
    <w:p w:rsidR="00000000" w:rsidRDefault="00CE78C3">
      <w:pPr>
        <w:ind w:firstLine="284"/>
        <w:jc w:val="both"/>
      </w:pPr>
      <w:r>
        <w:rPr>
          <w:noProof/>
        </w:rPr>
        <w:t>2.7.</w:t>
      </w:r>
      <w:r>
        <w:t xml:space="preserve"> Предприятие-поставщик сопровождает каждую партию золы документом о качестве.</w:t>
      </w:r>
    </w:p>
    <w:p w:rsidR="00000000" w:rsidRDefault="00CE78C3">
      <w:pPr>
        <w:ind w:firstLine="284"/>
        <w:jc w:val="both"/>
      </w:pPr>
      <w:r>
        <w:t>Партией считают количество золы, одновременно отгружаемое одному потребителю в течение суток.</w:t>
      </w:r>
    </w:p>
    <w:p w:rsidR="00000000" w:rsidRDefault="00CE78C3">
      <w:pPr>
        <w:ind w:firstLine="284"/>
        <w:jc w:val="both"/>
      </w:pPr>
      <w:r>
        <w:t xml:space="preserve">В документе о качестве указывают: </w:t>
      </w:r>
    </w:p>
    <w:p w:rsidR="00000000" w:rsidRDefault="00CE78C3">
      <w:pPr>
        <w:ind w:firstLine="284"/>
        <w:jc w:val="both"/>
      </w:pPr>
      <w:r>
        <w:t xml:space="preserve">обозначение золы в </w:t>
      </w:r>
      <w:r>
        <w:t>соответствии с п.</w:t>
      </w:r>
      <w:r>
        <w:rPr>
          <w:noProof/>
        </w:rPr>
        <w:t xml:space="preserve"> 1.1.4;</w:t>
      </w:r>
    </w:p>
    <w:p w:rsidR="00000000" w:rsidRDefault="00CE78C3">
      <w:pPr>
        <w:ind w:firstLine="284"/>
        <w:jc w:val="both"/>
      </w:pPr>
      <w:r>
        <w:t xml:space="preserve">наименование и адрес предприятия-поставщика; </w:t>
      </w:r>
    </w:p>
    <w:p w:rsidR="00000000" w:rsidRDefault="00CE78C3">
      <w:pPr>
        <w:ind w:firstLine="284"/>
        <w:jc w:val="both"/>
      </w:pPr>
      <w:r>
        <w:t xml:space="preserve">наименование и адрес потребителя; </w:t>
      </w:r>
    </w:p>
    <w:p w:rsidR="00000000" w:rsidRDefault="00CE78C3">
      <w:pPr>
        <w:ind w:firstLine="284"/>
        <w:jc w:val="both"/>
      </w:pPr>
      <w:r>
        <w:t>номер и дату выдачи документа;</w:t>
      </w:r>
    </w:p>
    <w:p w:rsidR="00000000" w:rsidRDefault="00CE78C3">
      <w:pPr>
        <w:ind w:firstLine="284"/>
        <w:jc w:val="both"/>
      </w:pPr>
      <w:r>
        <w:t>номер парт</w:t>
      </w:r>
      <w:bookmarkStart w:id="137" w:name="OCRUncertain141"/>
      <w:r>
        <w:t>и</w:t>
      </w:r>
      <w:bookmarkEnd w:id="137"/>
      <w:r>
        <w:t xml:space="preserve">и и количество золы; </w:t>
      </w:r>
    </w:p>
    <w:p w:rsidR="00000000" w:rsidRDefault="00CE78C3">
      <w:pPr>
        <w:ind w:firstLine="284"/>
        <w:jc w:val="both"/>
      </w:pPr>
      <w:r>
        <w:t xml:space="preserve">номер транспортных средств и номера накладных; </w:t>
      </w:r>
    </w:p>
    <w:p w:rsidR="00000000" w:rsidRDefault="00CE78C3">
      <w:pPr>
        <w:ind w:firstLine="284"/>
        <w:jc w:val="both"/>
      </w:pPr>
      <w:r>
        <w:t>результаты периодических испытаний золы;</w:t>
      </w:r>
    </w:p>
    <w:p w:rsidR="00000000" w:rsidRDefault="00CE78C3">
      <w:pPr>
        <w:ind w:firstLine="284"/>
        <w:jc w:val="both"/>
      </w:pPr>
      <w:r>
        <w:t>суммарную удельную эффективную активность естественных радионуклидов.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3. МЕТОДЫ КОНТРОЛЯ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Хим</w:t>
      </w:r>
      <w:bookmarkStart w:id="138" w:name="OCRUncertain142"/>
      <w:r>
        <w:t>и</w:t>
      </w:r>
      <w:bookmarkEnd w:id="138"/>
      <w:r>
        <w:t>ческ</w:t>
      </w:r>
      <w:bookmarkStart w:id="139" w:name="OCRUncertain143"/>
      <w:r>
        <w:t>и</w:t>
      </w:r>
      <w:bookmarkEnd w:id="139"/>
      <w:r>
        <w:t>й а</w:t>
      </w:r>
      <w:bookmarkStart w:id="140" w:name="OCRUncertain144"/>
      <w:r>
        <w:t>н</w:t>
      </w:r>
      <w:bookmarkEnd w:id="140"/>
      <w:r>
        <w:t>ализ зол проводят по ГОСТ</w:t>
      </w:r>
      <w:r>
        <w:rPr>
          <w:noProof/>
        </w:rPr>
        <w:t xml:space="preserve"> 8</w:t>
      </w:r>
      <w:r>
        <w:t>269.1</w:t>
      </w:r>
      <w:r>
        <w:rPr>
          <w:noProof/>
        </w:rPr>
        <w:t>,</w:t>
      </w:r>
      <w:r>
        <w:t xml:space="preserve"> влажность определяют по ГОСТ</w:t>
      </w:r>
      <w:r>
        <w:rPr>
          <w:noProof/>
        </w:rPr>
        <w:t xml:space="preserve"> 8</w:t>
      </w:r>
      <w:r>
        <w:t>269.1</w:t>
      </w:r>
      <w:r>
        <w:rPr>
          <w:noProof/>
        </w:rPr>
        <w:t>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С</w:t>
      </w:r>
      <w:r>
        <w:t xml:space="preserve">одержание свободного оксида кальция </w:t>
      </w:r>
      <w:bookmarkStart w:id="141" w:name="OCRUncertain145"/>
      <w:r>
        <w:t>(</w:t>
      </w:r>
      <w:proofErr w:type="spellStart"/>
      <w:r>
        <w:t>СаО</w:t>
      </w:r>
      <w:r>
        <w:rPr>
          <w:vertAlign w:val="subscript"/>
        </w:rPr>
        <w:t>св</w:t>
      </w:r>
      <w:proofErr w:type="spellEnd"/>
      <w:r>
        <w:t>)</w:t>
      </w:r>
      <w:bookmarkEnd w:id="141"/>
      <w:r>
        <w:t xml:space="preserve"> определяют по ГОСТ</w:t>
      </w:r>
      <w:r>
        <w:rPr>
          <w:noProof/>
        </w:rPr>
        <w:t xml:space="preserve"> 23227</w:t>
      </w:r>
      <w:r>
        <w:t xml:space="preserve"> или по методике в соответствии с приложением</w:t>
      </w:r>
      <w:r>
        <w:rPr>
          <w:noProof/>
        </w:rPr>
        <w:t xml:space="preserve"> 2.</w:t>
      </w: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Потерю массы при прокаливании определяют по ГОСТ </w:t>
      </w:r>
      <w:r>
        <w:rPr>
          <w:noProof/>
        </w:rPr>
        <w:t>11022.</w:t>
      </w:r>
    </w:p>
    <w:p w:rsidR="00000000" w:rsidRDefault="00CE78C3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Остаток на сите</w:t>
      </w:r>
      <w:r>
        <w:rPr>
          <w:noProof/>
        </w:rPr>
        <w:t xml:space="preserve"> № 008</w:t>
      </w:r>
      <w:r>
        <w:t xml:space="preserve"> и удельную поверх</w:t>
      </w:r>
      <w:bookmarkStart w:id="142" w:name="OCRUncertain146"/>
      <w:r>
        <w:t>н</w:t>
      </w:r>
      <w:bookmarkEnd w:id="142"/>
      <w:r>
        <w:t>ость определяют по ГОСТ</w:t>
      </w:r>
      <w:r>
        <w:rPr>
          <w:noProof/>
        </w:rPr>
        <w:t xml:space="preserve"> 310.2.</w:t>
      </w:r>
    </w:p>
    <w:p w:rsidR="00000000" w:rsidRDefault="00CE78C3">
      <w:pPr>
        <w:ind w:firstLine="284"/>
        <w:jc w:val="both"/>
      </w:pPr>
      <w:r>
        <w:rPr>
          <w:noProof/>
        </w:rPr>
        <w:t>3.5.</w:t>
      </w:r>
      <w:r>
        <w:t xml:space="preserve"> Равномер</w:t>
      </w:r>
      <w:bookmarkStart w:id="143" w:name="OCRUncertain147"/>
      <w:r>
        <w:t>н</w:t>
      </w:r>
      <w:bookmarkEnd w:id="143"/>
      <w:r>
        <w:t>ость измен</w:t>
      </w:r>
      <w:bookmarkStart w:id="144" w:name="OCRUncertain148"/>
      <w:r>
        <w:t>е</w:t>
      </w:r>
      <w:bookmarkEnd w:id="144"/>
      <w:r>
        <w:t>ния объема смеси цемента с золой определяют по ГОСТ</w:t>
      </w:r>
      <w:r>
        <w:rPr>
          <w:noProof/>
        </w:rPr>
        <w:t xml:space="preserve"> 310.3</w:t>
      </w:r>
      <w:r>
        <w:t xml:space="preserve"> методом кипячения, при этом золу смеш</w:t>
      </w:r>
      <w:bookmarkStart w:id="145" w:name="OCRUncertain149"/>
      <w:r>
        <w:t>и</w:t>
      </w:r>
      <w:bookmarkEnd w:id="145"/>
      <w:r>
        <w:t>вают с портландцементом в соотношении</w:t>
      </w:r>
      <w:r>
        <w:rPr>
          <w:noProof/>
        </w:rPr>
        <w:t xml:space="preserve"> 1</w:t>
      </w:r>
      <w:bookmarkStart w:id="146" w:name="OCRUncertain150"/>
      <w:r>
        <w:rPr>
          <w:noProof/>
        </w:rPr>
        <w:t>:</w:t>
      </w:r>
      <w:bookmarkEnd w:id="146"/>
      <w:r>
        <w:rPr>
          <w:noProof/>
        </w:rPr>
        <w:t>1</w:t>
      </w:r>
      <w:r>
        <w:t xml:space="preserve"> до получения теста нормальной густоты.</w:t>
      </w:r>
    </w:p>
    <w:p w:rsidR="00000000" w:rsidRDefault="00CE78C3">
      <w:pPr>
        <w:ind w:firstLine="284"/>
        <w:jc w:val="both"/>
        <w:rPr>
          <w:noProof/>
        </w:rPr>
      </w:pPr>
      <w:r>
        <w:t>Равномерность изменения объема смеси цеме</w:t>
      </w:r>
      <w:bookmarkStart w:id="147" w:name="OCRUncertain151"/>
      <w:r>
        <w:t>н</w:t>
      </w:r>
      <w:bookmarkEnd w:id="147"/>
      <w:r>
        <w:t>та с з</w:t>
      </w:r>
      <w:bookmarkStart w:id="148" w:name="OCRUncertain152"/>
      <w:r>
        <w:t>о</w:t>
      </w:r>
      <w:bookmarkEnd w:id="148"/>
      <w:r>
        <w:t>лой, со</w:t>
      </w:r>
      <w:r>
        <w:t>держащей свобод</w:t>
      </w:r>
      <w:bookmarkStart w:id="149" w:name="OCRUncertain153"/>
      <w:r>
        <w:t>н</w:t>
      </w:r>
      <w:bookmarkEnd w:id="149"/>
      <w:r>
        <w:t>ый оксид кальц</w:t>
      </w:r>
      <w:bookmarkStart w:id="150" w:name="OCRUncertain154"/>
      <w:r>
        <w:t>и</w:t>
      </w:r>
      <w:bookmarkEnd w:id="150"/>
      <w:r>
        <w:t xml:space="preserve">я </w:t>
      </w:r>
      <w:bookmarkStart w:id="151" w:name="OCRUncertain155"/>
      <w:r>
        <w:t>(</w:t>
      </w:r>
      <w:proofErr w:type="spellStart"/>
      <w:r>
        <w:t>СаО</w:t>
      </w:r>
      <w:r>
        <w:rPr>
          <w:vertAlign w:val="subscript"/>
        </w:rPr>
        <w:t>св</w:t>
      </w:r>
      <w:proofErr w:type="spellEnd"/>
      <w:r>
        <w:t>)</w:t>
      </w:r>
      <w:bookmarkEnd w:id="151"/>
      <w:r>
        <w:t xml:space="preserve"> и оксид магния </w:t>
      </w:r>
      <w:bookmarkStart w:id="152" w:name="OCRUncertain156"/>
      <w:r>
        <w:t>(</w:t>
      </w:r>
      <w:proofErr w:type="spellStart"/>
      <w:r>
        <w:t>М</w:t>
      </w:r>
      <w:r>
        <w:rPr>
          <w:lang w:val="en-US"/>
        </w:rPr>
        <w:t>g</w:t>
      </w:r>
      <w:r>
        <w:t>О</w:t>
      </w:r>
      <w:proofErr w:type="spellEnd"/>
      <w:r>
        <w:t>)</w:t>
      </w:r>
      <w:bookmarkEnd w:id="152"/>
      <w:r>
        <w:t xml:space="preserve"> выше указанных в таблице, а также с основной золой </w:t>
      </w:r>
      <w:r>
        <w:rPr>
          <w:noProof/>
        </w:rPr>
        <w:t>III</w:t>
      </w:r>
      <w:r>
        <w:t xml:space="preserve"> вида определяют по ГОСТ</w:t>
      </w:r>
      <w:r>
        <w:rPr>
          <w:noProof/>
        </w:rPr>
        <w:t xml:space="preserve"> 310.3</w:t>
      </w:r>
      <w:r>
        <w:t xml:space="preserve"> в автоклаве или в соответствии с приложением</w:t>
      </w:r>
      <w:r>
        <w:rPr>
          <w:noProof/>
        </w:rPr>
        <w:t xml:space="preserve"> 3.</w:t>
      </w:r>
    </w:p>
    <w:p w:rsidR="00000000" w:rsidRDefault="00CE78C3">
      <w:pPr>
        <w:ind w:firstLine="284"/>
        <w:jc w:val="both"/>
      </w:pPr>
      <w:r>
        <w:rPr>
          <w:noProof/>
        </w:rPr>
        <w:t>3.6.</w:t>
      </w:r>
      <w:r>
        <w:t xml:space="preserve"> Удельную активность естественных радионуклидов, содержащ</w:t>
      </w:r>
      <w:bookmarkStart w:id="153" w:name="OCRUncertain157"/>
      <w:r>
        <w:t>и</w:t>
      </w:r>
      <w:bookmarkEnd w:id="153"/>
      <w:r>
        <w:t xml:space="preserve">хся в золе, определяют </w:t>
      </w:r>
      <w:proofErr w:type="spellStart"/>
      <w:r>
        <w:t>гамма-спектрометрическим</w:t>
      </w:r>
      <w:proofErr w:type="spellEnd"/>
      <w:r>
        <w:t xml:space="preserve"> методом по ГОСТ 30108.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4. ТРАНСПОРТИРОВАНИЕ И ХРАНЕНИЕ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4.1.</w:t>
      </w:r>
      <w:r>
        <w:t xml:space="preserve"> Золы транспортируют в сп</w:t>
      </w:r>
      <w:bookmarkStart w:id="154" w:name="OCRUncertain160"/>
      <w:r>
        <w:t>е</w:t>
      </w:r>
      <w:bookmarkEnd w:id="154"/>
      <w:r>
        <w:t xml:space="preserve">циализированных вагонах-цементовозах, хопперах, судах, а также в </w:t>
      </w:r>
      <w:proofErr w:type="spellStart"/>
      <w:r>
        <w:t>автоцементовозах</w:t>
      </w:r>
      <w:proofErr w:type="spellEnd"/>
      <w:r>
        <w:t xml:space="preserve"> в соо</w:t>
      </w:r>
      <w:r>
        <w:t>тветствии с Правилами перевозки грузов соответствующими видами транспорта.</w:t>
      </w:r>
    </w:p>
    <w:p w:rsidR="00000000" w:rsidRDefault="00CE78C3">
      <w:pPr>
        <w:ind w:firstLine="284"/>
        <w:jc w:val="both"/>
      </w:pPr>
      <w:r>
        <w:t>При транспортировке зол в вагонах-цементовозах и хопперах должны соблюдаться требования ГОСТ</w:t>
      </w:r>
      <w:r>
        <w:rPr>
          <w:noProof/>
        </w:rPr>
        <w:t xml:space="preserve"> 22235,</w:t>
      </w:r>
      <w:r>
        <w:t xml:space="preserve"> Правил перевозок грузов и технических условий погрузки и крепления грузов, утвержденных Министерством путей сообщения. Вагоны следует загружать с учетом полного использования их грузоподъемности. 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rPr>
          <w:noProof/>
        </w:rPr>
        <w:t>4.2.</w:t>
      </w:r>
      <w:r>
        <w:t xml:space="preserve"> Золы хранят в силосах или других крытых емкостях.</w:t>
      </w: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</w:t>
      </w:r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E78C3">
      <w:pPr>
        <w:ind w:firstLine="284"/>
        <w:jc w:val="right"/>
        <w:rPr>
          <w:i/>
        </w:rPr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ОБЛАСТЬ ПРИМЕНЕНИЯ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both"/>
      </w:pPr>
      <w:r>
        <w:rPr>
          <w:noProof/>
        </w:rPr>
        <w:t>1</w:t>
      </w:r>
      <w:r>
        <w:rPr>
          <w:noProof/>
        </w:rPr>
        <w:t>.</w:t>
      </w:r>
      <w:r>
        <w:t xml:space="preserve"> При изготовлении тяжелых, легких бетонов и строительных растворов золы следует применять для экономии цемента, заполнителей, улучшения технологических свойств бетонной и растворной смесей, а также показателей качества бетонов и растворов.</w:t>
      </w:r>
    </w:p>
    <w:p w:rsidR="00000000" w:rsidRDefault="00CE78C3">
      <w:pPr>
        <w:ind w:firstLine="284"/>
        <w:jc w:val="both"/>
      </w:pPr>
      <w:r>
        <w:t>2. При изготовлении ячеистых бетонов кислые золы следует применять</w:t>
      </w:r>
      <w:r>
        <w:rPr>
          <w:noProof/>
        </w:rPr>
        <w:t xml:space="preserve"> </w:t>
      </w:r>
      <w:bookmarkStart w:id="155" w:name="OCRUncertain162"/>
      <w:r>
        <w:t>в</w:t>
      </w:r>
      <w:r>
        <w:rPr>
          <w:noProof/>
        </w:rPr>
        <w:t xml:space="preserve"> </w:t>
      </w:r>
      <w:bookmarkEnd w:id="155"/>
      <w:r>
        <w:t>качестве кремнеземистого компонента смеси, а также с целью эконом</w:t>
      </w:r>
      <w:bookmarkStart w:id="156" w:name="OCRUncertain163"/>
      <w:r>
        <w:t>и</w:t>
      </w:r>
      <w:bookmarkEnd w:id="156"/>
      <w:r>
        <w:t xml:space="preserve">и цемента в бетонах </w:t>
      </w:r>
      <w:bookmarkStart w:id="157" w:name="OCRUncertain164"/>
      <w:r>
        <w:t>неавтоклавного</w:t>
      </w:r>
      <w:bookmarkEnd w:id="157"/>
      <w:r>
        <w:t xml:space="preserve"> твердения. О</w:t>
      </w:r>
      <w:bookmarkStart w:id="158" w:name="OCRUncertain165"/>
      <w:r>
        <w:t>с</w:t>
      </w:r>
      <w:bookmarkEnd w:id="158"/>
      <w:r>
        <w:t>новные золы с содержан</w:t>
      </w:r>
      <w:bookmarkStart w:id="159" w:name="OCRUncertain166"/>
      <w:r>
        <w:t>и</w:t>
      </w:r>
      <w:bookmarkEnd w:id="159"/>
      <w:r>
        <w:t xml:space="preserve">ем </w:t>
      </w:r>
      <w:bookmarkStart w:id="160" w:name="OCRUncertain167"/>
      <w:r>
        <w:t xml:space="preserve">оксида </w:t>
      </w:r>
      <w:bookmarkEnd w:id="160"/>
      <w:r>
        <w:t xml:space="preserve">кальция </w:t>
      </w:r>
      <w:bookmarkStart w:id="161" w:name="OCRUncertain168"/>
      <w:r>
        <w:t>(</w:t>
      </w:r>
      <w:proofErr w:type="spellStart"/>
      <w:r>
        <w:t>СаО</w:t>
      </w:r>
      <w:proofErr w:type="spellEnd"/>
      <w:r>
        <w:t>)</w:t>
      </w:r>
      <w:bookmarkEnd w:id="161"/>
      <w:r>
        <w:t xml:space="preserve"> не менее</w:t>
      </w:r>
      <w:r>
        <w:rPr>
          <w:noProof/>
        </w:rPr>
        <w:t xml:space="preserve"> 30</w:t>
      </w:r>
      <w:bookmarkStart w:id="162" w:name="OCRUncertain169"/>
      <w:r>
        <w:t xml:space="preserve"> </w:t>
      </w:r>
      <w:r>
        <w:rPr>
          <w:noProof/>
        </w:rPr>
        <w:t>%</w:t>
      </w:r>
      <w:bookmarkEnd w:id="162"/>
      <w:r>
        <w:t xml:space="preserve"> следует применять в качеств</w:t>
      </w:r>
      <w:r>
        <w:t xml:space="preserve">е вяжущего для частичной замены извести или цемента в ячеистых бетонах </w:t>
      </w:r>
      <w:bookmarkStart w:id="163" w:name="OCRUncertain170"/>
      <w:r>
        <w:t>автоклавного</w:t>
      </w:r>
      <w:bookmarkEnd w:id="163"/>
      <w:r>
        <w:t xml:space="preserve"> и </w:t>
      </w:r>
      <w:bookmarkStart w:id="164" w:name="OCRUncertain171"/>
      <w:r>
        <w:t>неавтоклавного</w:t>
      </w:r>
      <w:bookmarkEnd w:id="164"/>
      <w:r>
        <w:t xml:space="preserve"> тверде</w:t>
      </w:r>
      <w:bookmarkStart w:id="165" w:name="OCRUncertain172"/>
      <w:r>
        <w:t>н</w:t>
      </w:r>
      <w:bookmarkEnd w:id="165"/>
      <w:r>
        <w:t>ия. Применение золы с удельной пове</w:t>
      </w:r>
      <w:bookmarkStart w:id="166" w:name="OCRUncertain173"/>
      <w:r>
        <w:t>р</w:t>
      </w:r>
      <w:bookmarkEnd w:id="166"/>
      <w:r>
        <w:t>хностью менее 2</w:t>
      </w:r>
      <w:bookmarkStart w:id="167" w:name="OCRUncertain174"/>
      <w:r>
        <w:t>50</w:t>
      </w:r>
      <w:bookmarkEnd w:id="167"/>
      <w:r>
        <w:t xml:space="preserve"> м</w:t>
      </w:r>
      <w:r>
        <w:rPr>
          <w:vertAlign w:val="superscript"/>
        </w:rPr>
        <w:t>2</w:t>
      </w:r>
      <w:r>
        <w:t>/</w:t>
      </w:r>
      <w:bookmarkStart w:id="168" w:name="OCRUncertain176"/>
      <w:r>
        <w:t xml:space="preserve">кг </w:t>
      </w:r>
      <w:bookmarkEnd w:id="168"/>
      <w:r>
        <w:t xml:space="preserve">допускается после ее предварительного </w:t>
      </w:r>
      <w:bookmarkStart w:id="169" w:name="OCRUncertain177"/>
      <w:proofErr w:type="spellStart"/>
      <w:r>
        <w:t>домола</w:t>
      </w:r>
      <w:proofErr w:type="spellEnd"/>
      <w:r>
        <w:t>.</w:t>
      </w:r>
      <w:bookmarkEnd w:id="169"/>
    </w:p>
    <w:p w:rsidR="00000000" w:rsidRDefault="00CE78C3">
      <w:pPr>
        <w:ind w:firstLine="284"/>
        <w:jc w:val="both"/>
        <w:rPr>
          <w:noProof/>
        </w:rPr>
      </w:pPr>
      <w:bookmarkStart w:id="170" w:name="OCRUncertain178"/>
      <w:r>
        <w:rPr>
          <w:noProof/>
        </w:rPr>
        <w:t>3</w:t>
      </w:r>
      <w:bookmarkEnd w:id="170"/>
      <w:r>
        <w:rPr>
          <w:noProof/>
        </w:rPr>
        <w:t>.</w:t>
      </w:r>
      <w:r>
        <w:t xml:space="preserve"> Зола для жаростойких бетонов, применяемая для экономии цемента </w:t>
      </w:r>
      <w:bookmarkStart w:id="171" w:name="OCRUncertain179"/>
      <w:r>
        <w:t>и</w:t>
      </w:r>
      <w:r>
        <w:rPr>
          <w:i/>
        </w:rPr>
        <w:t xml:space="preserve"> </w:t>
      </w:r>
      <w:bookmarkEnd w:id="171"/>
      <w:r>
        <w:t>улучшения эксплуатационных свойств бетона, по химическому составу и дисперсности должна соответствовать требованиям ГОСТ</w:t>
      </w:r>
      <w:r>
        <w:rPr>
          <w:noProof/>
        </w:rPr>
        <w:t xml:space="preserve"> 20910.</w:t>
      </w:r>
    </w:p>
    <w:p w:rsidR="00000000" w:rsidRDefault="00CE78C3">
      <w:pPr>
        <w:ind w:firstLine="284"/>
        <w:jc w:val="both"/>
      </w:pPr>
      <w:r>
        <w:rPr>
          <w:noProof/>
        </w:rPr>
        <w:t>4.</w:t>
      </w:r>
      <w:r>
        <w:t xml:space="preserve"> В </w:t>
      </w:r>
      <w:proofErr w:type="spellStart"/>
      <w:r>
        <w:t>конструкционно-теплоизоляционных</w:t>
      </w:r>
      <w:proofErr w:type="spellEnd"/>
      <w:r>
        <w:t xml:space="preserve"> бетонах кислую золу следует применять для частичной или полной з</w:t>
      </w:r>
      <w:r>
        <w:t>амены пористых песков и снижен</w:t>
      </w:r>
      <w:bookmarkStart w:id="172" w:name="OCRUncertain180"/>
      <w:r>
        <w:t>и</w:t>
      </w:r>
      <w:bookmarkEnd w:id="172"/>
      <w:r>
        <w:t>я средней плотности бетона.</w:t>
      </w:r>
    </w:p>
    <w:p w:rsidR="00000000" w:rsidRDefault="00CE78C3">
      <w:pPr>
        <w:ind w:firstLine="284"/>
        <w:jc w:val="both"/>
      </w:pPr>
      <w:r>
        <w:t>5. Для конструкций подводных и внутренних зон гидротехнических сооружений следует применять кислую золу</w:t>
      </w:r>
      <w:r>
        <w:rPr>
          <w:noProof/>
        </w:rPr>
        <w:t xml:space="preserve"> IV</w:t>
      </w:r>
      <w:r>
        <w:t xml:space="preserve"> вида.</w:t>
      </w:r>
    </w:p>
    <w:p w:rsidR="00000000" w:rsidRDefault="00CE78C3">
      <w:pPr>
        <w:ind w:firstLine="284"/>
        <w:jc w:val="both"/>
      </w:pPr>
      <w:r>
        <w:rPr>
          <w:noProof/>
        </w:rPr>
        <w:t>6.</w:t>
      </w:r>
      <w:r>
        <w:t xml:space="preserve"> Оптимальное содержание золы в тяжелых, легких, ячеистых бетонах и строительных растворах устанавливают в результате подбора составов на конкретных материалах при условии обеспечения требуемых показателей качеств</w:t>
      </w:r>
      <w:bookmarkStart w:id="173" w:name="OCRUncertain181"/>
      <w:r>
        <w:t xml:space="preserve">а </w:t>
      </w:r>
      <w:bookmarkEnd w:id="173"/>
      <w:r>
        <w:t>бетона и раствора в изделиях, конструкциях и коррозионной стойкости арматуры.</w:t>
      </w:r>
    </w:p>
    <w:p w:rsidR="00000000" w:rsidRDefault="00CE78C3">
      <w:pPr>
        <w:ind w:firstLine="284"/>
        <w:jc w:val="both"/>
      </w:pPr>
      <w:r>
        <w:rPr>
          <w:noProof/>
        </w:rPr>
        <w:t>7.</w:t>
      </w:r>
      <w:r>
        <w:t xml:space="preserve"> В целях обеспечения коррозионной стойкости </w:t>
      </w:r>
      <w:r>
        <w:t xml:space="preserve">ненапрягаемой арматуры в железобетонных конструкциях, эксплуатируемых в </w:t>
      </w:r>
      <w:bookmarkStart w:id="174" w:name="OCRUncertain182"/>
      <w:r>
        <w:t>неагрессивных</w:t>
      </w:r>
      <w:bookmarkEnd w:id="174"/>
      <w:r>
        <w:t xml:space="preserve"> средах, содержание кислой золы в бетоне не должно превышать по массе расход портландцемента. При этом минимальный расход цемента устанавливаю</w:t>
      </w:r>
      <w:bookmarkStart w:id="175" w:name="OCRUncertain183"/>
      <w:r>
        <w:t>т</w:t>
      </w:r>
      <w:bookmarkEnd w:id="175"/>
      <w:r>
        <w:t xml:space="preserve"> по ГОСТ</w:t>
      </w:r>
      <w:r>
        <w:rPr>
          <w:noProof/>
        </w:rPr>
        <w:t xml:space="preserve"> 26633. </w:t>
      </w:r>
      <w:r>
        <w:t xml:space="preserve">Возможность увеличения содержания </w:t>
      </w:r>
      <w:bookmarkStart w:id="176" w:name="OCRUncertain184"/>
      <w:r>
        <w:t>з</w:t>
      </w:r>
      <w:bookmarkEnd w:id="176"/>
      <w:r>
        <w:t>олы в тяжелых, легких бетонах сборных и монолитных железобетонных конструкциях устанавливают после проведения специальных исследований по коррозио</w:t>
      </w:r>
      <w:bookmarkStart w:id="177" w:name="OCRUncertain185"/>
      <w:r>
        <w:t>н</w:t>
      </w:r>
      <w:bookmarkEnd w:id="177"/>
      <w:r>
        <w:t xml:space="preserve">ной стойкости арматуры, </w:t>
      </w:r>
      <w:bookmarkStart w:id="178" w:name="OCRUncertain186"/>
      <w:proofErr w:type="spellStart"/>
      <w:r>
        <w:t>деформативным</w:t>
      </w:r>
      <w:proofErr w:type="spellEnd"/>
      <w:r>
        <w:t xml:space="preserve"> </w:t>
      </w:r>
      <w:bookmarkEnd w:id="178"/>
      <w:r>
        <w:t>свойствам и долговечности бетонов, выполненных н</w:t>
      </w:r>
      <w:r>
        <w:t>а конкретных материалах.</w:t>
      </w:r>
    </w:p>
    <w:p w:rsidR="00000000" w:rsidRDefault="00CE78C3">
      <w:pPr>
        <w:ind w:firstLine="284"/>
        <w:jc w:val="both"/>
      </w:pPr>
      <w:r>
        <w:t>8. Применение кислой золы в бетонах железобетонных конструкций, в то</w:t>
      </w:r>
      <w:bookmarkStart w:id="179" w:name="OCRUncertain187"/>
      <w:r>
        <w:t xml:space="preserve">м </w:t>
      </w:r>
      <w:bookmarkEnd w:id="179"/>
      <w:r>
        <w:t xml:space="preserve">числе </w:t>
      </w:r>
      <w:bookmarkStart w:id="180" w:name="OCRUncertain188"/>
      <w:proofErr w:type="spellStart"/>
      <w:r>
        <w:t>преднапряженных</w:t>
      </w:r>
      <w:proofErr w:type="spellEnd"/>
      <w:r>
        <w:t>,</w:t>
      </w:r>
      <w:bookmarkEnd w:id="180"/>
      <w:r>
        <w:t xml:space="preserve"> предназначенных для эксплуатации в агрессивных средах, может быть допущено при условии удовлетворения требований </w:t>
      </w:r>
      <w:bookmarkStart w:id="181" w:name="OCRUncertain189"/>
      <w:r>
        <w:t xml:space="preserve">СНиП </w:t>
      </w:r>
      <w:bookmarkEnd w:id="181"/>
      <w:r>
        <w:rPr>
          <w:noProof/>
        </w:rPr>
        <w:t>2.</w:t>
      </w:r>
      <w:bookmarkStart w:id="182" w:name="OCRUncertain190"/>
      <w:r>
        <w:rPr>
          <w:noProof/>
        </w:rPr>
        <w:t>0</w:t>
      </w:r>
      <w:bookmarkEnd w:id="182"/>
      <w:r>
        <w:rPr>
          <w:noProof/>
        </w:rPr>
        <w:t>3.11.</w:t>
      </w:r>
      <w:r>
        <w:t xml:space="preserve"> Применение золы в бетонах </w:t>
      </w:r>
      <w:bookmarkStart w:id="183" w:name="OCRUncertain191"/>
      <w:proofErr w:type="spellStart"/>
      <w:r>
        <w:t>преднапряженных</w:t>
      </w:r>
      <w:bookmarkEnd w:id="183"/>
      <w:proofErr w:type="spellEnd"/>
      <w:r>
        <w:t xml:space="preserve"> конструкций, армированных термически упрочненной арматурной сталью, склонной к коррозионному </w:t>
      </w:r>
      <w:bookmarkStart w:id="184" w:name="OCRUncertain192"/>
      <w:proofErr w:type="spellStart"/>
      <w:r>
        <w:t>растрескиванию</w:t>
      </w:r>
      <w:proofErr w:type="spellEnd"/>
      <w:r>
        <w:t>,</w:t>
      </w:r>
      <w:bookmarkEnd w:id="184"/>
      <w:r>
        <w:t xml:space="preserve"> не допускается без проведения специальных исследований.</w:t>
      </w:r>
    </w:p>
    <w:p w:rsidR="00000000" w:rsidRDefault="00CE78C3">
      <w:pPr>
        <w:ind w:firstLine="284"/>
        <w:jc w:val="both"/>
      </w:pPr>
      <w:r>
        <w:rPr>
          <w:noProof/>
        </w:rPr>
        <w:t>8.</w:t>
      </w:r>
      <w:r>
        <w:t xml:space="preserve"> Основные золы с содержанием оксида кальция (</w:t>
      </w:r>
      <w:proofErr w:type="spellStart"/>
      <w:r>
        <w:t>СаО</w:t>
      </w:r>
      <w:proofErr w:type="spellEnd"/>
      <w:r>
        <w:t>) не менее</w:t>
      </w:r>
      <w:r>
        <w:rPr>
          <w:noProof/>
        </w:rPr>
        <w:t xml:space="preserve"> 30</w:t>
      </w:r>
      <w:r>
        <w:t> </w:t>
      </w:r>
      <w:r>
        <w:rPr>
          <w:noProof/>
        </w:rPr>
        <w:t>%</w:t>
      </w:r>
      <w:r>
        <w:t xml:space="preserve"> </w:t>
      </w:r>
      <w:bookmarkStart w:id="185" w:name="OCRUncertain193"/>
      <w:r>
        <w:t xml:space="preserve">по </w:t>
      </w:r>
      <w:bookmarkEnd w:id="185"/>
      <w:r>
        <w:t>массе, при изготовлении строительных растворов и бетонов для сборных и мо</w:t>
      </w:r>
      <w:bookmarkStart w:id="186" w:name="OCRUncertain194"/>
      <w:r>
        <w:t>н</w:t>
      </w:r>
      <w:bookmarkEnd w:id="186"/>
      <w:r>
        <w:t>олитных бетонных и железобетонных изделий и конструкций, следует применять в качестве компонента цемента или другого вяжущего.</w:t>
      </w:r>
    </w:p>
    <w:p w:rsidR="00000000" w:rsidRDefault="00CE78C3">
      <w:pPr>
        <w:ind w:firstLine="284"/>
        <w:jc w:val="both"/>
        <w:rPr>
          <w:i/>
        </w:rPr>
      </w:pPr>
      <w:r>
        <w:t>При этом суммарное содержание сернистых и сернокислых соединений в бетоне в пересчете на</w:t>
      </w:r>
      <w:r>
        <w:rPr>
          <w:noProof/>
        </w:rPr>
        <w:t xml:space="preserve">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t xml:space="preserve"> не должно превышать</w:t>
      </w:r>
      <w:r>
        <w:rPr>
          <w:noProof/>
        </w:rPr>
        <w:t xml:space="preserve"> 3</w:t>
      </w:r>
      <w:r>
        <w:t xml:space="preserve"> </w:t>
      </w:r>
      <w:r>
        <w:rPr>
          <w:noProof/>
        </w:rPr>
        <w:t>%</w:t>
      </w:r>
      <w:r>
        <w:t xml:space="preserve"> по массе.</w:t>
      </w: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bookmarkStart w:id="187" w:name="OCRUncertain195"/>
      <w:r>
        <w:rPr>
          <w:i/>
          <w:noProof/>
        </w:rPr>
        <w:t xml:space="preserve">2 </w:t>
      </w:r>
      <w:bookmarkEnd w:id="187"/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CE78C3">
      <w:pPr>
        <w:ind w:firstLine="284"/>
        <w:jc w:val="right"/>
        <w:rPr>
          <w:i/>
        </w:rPr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 xml:space="preserve">ОПРЕДЕЛЕНИЕ СОДЕРЖАНИЯ СВОБОДНОГО ОКСИДА </w:t>
      </w: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 xml:space="preserve">КАЛЬЦИЯ </w:t>
      </w:r>
      <w:bookmarkStart w:id="188" w:name="OCRUncertain196"/>
      <w:r>
        <w:rPr>
          <w:b/>
        </w:rPr>
        <w:t>(</w:t>
      </w:r>
      <w:proofErr w:type="spellStart"/>
      <w:r>
        <w:rPr>
          <w:b/>
        </w:rPr>
        <w:t>СаО</w:t>
      </w:r>
      <w:r>
        <w:rPr>
          <w:b/>
          <w:vertAlign w:val="subscript"/>
        </w:rPr>
        <w:t>св</w:t>
      </w:r>
      <w:proofErr w:type="spellEnd"/>
      <w:r>
        <w:rPr>
          <w:b/>
        </w:rPr>
        <w:t>)</w:t>
      </w:r>
      <w:bookmarkEnd w:id="188"/>
      <w:r>
        <w:rPr>
          <w:b/>
        </w:rPr>
        <w:t xml:space="preserve"> УСКОРЕННЫМ МЕТОДОМ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both"/>
      </w:pPr>
      <w:r>
        <w:rPr>
          <w:noProof/>
        </w:rPr>
        <w:t>1.</w:t>
      </w:r>
      <w:r>
        <w:t xml:space="preserve"> Аппаратура, реактивы и растворы </w:t>
      </w:r>
    </w:p>
    <w:p w:rsidR="00000000" w:rsidRDefault="00CE78C3">
      <w:pPr>
        <w:ind w:firstLine="284"/>
        <w:jc w:val="both"/>
      </w:pPr>
      <w:r>
        <w:t>Сахароза, 10</w:t>
      </w:r>
      <w:bookmarkStart w:id="189" w:name="OCRUncertain197"/>
      <w:r>
        <w:t xml:space="preserve"> %</w:t>
      </w:r>
      <w:bookmarkEnd w:id="189"/>
      <w:r>
        <w:t>-</w:t>
      </w:r>
      <w:proofErr w:type="spellStart"/>
      <w:r>
        <w:t>ный</w:t>
      </w:r>
      <w:proofErr w:type="spellEnd"/>
      <w:r>
        <w:t xml:space="preserve"> раствор по Г</w:t>
      </w:r>
      <w:r>
        <w:t>ОСТ</w:t>
      </w:r>
      <w:r>
        <w:rPr>
          <w:noProof/>
        </w:rPr>
        <w:t xml:space="preserve"> 5833. </w:t>
      </w:r>
    </w:p>
    <w:p w:rsidR="00000000" w:rsidRDefault="00CE78C3">
      <w:pPr>
        <w:ind w:firstLine="284"/>
        <w:jc w:val="both"/>
      </w:pPr>
      <w:r>
        <w:t>Кислота соляная</w:t>
      </w:r>
      <w:r>
        <w:rPr>
          <w:noProof/>
        </w:rPr>
        <w:t xml:space="preserve"> 0,1</w:t>
      </w:r>
      <w:r>
        <w:t xml:space="preserve"> и раствор по ГОСТ 31</w:t>
      </w:r>
      <w:bookmarkStart w:id="190" w:name="OCRUncertain199"/>
      <w:r>
        <w:t>18</w:t>
      </w:r>
      <w:bookmarkEnd w:id="190"/>
      <w:r>
        <w:t xml:space="preserve">. </w:t>
      </w:r>
    </w:p>
    <w:p w:rsidR="00000000" w:rsidRDefault="00CE78C3">
      <w:pPr>
        <w:ind w:firstLine="284"/>
        <w:jc w:val="both"/>
        <w:rPr>
          <w:noProof/>
        </w:rPr>
      </w:pPr>
      <w:r>
        <w:t>Фенолфталеин (индикатор), 1</w:t>
      </w:r>
      <w:bookmarkStart w:id="191" w:name="OCRUncertain200"/>
      <w:r>
        <w:t xml:space="preserve"> %</w:t>
      </w:r>
      <w:bookmarkEnd w:id="191"/>
      <w:r>
        <w:t>-</w:t>
      </w:r>
      <w:proofErr w:type="spellStart"/>
      <w:r>
        <w:t>ный</w:t>
      </w:r>
      <w:proofErr w:type="spellEnd"/>
      <w:r>
        <w:t xml:space="preserve"> спиртовой раствор по ТУ</w:t>
      </w:r>
      <w:r>
        <w:rPr>
          <w:noProof/>
        </w:rPr>
        <w:t xml:space="preserve"> 609</w:t>
      </w:r>
      <w:r>
        <w:rPr>
          <w:noProof/>
        </w:rPr>
        <w:noBreakHyphen/>
        <w:t>53</w:t>
      </w:r>
      <w:r>
        <w:t>-</w:t>
      </w:r>
      <w:r>
        <w:rPr>
          <w:noProof/>
        </w:rPr>
        <w:t>60.</w:t>
      </w:r>
    </w:p>
    <w:p w:rsidR="00000000" w:rsidRDefault="00CE78C3">
      <w:pPr>
        <w:ind w:firstLine="284"/>
        <w:jc w:val="both"/>
      </w:pPr>
      <w:r>
        <w:rPr>
          <w:noProof/>
        </w:rPr>
        <w:t>2.</w:t>
      </w:r>
      <w:r>
        <w:t xml:space="preserve"> Проведение анализа</w:t>
      </w:r>
    </w:p>
    <w:p w:rsidR="00000000" w:rsidRDefault="00CE78C3">
      <w:pPr>
        <w:ind w:firstLine="284"/>
        <w:jc w:val="both"/>
      </w:pPr>
      <w:r>
        <w:t>Навеску золы массой</w:t>
      </w:r>
      <w:r>
        <w:rPr>
          <w:noProof/>
        </w:rPr>
        <w:t xml:space="preserve"> 1,5</w:t>
      </w:r>
      <w:r>
        <w:t xml:space="preserve"> </w:t>
      </w:r>
      <w:bookmarkStart w:id="192" w:name="OCRUncertain201"/>
      <w:r>
        <w:t>г</w:t>
      </w:r>
      <w:bookmarkEnd w:id="192"/>
      <w:r>
        <w:t xml:space="preserve"> растирают в агатовой ступке в течение</w:t>
      </w:r>
      <w:r>
        <w:rPr>
          <w:noProof/>
        </w:rPr>
        <w:t xml:space="preserve"> 5</w:t>
      </w:r>
      <w:r>
        <w:t xml:space="preserve"> мин. Навеску </w:t>
      </w:r>
      <w:proofErr w:type="spellStart"/>
      <w:r>
        <w:t>свежерастертой</w:t>
      </w:r>
      <w:proofErr w:type="spellEnd"/>
      <w:r>
        <w:t xml:space="preserve"> золы массой (0</w:t>
      </w:r>
      <w:bookmarkStart w:id="193" w:name="OCRUncertain202"/>
      <w:r>
        <w:t>,</w:t>
      </w:r>
      <w:bookmarkEnd w:id="193"/>
      <w:r>
        <w:t xml:space="preserve">2 </w:t>
      </w:r>
      <w:r>
        <w:sym w:font="Symbol" w:char="F0B1"/>
      </w:r>
      <w:r>
        <w:t xml:space="preserve"> 0,0</w:t>
      </w:r>
      <w:bookmarkStart w:id="194" w:name="OCRUncertain203"/>
      <w:r>
        <w:t>002</w:t>
      </w:r>
      <w:bookmarkEnd w:id="194"/>
      <w:r>
        <w:t>) г помещают в стакан вместимостью</w:t>
      </w:r>
      <w:r>
        <w:rPr>
          <w:noProof/>
        </w:rPr>
        <w:t xml:space="preserve"> 500</w:t>
      </w:r>
      <w:r>
        <w:t xml:space="preserve"> мл, добавляют</w:t>
      </w:r>
      <w:r>
        <w:rPr>
          <w:noProof/>
        </w:rPr>
        <w:t xml:space="preserve"> 100</w:t>
      </w:r>
      <w:r>
        <w:t xml:space="preserve"> мл 10</w:t>
      </w:r>
      <w:bookmarkStart w:id="195" w:name="OCRUncertain204"/>
      <w:r>
        <w:t xml:space="preserve"> %</w:t>
      </w:r>
      <w:bookmarkEnd w:id="195"/>
      <w:r>
        <w:t>-</w:t>
      </w:r>
      <w:proofErr w:type="spellStart"/>
      <w:r>
        <w:t>ного</w:t>
      </w:r>
      <w:proofErr w:type="spellEnd"/>
      <w:r>
        <w:t xml:space="preserve"> раствора сахарозы и перемешивают в магнитной мешалке в течени</w:t>
      </w:r>
      <w:bookmarkStart w:id="196" w:name="OCRUncertain205"/>
      <w:r>
        <w:t>е</w:t>
      </w:r>
      <w:bookmarkEnd w:id="196"/>
      <w:r>
        <w:rPr>
          <w:noProof/>
        </w:rPr>
        <w:t xml:space="preserve"> 10</w:t>
      </w:r>
      <w:r>
        <w:t xml:space="preserve"> мин, после чего ф</w:t>
      </w:r>
      <w:bookmarkStart w:id="197" w:name="OCRUncertain206"/>
      <w:r>
        <w:t>и</w:t>
      </w:r>
      <w:bookmarkEnd w:id="197"/>
      <w:r>
        <w:t>льтруют в коническую колбу вместимостью</w:t>
      </w:r>
      <w:r>
        <w:rPr>
          <w:noProof/>
        </w:rPr>
        <w:t xml:space="preserve"> 500</w:t>
      </w:r>
      <w:r>
        <w:t xml:space="preserve"> мл. С помощью пипетки отбирают</w:t>
      </w:r>
      <w:r>
        <w:rPr>
          <w:noProof/>
        </w:rPr>
        <w:t xml:space="preserve"> 50</w:t>
      </w:r>
      <w:r>
        <w:t xml:space="preserve"> </w:t>
      </w:r>
      <w:bookmarkStart w:id="198" w:name="OCRUncertain208"/>
      <w:r>
        <w:t>м</w:t>
      </w:r>
      <w:bookmarkEnd w:id="198"/>
      <w:r>
        <w:t>л фильтрата и</w:t>
      </w:r>
      <w:r>
        <w:t xml:space="preserve"> переносят в колбу вместимостью</w:t>
      </w:r>
      <w:r>
        <w:rPr>
          <w:noProof/>
        </w:rPr>
        <w:t xml:space="preserve"> 250</w:t>
      </w:r>
      <w:r>
        <w:t xml:space="preserve"> мл, прибавляют</w:t>
      </w:r>
      <w:r>
        <w:rPr>
          <w:noProof/>
        </w:rPr>
        <w:t xml:space="preserve"> 2—3</w:t>
      </w:r>
      <w:r>
        <w:t xml:space="preserve"> капли фенолфталеина и титруют</w:t>
      </w:r>
      <w:r>
        <w:rPr>
          <w:noProof/>
        </w:rPr>
        <w:t xml:space="preserve"> 0,1</w:t>
      </w:r>
      <w:r>
        <w:t xml:space="preserve"> н раствором соляной кислоты. Титрование проводят </w:t>
      </w:r>
      <w:bookmarkStart w:id="199" w:name="OCRUncertain209"/>
      <w:r>
        <w:t xml:space="preserve">по </w:t>
      </w:r>
      <w:bookmarkEnd w:id="199"/>
      <w:r>
        <w:t xml:space="preserve">каплям до исчезновения окраски. </w:t>
      </w:r>
      <w:bookmarkStart w:id="200" w:name="OCRUncertain210"/>
    </w:p>
    <w:p w:rsidR="00000000" w:rsidRDefault="00CE78C3">
      <w:pPr>
        <w:ind w:firstLine="284"/>
        <w:jc w:val="both"/>
      </w:pPr>
      <w:r>
        <w:t>3.</w:t>
      </w:r>
      <w:bookmarkEnd w:id="200"/>
      <w:r>
        <w:t xml:space="preserve"> Обработка результатов</w:t>
      </w:r>
    </w:p>
    <w:p w:rsidR="00000000" w:rsidRDefault="00CE78C3">
      <w:pPr>
        <w:ind w:firstLine="284"/>
        <w:jc w:val="both"/>
      </w:pPr>
      <w:r>
        <w:t>Массовую долю свободного оксида кальция в процентах вычисляют по формуле</w:t>
      </w:r>
    </w:p>
    <w:p w:rsidR="00000000" w:rsidRDefault="00CE78C3">
      <w:pPr>
        <w:ind w:firstLine="284"/>
        <w:jc w:val="both"/>
      </w:pPr>
      <w:r>
        <w:rPr>
          <w:position w:val="-28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3.75pt" o:ole="">
            <v:imagedata r:id="rId4" o:title=""/>
          </v:shape>
          <o:OLEObject Type="Embed" ProgID="Equation.2" ShapeID="_x0000_i1025" DrawAspect="Content" ObjectID="_1427201415" r:id="rId5"/>
        </w:object>
      </w:r>
    </w:p>
    <w:p w:rsidR="00000000" w:rsidRDefault="00CE78C3">
      <w:pPr>
        <w:ind w:firstLine="284"/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объем раствора </w:t>
      </w:r>
      <w:proofErr w:type="spellStart"/>
      <w:r>
        <w:t>НС</w:t>
      </w:r>
      <w:r>
        <w:rPr>
          <w:lang w:val="en-US"/>
        </w:rPr>
        <w:t>l</w:t>
      </w:r>
      <w:proofErr w:type="spellEnd"/>
      <w:r>
        <w:t xml:space="preserve">, пошедший на титрование, мл; </w:t>
      </w:r>
    </w:p>
    <w:p w:rsidR="00000000" w:rsidRDefault="00CE78C3">
      <w:pPr>
        <w:ind w:firstLine="284"/>
        <w:jc w:val="both"/>
        <w:rPr>
          <w:lang w:val="en-US"/>
        </w:rPr>
      </w:pPr>
      <w:r>
        <w:rPr>
          <w:i/>
          <w:smallCaps/>
          <w:noProof/>
        </w:rPr>
        <w:t>V</w:t>
      </w:r>
      <w:r>
        <w:rPr>
          <w:smallCaps/>
          <w:noProof/>
          <w:vertAlign w:val="subscript"/>
        </w:rPr>
        <w:t>1</w:t>
      </w:r>
      <w:r>
        <w:rPr>
          <w:i/>
          <w:smallCaps/>
          <w:noProof/>
        </w:rPr>
        <w:t xml:space="preserve"> </w:t>
      </w:r>
      <w:r>
        <w:rPr>
          <w:i/>
          <w:noProof/>
        </w:rPr>
        <w:t>—</w:t>
      </w:r>
      <w:r>
        <w:t xml:space="preserve"> объем исходного раствора, мл; </w:t>
      </w:r>
    </w:p>
    <w:p w:rsidR="00000000" w:rsidRDefault="00CE78C3">
      <w:pPr>
        <w:ind w:firstLine="284"/>
        <w:jc w:val="both"/>
      </w:pPr>
      <w:r>
        <w:rPr>
          <w:i/>
          <w:smallCaps/>
          <w:noProof/>
        </w:rPr>
        <w:t>V</w:t>
      </w:r>
      <w:r>
        <w:rPr>
          <w:smallCaps/>
          <w:noProof/>
          <w:vertAlign w:val="subscript"/>
        </w:rPr>
        <w:t>2</w:t>
      </w:r>
      <w:r>
        <w:rPr>
          <w:i/>
          <w:smallCaps/>
          <w:noProof/>
        </w:rPr>
        <w:t xml:space="preserve"> </w:t>
      </w:r>
      <w:r>
        <w:rPr>
          <w:i/>
          <w:noProof/>
        </w:rPr>
        <w:t>—</w:t>
      </w:r>
      <w:r>
        <w:t xml:space="preserve"> объем </w:t>
      </w:r>
      <w:bookmarkStart w:id="201" w:name="OCRUncertain216"/>
      <w:r>
        <w:t>аликвотной</w:t>
      </w:r>
      <w:bookmarkEnd w:id="201"/>
      <w:r>
        <w:t xml:space="preserve"> части раствора, мл;</w:t>
      </w:r>
    </w:p>
    <w:p w:rsidR="00000000" w:rsidRDefault="00CE78C3">
      <w:pPr>
        <w:ind w:firstLine="284"/>
        <w:jc w:val="both"/>
      </w:pPr>
      <w:r>
        <w:rPr>
          <w:lang w:val="en-US"/>
        </w:rPr>
        <w:t>0</w:t>
      </w:r>
      <w:r>
        <w:t>,0</w:t>
      </w:r>
      <w:bookmarkStart w:id="202" w:name="OCRUncertain217"/>
      <w:r>
        <w:t>0</w:t>
      </w:r>
      <w:bookmarkEnd w:id="202"/>
      <w:r>
        <w:t>2</w:t>
      </w:r>
      <w:bookmarkStart w:id="203" w:name="OCRUncertain218"/>
      <w:r>
        <w:t>80</w:t>
      </w:r>
      <w:bookmarkEnd w:id="203"/>
      <w:r>
        <w:t>4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количество оксида кальция, соответствующее</w:t>
      </w:r>
      <w:r>
        <w:rPr>
          <w:noProof/>
        </w:rPr>
        <w:t xml:space="preserve"> 1</w:t>
      </w:r>
      <w:r>
        <w:t xml:space="preserve"> мл</w:t>
      </w:r>
      <w:r>
        <w:rPr>
          <w:noProof/>
        </w:rPr>
        <w:t xml:space="preserve"> 0,1</w:t>
      </w:r>
      <w:r>
        <w:t xml:space="preserve"> н раствора соляной</w:t>
      </w:r>
      <w:r>
        <w:t xml:space="preserve"> кислоты; </w:t>
      </w:r>
    </w:p>
    <w:p w:rsidR="00000000" w:rsidRDefault="00CE78C3">
      <w:pPr>
        <w:ind w:firstLine="284"/>
        <w:jc w:val="both"/>
      </w:pPr>
      <w:r>
        <w:rPr>
          <w:i/>
        </w:rPr>
        <w:t>т</w:t>
      </w:r>
      <w:r>
        <w:rPr>
          <w:noProof/>
        </w:rPr>
        <w:t xml:space="preserve"> —</w:t>
      </w:r>
      <w:r>
        <w:t xml:space="preserve"> масса навески пробы, г.</w:t>
      </w: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3* </w:t>
      </w:r>
    </w:p>
    <w:p w:rsidR="00000000" w:rsidRDefault="00CE78C3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E78C3">
      <w:pPr>
        <w:ind w:firstLine="284"/>
        <w:jc w:val="both"/>
        <w:rPr>
          <w:i/>
        </w:rPr>
      </w:pPr>
    </w:p>
    <w:p w:rsidR="00000000" w:rsidRDefault="00CE78C3">
      <w:pPr>
        <w:ind w:firstLine="284"/>
        <w:jc w:val="center"/>
        <w:rPr>
          <w:b/>
        </w:rPr>
      </w:pPr>
      <w:r>
        <w:rPr>
          <w:b/>
        </w:rPr>
        <w:t>ОПРЕДЕЛЕНИЕ РАВНОМЕРНОСТИ ИЗМЕНЕНИЯ ОБЪЕМА ИСПЫТАНИЕ</w:t>
      </w:r>
      <w:bookmarkStart w:id="204" w:name="OCRUncertain219"/>
      <w:r>
        <w:rPr>
          <w:b/>
        </w:rPr>
        <w:t xml:space="preserve">М </w:t>
      </w:r>
      <w:bookmarkEnd w:id="204"/>
      <w:r>
        <w:rPr>
          <w:b/>
        </w:rPr>
        <w:t xml:space="preserve">В АВТОКЛАВЕ ПРИ ДАВЛЕНИИ 2,1 </w:t>
      </w:r>
      <w:bookmarkStart w:id="205" w:name="OCRUncertain220"/>
      <w:proofErr w:type="spellStart"/>
      <w:r>
        <w:rPr>
          <w:b/>
        </w:rPr>
        <w:t>МПа</w:t>
      </w:r>
      <w:bookmarkEnd w:id="205"/>
      <w:proofErr w:type="spellEnd"/>
      <w:r>
        <w:rPr>
          <w:b/>
        </w:rPr>
        <w:t xml:space="preserve"> (21 </w:t>
      </w:r>
      <w:bookmarkStart w:id="206" w:name="OCRUncertain221"/>
      <w:proofErr w:type="spellStart"/>
      <w:r>
        <w:rPr>
          <w:b/>
        </w:rPr>
        <w:t>кгс</w:t>
      </w:r>
      <w:proofErr w:type="spellEnd"/>
      <w:r>
        <w:rPr>
          <w:b/>
        </w:rPr>
        <w:t>/см</w:t>
      </w:r>
      <w:r>
        <w:rPr>
          <w:b/>
          <w:vertAlign w:val="superscript"/>
        </w:rPr>
        <w:t>2</w:t>
      </w:r>
      <w:r>
        <w:rPr>
          <w:b/>
        </w:rPr>
        <w:t>)</w:t>
      </w:r>
      <w:bookmarkEnd w:id="206"/>
    </w:p>
    <w:p w:rsidR="00000000" w:rsidRDefault="00CE78C3">
      <w:pPr>
        <w:ind w:firstLine="284"/>
        <w:jc w:val="center"/>
        <w:rPr>
          <w:i/>
        </w:rPr>
      </w:pPr>
    </w:p>
    <w:p w:rsidR="00000000" w:rsidRDefault="00CE78C3">
      <w:pPr>
        <w:ind w:firstLine="284"/>
        <w:jc w:val="both"/>
      </w:pPr>
      <w:bookmarkStart w:id="207" w:name="OCRUncertain222"/>
      <w:r>
        <w:rPr>
          <w:noProof/>
        </w:rPr>
        <w:t>1</w:t>
      </w:r>
      <w:bookmarkEnd w:id="207"/>
      <w:r>
        <w:rPr>
          <w:noProof/>
        </w:rPr>
        <w:t>.</w:t>
      </w:r>
      <w:r>
        <w:t xml:space="preserve"> Аппаратура</w:t>
      </w:r>
    </w:p>
    <w:p w:rsidR="00000000" w:rsidRDefault="00CE78C3">
      <w:pPr>
        <w:ind w:firstLine="284"/>
        <w:jc w:val="both"/>
        <w:rPr>
          <w:noProof/>
        </w:rPr>
      </w:pPr>
      <w:r>
        <w:t>Формы для изготовления образцов-призм размером</w:t>
      </w:r>
      <w:r>
        <w:rPr>
          <w:noProof/>
        </w:rPr>
        <w:t xml:space="preserve"> (2,5х2,5х28</w:t>
      </w:r>
      <w:r>
        <w:t>,</w:t>
      </w:r>
      <w:r>
        <w:rPr>
          <w:noProof/>
        </w:rPr>
        <w:t>0)</w:t>
      </w:r>
      <w:r>
        <w:t xml:space="preserve"> см (</w:t>
      </w:r>
      <w:bookmarkStart w:id="208" w:name="OCRUncertain223"/>
      <w:r>
        <w:t>ч</w:t>
      </w:r>
      <w:bookmarkEnd w:id="208"/>
      <w:r>
        <w:t>ерт.</w:t>
      </w:r>
      <w:r>
        <w:rPr>
          <w:noProof/>
        </w:rPr>
        <w:t xml:space="preserve"> 1).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</w:pPr>
      <w:r>
        <w:t>_____________</w:t>
      </w:r>
    </w:p>
    <w:p w:rsidR="00000000" w:rsidRDefault="00CE78C3">
      <w:pPr>
        <w:ind w:firstLine="284"/>
        <w:jc w:val="both"/>
      </w:pPr>
      <w:r>
        <w:t>* Действует до 01.01.92.</w:t>
      </w:r>
    </w:p>
    <w:p w:rsidR="00000000" w:rsidRDefault="00CE78C3">
      <w:pPr>
        <w:ind w:firstLine="284"/>
        <w:jc w:val="both"/>
      </w:pPr>
    </w:p>
    <w:p w:rsidR="00000000" w:rsidRDefault="00CE78C3">
      <w:pPr>
        <w:ind w:firstLine="284"/>
        <w:jc w:val="both"/>
        <w:rPr>
          <w:noProof/>
        </w:rPr>
      </w:pPr>
      <w:r>
        <w:t>Вкладыши из нержавеющей стали (черт.</w:t>
      </w:r>
      <w:r>
        <w:rPr>
          <w:noProof/>
        </w:rPr>
        <w:t xml:space="preserve"> 2).</w:t>
      </w:r>
    </w:p>
    <w:p w:rsidR="00000000" w:rsidRDefault="00CE78C3">
      <w:pPr>
        <w:ind w:firstLine="284"/>
        <w:jc w:val="both"/>
      </w:pPr>
      <w:bookmarkStart w:id="209" w:name="OCRUncertain224"/>
      <w:proofErr w:type="spellStart"/>
      <w:r>
        <w:t>Длиномер</w:t>
      </w:r>
      <w:bookmarkEnd w:id="209"/>
      <w:proofErr w:type="spellEnd"/>
      <w:r>
        <w:t xml:space="preserve"> оптический верт</w:t>
      </w:r>
      <w:bookmarkStart w:id="210" w:name="OCRUncertain225"/>
      <w:r>
        <w:t>и</w:t>
      </w:r>
      <w:bookmarkEnd w:id="210"/>
      <w:r>
        <w:t>кальный типа ИЗВ-2 (Ленинградск</w:t>
      </w:r>
      <w:bookmarkStart w:id="211" w:name="OCRUncertain226"/>
      <w:r>
        <w:t>о</w:t>
      </w:r>
      <w:bookmarkEnd w:id="211"/>
      <w:r>
        <w:t>е оптико-механическое объединение) или любой другой прибор для измерен</w:t>
      </w:r>
      <w:bookmarkStart w:id="212" w:name="OCRUncertain227"/>
      <w:r>
        <w:t>и</w:t>
      </w:r>
      <w:bookmarkEnd w:id="212"/>
      <w:r>
        <w:t>я длины образцов, обеспечивающий точност</w:t>
      </w:r>
      <w:r>
        <w:t>ь отсчета не менее</w:t>
      </w:r>
      <w:r>
        <w:rPr>
          <w:noProof/>
        </w:rPr>
        <w:t xml:space="preserve"> 0,01</w:t>
      </w:r>
      <w:r>
        <w:t xml:space="preserve"> мм.</w:t>
      </w:r>
    </w:p>
    <w:p w:rsidR="00000000" w:rsidRDefault="00CE78C3">
      <w:pPr>
        <w:ind w:firstLine="284"/>
        <w:jc w:val="both"/>
      </w:pPr>
      <w:r>
        <w:t>Эталон с изолирующей оправой (черт.</w:t>
      </w:r>
      <w:r>
        <w:rPr>
          <w:noProof/>
        </w:rPr>
        <w:t xml:space="preserve"> 3)</w:t>
      </w:r>
      <w:r>
        <w:t xml:space="preserve"> для контрольной тарировк</w:t>
      </w:r>
      <w:bookmarkStart w:id="213" w:name="OCRUncertain228"/>
      <w:r>
        <w:t>и</w:t>
      </w:r>
      <w:bookmarkEnd w:id="213"/>
      <w:r>
        <w:t xml:space="preserve"> прибора.</w:t>
      </w:r>
    </w:p>
    <w:p w:rsidR="00000000" w:rsidRDefault="00CE78C3">
      <w:pPr>
        <w:ind w:firstLine="284"/>
        <w:jc w:val="both"/>
      </w:pPr>
      <w:bookmarkStart w:id="214" w:name="OCRUncertain229"/>
      <w:r>
        <w:t>А</w:t>
      </w:r>
      <w:bookmarkEnd w:id="214"/>
      <w:r>
        <w:t>втоклав с контрольной автоматикой, способ</w:t>
      </w:r>
      <w:bookmarkStart w:id="215" w:name="OCRUncertain230"/>
      <w:r>
        <w:t>н</w:t>
      </w:r>
      <w:bookmarkEnd w:id="215"/>
      <w:r>
        <w:t>ой поддерживать ма</w:t>
      </w:r>
      <w:bookmarkStart w:id="216" w:name="OCRUncertain231"/>
      <w:r>
        <w:t>н</w:t>
      </w:r>
      <w:bookmarkEnd w:id="216"/>
      <w:r>
        <w:t xml:space="preserve">ометрическое давление (2,1 </w:t>
      </w:r>
      <w:r>
        <w:sym w:font="Symbol" w:char="F0B1"/>
      </w:r>
      <w:r>
        <w:t xml:space="preserve"> 0,1) </w:t>
      </w:r>
      <w:bookmarkStart w:id="217" w:name="OCRUncertain233"/>
      <w:proofErr w:type="spellStart"/>
      <w:r>
        <w:t>МПа</w:t>
      </w:r>
      <w:bookmarkEnd w:id="217"/>
      <w:proofErr w:type="spellEnd"/>
      <w:r>
        <w:t xml:space="preserve"> </w:t>
      </w:r>
      <w:bookmarkStart w:id="218" w:name="OCRUncertain234"/>
      <w:r>
        <w:t>[(</w:t>
      </w:r>
      <w:bookmarkEnd w:id="218"/>
      <w:r>
        <w:t xml:space="preserve">21 </w:t>
      </w:r>
      <w:r>
        <w:sym w:font="Symbol" w:char="F0B1"/>
      </w:r>
      <w:r>
        <w:t xml:space="preserve"> 1) </w:t>
      </w:r>
      <w:bookmarkStart w:id="219" w:name="OCRUncertain236"/>
      <w:proofErr w:type="spellStart"/>
      <w:r>
        <w:t>кгс</w:t>
      </w:r>
      <w:proofErr w:type="spellEnd"/>
      <w:r>
        <w:t>/см</w:t>
      </w:r>
      <w:bookmarkEnd w:id="219"/>
      <w:r>
        <w:rPr>
          <w:vertAlign w:val="superscript"/>
        </w:rPr>
        <w:t>2</w:t>
      </w:r>
      <w:r>
        <w:rPr>
          <w:lang w:val="en-US"/>
        </w:rPr>
        <w:t>]</w:t>
      </w:r>
      <w:r>
        <w:t xml:space="preserve"> (черт.</w:t>
      </w:r>
      <w:r>
        <w:rPr>
          <w:noProof/>
        </w:rPr>
        <w:t xml:space="preserve"> 4). </w:t>
      </w:r>
      <w:bookmarkStart w:id="220" w:name="OCRUncertain237"/>
    </w:p>
    <w:p w:rsidR="00000000" w:rsidRDefault="00CE78C3">
      <w:pPr>
        <w:ind w:firstLine="284"/>
        <w:jc w:val="both"/>
        <w:rPr>
          <w:noProof/>
        </w:rPr>
      </w:pPr>
      <w:r>
        <w:t>Ванна</w:t>
      </w:r>
      <w:bookmarkEnd w:id="220"/>
      <w:r>
        <w:t xml:space="preserve"> с гидравл</w:t>
      </w:r>
      <w:bookmarkStart w:id="221" w:name="OCRUncertain238"/>
      <w:r>
        <w:t>и</w:t>
      </w:r>
      <w:bookmarkEnd w:id="221"/>
      <w:r>
        <w:t>ческим затвором по ГОСТ</w:t>
      </w:r>
      <w:r>
        <w:rPr>
          <w:noProof/>
        </w:rPr>
        <w:t xml:space="preserve"> 310.3.</w:t>
      </w:r>
    </w:p>
    <w:p w:rsidR="00000000" w:rsidRDefault="00CE78C3">
      <w:pPr>
        <w:ind w:firstLine="284"/>
        <w:jc w:val="both"/>
      </w:pPr>
      <w:r>
        <w:rPr>
          <w:noProof/>
        </w:rPr>
        <w:t>2.</w:t>
      </w:r>
      <w:r>
        <w:t xml:space="preserve"> Изготовле</w:t>
      </w:r>
      <w:bookmarkStart w:id="222" w:name="OCRUncertain239"/>
      <w:r>
        <w:t>н</w:t>
      </w:r>
      <w:bookmarkEnd w:id="222"/>
      <w:r>
        <w:t>ие образцов</w:t>
      </w:r>
    </w:p>
    <w:p w:rsidR="00000000" w:rsidRDefault="00CE78C3">
      <w:pPr>
        <w:ind w:firstLine="284"/>
        <w:jc w:val="both"/>
      </w:pPr>
      <w:r>
        <w:rPr>
          <w:noProof/>
        </w:rPr>
        <w:t>2.1.</w:t>
      </w:r>
      <w:r>
        <w:t xml:space="preserve"> Из цементно-зольного теста норма</w:t>
      </w:r>
      <w:bookmarkStart w:id="223" w:name="OCRUncertain240"/>
      <w:r>
        <w:t>л</w:t>
      </w:r>
      <w:bookmarkEnd w:id="223"/>
      <w:r>
        <w:t>ьной густоты изготавливают образцы-призмы размером</w:t>
      </w:r>
      <w:r>
        <w:rPr>
          <w:noProof/>
        </w:rPr>
        <w:t xml:space="preserve"> (2,5х2,5х28,0)</w:t>
      </w:r>
      <w:r>
        <w:t xml:space="preserve"> см с двумя вкладышами, расстояние между торцами которых должно быть</w:t>
      </w:r>
      <w:r>
        <w:rPr>
          <w:noProof/>
        </w:rPr>
        <w:t xml:space="preserve"> 250</w:t>
      </w:r>
      <w:r>
        <w:t xml:space="preserve"> мм. Вкладыши располагают по про</w:t>
      </w:r>
      <w:r>
        <w:t>дольной оси о</w:t>
      </w:r>
      <w:bookmarkStart w:id="224" w:name="OCRUncertain241"/>
      <w:r>
        <w:t>б</w:t>
      </w:r>
      <w:bookmarkEnd w:id="224"/>
      <w:r>
        <w:t>разцо</w:t>
      </w:r>
      <w:bookmarkStart w:id="225" w:name="OCRUncertain242"/>
      <w:r>
        <w:t>в</w:t>
      </w:r>
      <w:bookmarkEnd w:id="225"/>
      <w:r>
        <w:t xml:space="preserve"> на их торцах. </w:t>
      </w:r>
      <w:bookmarkStart w:id="226" w:name="OCRUncertain243"/>
      <w:r>
        <w:t>Цементно-зольное</w:t>
      </w:r>
      <w:bookmarkEnd w:id="226"/>
      <w:r>
        <w:t xml:space="preserve"> тесто нормальной густоты приготавл</w:t>
      </w:r>
      <w:bookmarkStart w:id="227" w:name="OCRUncertain244"/>
      <w:r>
        <w:t>и</w:t>
      </w:r>
      <w:bookmarkEnd w:id="227"/>
      <w:r>
        <w:t>вают по ГОСТ</w:t>
      </w:r>
      <w:r>
        <w:rPr>
          <w:noProof/>
        </w:rPr>
        <w:t xml:space="preserve"> 310.3,</w:t>
      </w:r>
      <w:r>
        <w:t xml:space="preserve"> при этом кислую золу смеш</w:t>
      </w:r>
      <w:bookmarkStart w:id="228" w:name="OCRUncertain245"/>
      <w:r>
        <w:t>и</w:t>
      </w:r>
      <w:bookmarkEnd w:id="228"/>
      <w:r>
        <w:t>вают с цементом в соотношении</w:t>
      </w:r>
      <w:r>
        <w:rPr>
          <w:noProof/>
        </w:rPr>
        <w:t xml:space="preserve"> 1:1,</w:t>
      </w:r>
      <w:r>
        <w:t xml:space="preserve"> а основную золу </w:t>
      </w:r>
      <w:r>
        <w:rPr>
          <w:noProof/>
        </w:rPr>
        <w:t>—</w:t>
      </w:r>
      <w:r>
        <w:t xml:space="preserve"> в соотношении, в котором предполагается использовать в про</w:t>
      </w:r>
      <w:bookmarkStart w:id="229" w:name="OCRUncertain246"/>
      <w:r>
        <w:t>и</w:t>
      </w:r>
      <w:bookmarkEnd w:id="229"/>
      <w:r>
        <w:t>зводстве. О</w:t>
      </w:r>
      <w:bookmarkStart w:id="230" w:name="OCRUncertain247"/>
      <w:r>
        <w:t>дн</w:t>
      </w:r>
      <w:bookmarkEnd w:id="230"/>
      <w:r>
        <w:t xml:space="preserve">овременно на том же цементе изготавливают образцы-призмы из </w:t>
      </w:r>
      <w:bookmarkStart w:id="231" w:name="OCRUncertain248"/>
      <w:r>
        <w:t>цементного</w:t>
      </w:r>
      <w:bookmarkEnd w:id="231"/>
      <w:r>
        <w:t xml:space="preserve"> теста нормальной густоты (без золы).</w:t>
      </w:r>
    </w:p>
    <w:p w:rsidR="00000000" w:rsidRDefault="00CE78C3">
      <w:pPr>
        <w:ind w:firstLine="284"/>
        <w:jc w:val="both"/>
      </w:pPr>
      <w:r>
        <w:rPr>
          <w:noProof/>
        </w:rPr>
        <w:t>2.2.</w:t>
      </w:r>
      <w:r>
        <w:t xml:space="preserve"> Перед изготовлением образцов внутреннюю поверхность форм (исключая вкладыш</w:t>
      </w:r>
      <w:bookmarkStart w:id="232" w:name="OCRUncertain249"/>
      <w:r>
        <w:t>и</w:t>
      </w:r>
      <w:bookmarkEnd w:id="232"/>
      <w:r>
        <w:t>) смазывают машинным маслом. Стыки наружных стенок с поддоном форм</w:t>
      </w:r>
      <w:r>
        <w:t xml:space="preserve">ы промазывают </w:t>
      </w:r>
      <w:bookmarkStart w:id="233" w:name="OCRUncertain250"/>
      <w:r>
        <w:t>тонким</w:t>
      </w:r>
      <w:bookmarkEnd w:id="233"/>
      <w:r>
        <w:t xml:space="preserve"> слоем солидола или другой густой смазкой.</w:t>
      </w:r>
    </w:p>
    <w:p w:rsidR="00000000" w:rsidRDefault="00CE78C3">
      <w:pPr>
        <w:ind w:firstLine="284"/>
        <w:jc w:val="both"/>
      </w:pPr>
      <w:r>
        <w:t>2.</w:t>
      </w:r>
      <w:r>
        <w:rPr>
          <w:noProof/>
        </w:rPr>
        <w:t>3.</w:t>
      </w:r>
      <w:r>
        <w:t xml:space="preserve"> После окончания перемешивания форму заполняют </w:t>
      </w:r>
      <w:bookmarkStart w:id="234" w:name="OCRUncertain252"/>
      <w:r>
        <w:t xml:space="preserve">цементно-зольным </w:t>
      </w:r>
      <w:bookmarkEnd w:id="234"/>
      <w:r>
        <w:t xml:space="preserve">(цементным) тестом в два приема, примерно равными по высоте слоями. </w:t>
      </w:r>
      <w:bookmarkStart w:id="235" w:name="OCRUncertain253"/>
      <w:r>
        <w:t>Каждый</w:t>
      </w:r>
      <w:bookmarkEnd w:id="235"/>
      <w:r>
        <w:t xml:space="preserve"> слой уплотняют штыковкой с </w:t>
      </w:r>
      <w:bookmarkStart w:id="236" w:name="OCRUncertain254"/>
      <w:proofErr w:type="spellStart"/>
      <w:r>
        <w:t>отжатием</w:t>
      </w:r>
      <w:bookmarkEnd w:id="236"/>
      <w:proofErr w:type="spellEnd"/>
      <w:r>
        <w:t xml:space="preserve"> теста в углы вокруг вкладышей. </w:t>
      </w:r>
      <w:bookmarkStart w:id="237" w:name="OCRUncertain255"/>
      <w:r>
        <w:t>И</w:t>
      </w:r>
      <w:bookmarkEnd w:id="237"/>
      <w:r>
        <w:t>збы</w:t>
      </w:r>
      <w:bookmarkStart w:id="238" w:name="OCRUncertain256"/>
      <w:r>
        <w:t>то</w:t>
      </w:r>
      <w:bookmarkEnd w:id="238"/>
      <w:r>
        <w:t>к теста срезают вровень с верхом формы и поверхность обра</w:t>
      </w:r>
      <w:bookmarkStart w:id="239" w:name="OCRUncertain257"/>
      <w:r>
        <w:t>з</w:t>
      </w:r>
      <w:bookmarkEnd w:id="239"/>
      <w:r>
        <w:t>цов заглаживают.</w:t>
      </w:r>
    </w:p>
    <w:p w:rsidR="00000000" w:rsidRDefault="00CE78C3">
      <w:pPr>
        <w:ind w:firstLine="284"/>
        <w:jc w:val="both"/>
      </w:pPr>
      <w:r>
        <w:rPr>
          <w:noProof/>
        </w:rPr>
        <w:t>2.4.</w:t>
      </w:r>
      <w:r>
        <w:t xml:space="preserve"> Изготовле</w:t>
      </w:r>
      <w:bookmarkStart w:id="240" w:name="OCRUncertain258"/>
      <w:r>
        <w:t>н</w:t>
      </w:r>
      <w:bookmarkEnd w:id="240"/>
      <w:r>
        <w:t xml:space="preserve">ные образцы в формах хранят в ванне с гидравлическим </w:t>
      </w:r>
      <w:bookmarkStart w:id="241" w:name="OCRUncertain259"/>
      <w:r>
        <w:t>за</w:t>
      </w:r>
      <w:bookmarkEnd w:id="241"/>
      <w:r>
        <w:t>тв</w:t>
      </w:r>
      <w:bookmarkStart w:id="242" w:name="OCRUncertain260"/>
      <w:r>
        <w:t>ором</w:t>
      </w:r>
      <w:bookmarkEnd w:id="242"/>
      <w:r>
        <w:t xml:space="preserve"> п</w:t>
      </w:r>
      <w:bookmarkStart w:id="243" w:name="OCRUncertain261"/>
      <w:r>
        <w:t>ри</w:t>
      </w:r>
      <w:bookmarkEnd w:id="243"/>
      <w:r>
        <w:t xml:space="preserve"> температуре </w:t>
      </w:r>
      <w:bookmarkStart w:id="244" w:name="OCRUncertain262"/>
      <w:r>
        <w:t>(</w:t>
      </w:r>
      <w:bookmarkEnd w:id="244"/>
      <w:r>
        <w:t>20</w:t>
      </w:r>
      <w:bookmarkStart w:id="245" w:name="OCRUncertain263"/>
      <w:r>
        <w:t xml:space="preserve"> ± 2</w:t>
      </w:r>
      <w:bookmarkEnd w:id="245"/>
      <w:r>
        <w:t>)°С в течен</w:t>
      </w:r>
      <w:bookmarkStart w:id="246" w:name="OCRUncertain264"/>
      <w:r>
        <w:t>и</w:t>
      </w:r>
      <w:bookmarkEnd w:id="246"/>
      <w:r>
        <w:t xml:space="preserve">е </w:t>
      </w:r>
      <w:bookmarkStart w:id="247" w:name="OCRUncertain265"/>
      <w:r>
        <w:t>(</w:t>
      </w:r>
      <w:bookmarkEnd w:id="247"/>
      <w:r>
        <w:t>2</w:t>
      </w:r>
      <w:bookmarkStart w:id="248" w:name="OCRUncertain266"/>
      <w:r>
        <w:t>4 ±</w:t>
      </w:r>
      <w:bookmarkEnd w:id="248"/>
      <w:r>
        <w:t xml:space="preserve"> 2) ч.</w:t>
      </w:r>
    </w:p>
    <w:p w:rsidR="00000000" w:rsidRDefault="00CE78C3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5.</w:t>
      </w:r>
      <w:r>
        <w:t xml:space="preserve"> Образцы, имеющие через (24</w:t>
      </w:r>
      <w:bookmarkStart w:id="249" w:name="OCRUncertain267"/>
      <w:r>
        <w:t xml:space="preserve"> </w:t>
      </w:r>
      <w:r>
        <w:t>±</w:t>
      </w:r>
      <w:bookmarkEnd w:id="249"/>
      <w:r>
        <w:t xml:space="preserve"> 2) ч недостаточную прочность, допускается вынимать из форм через</w:t>
      </w:r>
      <w:r>
        <w:rPr>
          <w:noProof/>
        </w:rPr>
        <w:t xml:space="preserve"> 48</w:t>
      </w:r>
      <w:r>
        <w:t xml:space="preserve"> ч с указанием этого срока в журнале. </w:t>
      </w:r>
    </w:p>
    <w:p w:rsidR="00000000" w:rsidRDefault="00CE78C3">
      <w:pPr>
        <w:ind w:firstLine="284"/>
        <w:jc w:val="both"/>
      </w:pPr>
      <w:r>
        <w:rPr>
          <w:noProof/>
        </w:rPr>
        <w:t>3.</w:t>
      </w:r>
      <w:r>
        <w:t xml:space="preserve"> Проведение испытаний</w:t>
      </w:r>
    </w:p>
    <w:p w:rsidR="00000000" w:rsidRDefault="00CE78C3">
      <w:pPr>
        <w:ind w:firstLine="284"/>
        <w:jc w:val="both"/>
      </w:pPr>
      <w:r>
        <w:rPr>
          <w:noProof/>
        </w:rPr>
        <w:t>3.1</w:t>
      </w:r>
      <w:r>
        <w:t>. После распалубки измеряют первоначальную длину образцов-призм и эталона с точностью</w:t>
      </w:r>
      <w:r>
        <w:rPr>
          <w:noProof/>
        </w:rPr>
        <w:t xml:space="preserve"> 0,01</w:t>
      </w:r>
      <w:r>
        <w:t xml:space="preserve"> мм, после чего образцы помещают в пре</w:t>
      </w:r>
      <w:bookmarkStart w:id="250" w:name="OCRUncertain268"/>
      <w:r>
        <w:t>д</w:t>
      </w:r>
      <w:bookmarkEnd w:id="250"/>
      <w:r>
        <w:t xml:space="preserve">варительно подготовленный автоклав. Эталон </w:t>
      </w:r>
      <w:bookmarkStart w:id="251" w:name="OCRUncertain269"/>
      <w:r>
        <w:t>хранят</w:t>
      </w:r>
      <w:bookmarkEnd w:id="251"/>
      <w:r>
        <w:t xml:space="preserve"> постоянно в том же помещении, где </w:t>
      </w:r>
      <w:bookmarkStart w:id="252" w:name="OCRUncertain270"/>
      <w:r>
        <w:t>и</w:t>
      </w:r>
      <w:bookmarkEnd w:id="252"/>
      <w:r>
        <w:t xml:space="preserve"> изм</w:t>
      </w:r>
      <w:bookmarkStart w:id="253" w:name="OCRUncertain271"/>
      <w:r>
        <w:t>е</w:t>
      </w:r>
      <w:bookmarkEnd w:id="253"/>
      <w:r>
        <w:t>ритель длины. В автоклаве образцы устанавливают в вертикальном положении над водой так</w:t>
      </w:r>
      <w:bookmarkStart w:id="254" w:name="OCRUncertain272"/>
      <w:r>
        <w:t>и</w:t>
      </w:r>
      <w:bookmarkEnd w:id="254"/>
      <w:r>
        <w:t>м образом, чтобы вес образца не передавался на вкладыш-упор и образцы н</w:t>
      </w:r>
      <w:r>
        <w:t>е касались друг друга и стенок автоклава.</w:t>
      </w:r>
    </w:p>
    <w:p w:rsidR="00000000" w:rsidRDefault="00CE78C3">
      <w:pPr>
        <w:ind w:firstLine="284"/>
        <w:jc w:val="both"/>
      </w:pPr>
      <w:r>
        <w:t>А</w:t>
      </w:r>
      <w:bookmarkStart w:id="255" w:name="OCRUncertain273"/>
      <w:r>
        <w:t>в</w:t>
      </w:r>
      <w:bookmarkEnd w:id="255"/>
      <w:r>
        <w:t>токлав должен содержать достаточное количество воды</w:t>
      </w:r>
      <w:r>
        <w:rPr>
          <w:noProof/>
        </w:rPr>
        <w:t xml:space="preserve"> (7—10</w:t>
      </w:r>
      <w:bookmarkStart w:id="256" w:name="OCRUncertain275"/>
      <w:r>
        <w:t xml:space="preserve"> </w:t>
      </w:r>
      <w:r>
        <w:rPr>
          <w:noProof/>
        </w:rPr>
        <w:t>%</w:t>
      </w:r>
      <w:bookmarkEnd w:id="256"/>
      <w:r>
        <w:t xml:space="preserve"> от рабочего объ</w:t>
      </w:r>
      <w:bookmarkStart w:id="257" w:name="OCRUncertain276"/>
      <w:r>
        <w:t>е</w:t>
      </w:r>
      <w:bookmarkEnd w:id="257"/>
      <w:r>
        <w:t>ма резервуара автоклава) температурой (20</w:t>
      </w:r>
      <w:bookmarkStart w:id="258" w:name="OCRUncertain277"/>
      <w:r>
        <w:t xml:space="preserve"> ±</w:t>
      </w:r>
      <w:bookmarkEnd w:id="258"/>
      <w:r>
        <w:t xml:space="preserve"> 2) °С, обеспечивающей среду, насыщенного пара в течение испытания</w:t>
      </w:r>
      <w:bookmarkStart w:id="259" w:name="OCRUncertain278"/>
      <w:r>
        <w:t>.</w:t>
      </w:r>
      <w:bookmarkEnd w:id="259"/>
    </w:p>
    <w:p w:rsidR="00000000" w:rsidRDefault="00CE78C3">
      <w:pPr>
        <w:ind w:firstLine="284"/>
        <w:jc w:val="both"/>
      </w:pPr>
      <w:bookmarkStart w:id="260" w:name="OCRUncertain279"/>
      <w:r>
        <w:t>П</w:t>
      </w:r>
      <w:bookmarkEnd w:id="260"/>
      <w:r>
        <w:t>осле включения автоклава открывают спускной кран, чтобы вытеснить из автоклава воздух. Как только из крана начнет выходить пар, кран необходимо закрыть</w:t>
      </w:r>
      <w:r>
        <w:rPr>
          <w:noProof/>
        </w:rPr>
        <w:t xml:space="preserve"> </w:t>
      </w:r>
      <w:r>
        <w:t>и поднимать температур</w:t>
      </w:r>
      <w:bookmarkStart w:id="261" w:name="OCRUncertain280"/>
      <w:r>
        <w:t>у</w:t>
      </w:r>
      <w:bookmarkEnd w:id="261"/>
      <w:r>
        <w:t xml:space="preserve"> </w:t>
      </w:r>
      <w:bookmarkStart w:id="262" w:name="OCRUncertain281"/>
      <w:r>
        <w:t>в</w:t>
      </w:r>
      <w:bookmarkEnd w:id="262"/>
      <w:r>
        <w:t xml:space="preserve"> автоклаве со скоростью, обеспечивающей получение давления</w:t>
      </w:r>
      <w:r>
        <w:rPr>
          <w:noProof/>
        </w:rPr>
        <w:t xml:space="preserve"> (2,1</w:t>
      </w:r>
      <w:r>
        <w:t xml:space="preserve"> ±</w:t>
      </w:r>
      <w:r>
        <w:rPr>
          <w:noProof/>
        </w:rPr>
        <w:t xml:space="preserve"> 0,1)</w:t>
      </w:r>
      <w:r>
        <w:t xml:space="preserve"> </w:t>
      </w:r>
      <w:proofErr w:type="spellStart"/>
      <w:r>
        <w:t>МПа</w:t>
      </w:r>
      <w:proofErr w:type="spellEnd"/>
      <w:r>
        <w:t xml:space="preserve"> за время</w:t>
      </w:r>
      <w:r>
        <w:rPr>
          <w:noProof/>
        </w:rPr>
        <w:t xml:space="preserve"> 60—90</w:t>
      </w:r>
      <w:r>
        <w:t xml:space="preserve"> м</w:t>
      </w:r>
      <w:bookmarkStart w:id="263" w:name="OCRUncertain282"/>
      <w:r>
        <w:t>ин</w:t>
      </w:r>
      <w:bookmarkEnd w:id="263"/>
      <w:r>
        <w:t>, с</w:t>
      </w:r>
      <w:bookmarkStart w:id="264" w:name="OCRUncertain283"/>
      <w:r>
        <w:t>ч</w:t>
      </w:r>
      <w:bookmarkEnd w:id="264"/>
      <w:r>
        <w:t xml:space="preserve">итая </w:t>
      </w:r>
      <w:bookmarkStart w:id="265" w:name="OCRUncertain284"/>
      <w:r>
        <w:t>с</w:t>
      </w:r>
      <w:r>
        <w:t>о</w:t>
      </w:r>
      <w:bookmarkEnd w:id="265"/>
      <w:r>
        <w:t xml:space="preserve"> време</w:t>
      </w:r>
      <w:bookmarkStart w:id="266" w:name="OCRUncertain285"/>
      <w:r>
        <w:t>н</w:t>
      </w:r>
      <w:bookmarkEnd w:id="266"/>
      <w:r>
        <w:t>и включен</w:t>
      </w:r>
      <w:bookmarkStart w:id="267" w:name="OCRUncertain286"/>
      <w:r>
        <w:t>и</w:t>
      </w:r>
      <w:bookmarkEnd w:id="267"/>
      <w:r>
        <w:t>я автоклава.</w:t>
      </w:r>
    </w:p>
    <w:p w:rsidR="00000000" w:rsidRDefault="00CE78C3">
      <w:pPr>
        <w:ind w:firstLine="284"/>
        <w:jc w:val="both"/>
      </w:pPr>
      <w:r>
        <w:t>Давление (2,</w:t>
      </w:r>
      <w:bookmarkStart w:id="268" w:name="OCRUncertain287"/>
      <w:r>
        <w:t>1 ±</w:t>
      </w:r>
      <w:bookmarkEnd w:id="268"/>
      <w:r>
        <w:t xml:space="preserve"> 0,1) </w:t>
      </w:r>
      <w:proofErr w:type="spellStart"/>
      <w:r>
        <w:t>МПа</w:t>
      </w:r>
      <w:proofErr w:type="spellEnd"/>
      <w:r>
        <w:t xml:space="preserve"> поддерж</w:t>
      </w:r>
      <w:bookmarkStart w:id="269" w:name="OCRUncertain289"/>
      <w:r>
        <w:t>и</w:t>
      </w:r>
      <w:bookmarkEnd w:id="269"/>
      <w:r>
        <w:t>вают в автоклаве в течение</w:t>
      </w:r>
      <w:r>
        <w:rPr>
          <w:noProof/>
        </w:rPr>
        <w:t xml:space="preserve"> 3</w:t>
      </w:r>
      <w:r>
        <w:t xml:space="preserve"> ч. По окончани</w:t>
      </w:r>
      <w:bookmarkStart w:id="270" w:name="OCRUncertain290"/>
      <w:r>
        <w:t>и</w:t>
      </w:r>
      <w:bookmarkEnd w:id="270"/>
      <w:r>
        <w:t xml:space="preserve"> этого периода автоклав отключают и охлаждают с такой скоростью чтобы через</w:t>
      </w:r>
      <w:r>
        <w:rPr>
          <w:noProof/>
        </w:rPr>
        <w:t xml:space="preserve"> 1,5</w:t>
      </w:r>
      <w:r>
        <w:t xml:space="preserve"> ч давление в автоклаве не превышало</w:t>
      </w:r>
      <w:r>
        <w:rPr>
          <w:noProof/>
        </w:rPr>
        <w:t xml:space="preserve"> 0,1</w:t>
      </w:r>
      <w:r>
        <w:t xml:space="preserve"> </w:t>
      </w:r>
      <w:proofErr w:type="spellStart"/>
      <w:r>
        <w:t>МПа</w:t>
      </w:r>
      <w:proofErr w:type="spellEnd"/>
      <w:r>
        <w:t>. После этого осторожно от</w:t>
      </w:r>
      <w:bookmarkStart w:id="271" w:name="OCRUncertain291"/>
      <w:r>
        <w:t>к</w:t>
      </w:r>
      <w:bookmarkEnd w:id="271"/>
      <w:r>
        <w:t>рывают опускной кра</w:t>
      </w:r>
      <w:bookmarkStart w:id="272" w:name="OCRUncertain292"/>
      <w:r>
        <w:t>й</w:t>
      </w:r>
      <w:bookmarkEnd w:id="272"/>
      <w:r>
        <w:t xml:space="preserve"> и да</w:t>
      </w:r>
      <w:bookmarkStart w:id="273" w:name="OCRUncertain293"/>
      <w:r>
        <w:t>в</w:t>
      </w:r>
      <w:bookmarkEnd w:id="273"/>
      <w:r>
        <w:t>ление в автоклаве выравнивают с атмосферным.</w:t>
      </w:r>
    </w:p>
    <w:p w:rsidR="00000000" w:rsidRDefault="00CE78C3">
      <w:pPr>
        <w:ind w:firstLine="284"/>
        <w:jc w:val="both"/>
      </w:pPr>
      <w:r>
        <w:t>Затем автоклав открывают, обра</w:t>
      </w:r>
      <w:bookmarkStart w:id="274" w:name="OCRUncertain294"/>
      <w:r>
        <w:t>з</w:t>
      </w:r>
      <w:bookmarkEnd w:id="274"/>
      <w:r>
        <w:t>цы помещают в воду тем</w:t>
      </w:r>
      <w:bookmarkStart w:id="275" w:name="OCRUncertain295"/>
      <w:r>
        <w:t>п</w:t>
      </w:r>
      <w:bookmarkEnd w:id="275"/>
      <w:r>
        <w:t>ературой 9</w:t>
      </w:r>
      <w:bookmarkStart w:id="276" w:name="OCRUncertain296"/>
      <w:r>
        <w:t>0°</w:t>
      </w:r>
      <w:bookmarkEnd w:id="276"/>
      <w:r>
        <w:t>С. Далее воду, в которую помещены образцы, охлаждают добавлением холодной воды таким образом, чтобы через</w:t>
      </w:r>
      <w:r>
        <w:rPr>
          <w:noProof/>
        </w:rPr>
        <w:t xml:space="preserve"> 15</w:t>
      </w:r>
      <w:r>
        <w:t xml:space="preserve"> мин темп</w:t>
      </w:r>
      <w:r>
        <w:t>ература воды снизилась до (2</w:t>
      </w:r>
      <w:bookmarkStart w:id="277" w:name="OCRUncertain298"/>
      <w:r>
        <w:t>0</w:t>
      </w:r>
      <w:bookmarkEnd w:id="277"/>
      <w:r>
        <w:t xml:space="preserve"> ± 2) °С.</w:t>
      </w:r>
    </w:p>
    <w:p w:rsidR="00000000" w:rsidRDefault="00CE78C3">
      <w:pPr>
        <w:ind w:firstLine="284"/>
        <w:jc w:val="both"/>
      </w:pPr>
      <w:r>
        <w:t>Последующ</w:t>
      </w:r>
      <w:bookmarkStart w:id="278" w:name="OCRUncertain299"/>
      <w:r>
        <w:t>и</w:t>
      </w:r>
      <w:bookmarkEnd w:id="278"/>
      <w:r>
        <w:t>е</w:t>
      </w:r>
      <w:r>
        <w:rPr>
          <w:noProof/>
        </w:rPr>
        <w:t xml:space="preserve"> 15</w:t>
      </w:r>
      <w:r>
        <w:t xml:space="preserve"> мин образцы выдерживают в воде указанной температуры. Затем обра</w:t>
      </w:r>
      <w:bookmarkStart w:id="279" w:name="OCRUncertain300"/>
      <w:r>
        <w:t>з</w:t>
      </w:r>
      <w:bookmarkEnd w:id="279"/>
      <w:r>
        <w:t xml:space="preserve">цы извлекают из воды, их поверхность обтирают, измеряют </w:t>
      </w:r>
      <w:bookmarkStart w:id="280" w:name="OCRUncertain301"/>
      <w:r>
        <w:t>дли</w:t>
      </w:r>
      <w:bookmarkStart w:id="281" w:name="OCRUncertain302"/>
      <w:bookmarkEnd w:id="280"/>
      <w:r>
        <w:t>ну</w:t>
      </w:r>
      <w:bookmarkEnd w:id="281"/>
      <w:r>
        <w:t xml:space="preserve"> образцов после испытания в автоклаве и длину эталона. Допускается открывать автоклав и измерять обра</w:t>
      </w:r>
      <w:bookmarkStart w:id="282" w:name="OCRUncertain303"/>
      <w:r>
        <w:t>з</w:t>
      </w:r>
      <w:bookmarkEnd w:id="282"/>
      <w:r>
        <w:t>цы на следующий день после испытания.</w:t>
      </w:r>
    </w:p>
    <w:p w:rsidR="00000000" w:rsidRDefault="00CE78C3">
      <w:pPr>
        <w:ind w:firstLine="284"/>
        <w:jc w:val="both"/>
      </w:pPr>
      <w:r>
        <w:t>Эталоном служит стальной стержень с закаленными концами, вд</w:t>
      </w:r>
      <w:bookmarkStart w:id="283" w:name="OCRUncertain304"/>
      <w:r>
        <w:t>е</w:t>
      </w:r>
      <w:bookmarkEnd w:id="283"/>
      <w:r>
        <w:t>ланный в дер</w:t>
      </w:r>
      <w:bookmarkStart w:id="284" w:name="OCRUncertain305"/>
      <w:r>
        <w:t>е</w:t>
      </w:r>
      <w:bookmarkEnd w:id="284"/>
      <w:r>
        <w:t>вянную оправу для предохранения его от влияния температуры. С длиной эталона сравнивают длины измеряемых образцов-призм</w:t>
      </w:r>
      <w:r>
        <w:t>.</w:t>
      </w:r>
    </w:p>
    <w:p w:rsidR="00000000" w:rsidRDefault="00CE78C3">
      <w:pPr>
        <w:ind w:firstLine="284"/>
        <w:jc w:val="both"/>
      </w:pPr>
      <w:r>
        <w:t xml:space="preserve">В процессе проведения </w:t>
      </w:r>
      <w:bookmarkStart w:id="285" w:name="OCRUncertain307"/>
      <w:r>
        <w:t>автоклавного</w:t>
      </w:r>
      <w:bookmarkEnd w:id="285"/>
      <w:r>
        <w:t xml:space="preserve"> испытания необходимо строго соблюдать пра</w:t>
      </w:r>
      <w:bookmarkStart w:id="286" w:name="OCRUncertain308"/>
      <w:r>
        <w:t>в</w:t>
      </w:r>
      <w:bookmarkEnd w:id="286"/>
      <w:r>
        <w:t>ила техн</w:t>
      </w:r>
      <w:bookmarkStart w:id="287" w:name="OCRUncertain309"/>
      <w:r>
        <w:t>ик</w:t>
      </w:r>
      <w:bookmarkEnd w:id="287"/>
      <w:r>
        <w:t>и безопасности при работе с сосудами, находящимися под высоким давлением пара.</w:t>
      </w:r>
    </w:p>
    <w:p w:rsidR="00000000" w:rsidRDefault="00CE78C3">
      <w:pPr>
        <w:ind w:firstLine="284"/>
        <w:jc w:val="both"/>
      </w:pPr>
      <w:r>
        <w:rPr>
          <w:noProof/>
        </w:rPr>
        <w:t>3.2</w:t>
      </w:r>
      <w:r>
        <w:t xml:space="preserve">. Величину относительного удлинения подсчитывают как среднее </w:t>
      </w:r>
      <w:bookmarkStart w:id="288" w:name="OCRUncertain310"/>
      <w:r>
        <w:t>арифметическо</w:t>
      </w:r>
      <w:bookmarkEnd w:id="288"/>
      <w:r>
        <w:t>е результатов измерений четырех образцов. В случае пол</w:t>
      </w:r>
      <w:bookmarkStart w:id="289" w:name="OCRUncertain311"/>
      <w:r>
        <w:t>у</w:t>
      </w:r>
      <w:bookmarkEnd w:id="289"/>
      <w:r>
        <w:t>чения отрицательной деформации (усадки) перед величиной изменен</w:t>
      </w:r>
      <w:bookmarkStart w:id="290" w:name="OCRUncertain312"/>
      <w:r>
        <w:t>и</w:t>
      </w:r>
      <w:bookmarkEnd w:id="290"/>
      <w:r>
        <w:t xml:space="preserve">я длины ставят знак </w:t>
      </w:r>
      <w:bookmarkStart w:id="291" w:name="OCRUncertain313"/>
      <w:r>
        <w:t>м</w:t>
      </w:r>
      <w:bookmarkEnd w:id="291"/>
      <w:r>
        <w:t xml:space="preserve">инус. </w:t>
      </w:r>
    </w:p>
    <w:p w:rsidR="00000000" w:rsidRDefault="00CE78C3">
      <w:pPr>
        <w:ind w:firstLine="284"/>
        <w:jc w:val="both"/>
      </w:pPr>
      <w:r>
        <w:rPr>
          <w:noProof/>
        </w:rPr>
        <w:t>4.</w:t>
      </w:r>
      <w:r>
        <w:t xml:space="preserve"> Обработка результатов </w:t>
      </w:r>
    </w:p>
    <w:p w:rsidR="00000000" w:rsidRDefault="00CE78C3">
      <w:pPr>
        <w:ind w:firstLine="284"/>
        <w:jc w:val="both"/>
      </w:pPr>
      <w:r>
        <w:t xml:space="preserve">Относительное удлинение каждого образца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 xml:space="preserve">, </w:t>
      </w:r>
      <w:bookmarkStart w:id="292" w:name="OCRUncertain315"/>
      <w:r>
        <w:t>%,</w:t>
      </w:r>
      <w:bookmarkEnd w:id="292"/>
      <w:r>
        <w:t xml:space="preserve"> рассчитывают по формуле</w:t>
      </w:r>
    </w:p>
    <w:bookmarkStart w:id="293" w:name="OCRUncertain329"/>
    <w:p w:rsidR="00000000" w:rsidRDefault="00CE78C3">
      <w:pPr>
        <w:ind w:firstLine="284"/>
        <w:jc w:val="both"/>
      </w:pPr>
      <w:r>
        <w:rPr>
          <w:position w:val="-28"/>
        </w:rPr>
        <w:object w:dxaOrig="4360" w:dyaOrig="760">
          <v:shape id="_x0000_i1026" type="#_x0000_t75" style="width:218.25pt;height:38.25pt" o:ole="">
            <v:imagedata r:id="rId6" o:title=""/>
          </v:shape>
          <o:OLEObject Type="Embed" ProgID="Equation.2" ShapeID="_x0000_i1026" DrawAspect="Content" ObjectID="_1427201416" r:id="rId7"/>
        </w:object>
      </w:r>
    </w:p>
    <w:p w:rsidR="00000000" w:rsidRDefault="00CE78C3">
      <w:pPr>
        <w:ind w:firstLine="284"/>
        <w:jc w:val="both"/>
      </w:pPr>
      <w:r>
        <w:t>где</w:t>
      </w:r>
      <w:bookmarkEnd w:id="293"/>
      <w:r>
        <w:rPr>
          <w:noProof/>
        </w:rPr>
        <w:t xml:space="preserve"> </w:t>
      </w:r>
      <w:r>
        <w:rPr>
          <w:noProof/>
          <w:position w:val="-10"/>
        </w:rPr>
        <w:object w:dxaOrig="220" w:dyaOrig="360">
          <v:shape id="_x0000_i1027" type="#_x0000_t75" style="width:9.75pt;height:16.5pt" o:ole="">
            <v:imagedata r:id="rId8" o:title=""/>
          </v:shape>
          <o:OLEObject Type="Embed" ProgID="Equation.2" ShapeID="_x0000_i1027" DrawAspect="Content" ObjectID="_1427201417" r:id="rId9"/>
        </w:objec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rPr>
          <w:i/>
        </w:rPr>
        <w:t xml:space="preserve"> </w:t>
      </w:r>
      <w:r>
        <w:t>длина образца до испытания в автоклаве с учетом длины вкладышей, мм;</w:t>
      </w:r>
    </w:p>
    <w:p w:rsidR="00000000" w:rsidRDefault="00CE78C3">
      <w:pPr>
        <w:ind w:firstLine="284"/>
        <w:jc w:val="both"/>
      </w:pPr>
      <w:r>
        <w:rPr>
          <w:noProof/>
          <w:position w:val="-10"/>
        </w:rPr>
        <w:object w:dxaOrig="240" w:dyaOrig="360">
          <v:shape id="_x0000_i1028" type="#_x0000_t75" style="width:10.5pt;height:16.5pt" o:ole="">
            <v:imagedata r:id="rId10" o:title=""/>
          </v:shape>
          <o:OLEObject Type="Embed" ProgID="Equation.2" ShapeID="_x0000_i1028" DrawAspect="Content" ObjectID="_1427201418" r:id="rId11"/>
        </w:objec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длина образца после испытания в автоклаве с учетом длины </w:t>
      </w:r>
      <w:bookmarkStart w:id="294" w:name="OCRUncertain334"/>
      <w:r>
        <w:t>вкла</w:t>
      </w:r>
      <w:bookmarkStart w:id="295" w:name="OCRUncertain335"/>
      <w:bookmarkEnd w:id="294"/>
      <w:r>
        <w:t>дышей,</w:t>
      </w:r>
      <w:bookmarkEnd w:id="295"/>
      <w:r>
        <w:t xml:space="preserve"> мм;</w:t>
      </w:r>
    </w:p>
    <w:p w:rsidR="00000000" w:rsidRDefault="00CE78C3">
      <w:pPr>
        <w:ind w:firstLine="284"/>
        <w:jc w:val="both"/>
      </w:pPr>
      <w:r>
        <w:rPr>
          <w:noProof/>
          <w:position w:val="-10"/>
        </w:rPr>
        <w:object w:dxaOrig="220" w:dyaOrig="320">
          <v:shape id="_x0000_i1029" type="#_x0000_t75" style="width:9.75pt;height:14.25pt" o:ole="">
            <v:imagedata r:id="rId12" o:title=""/>
          </v:shape>
          <o:OLEObject Type="Embed" ProgID="Equation.2" ShapeID="_x0000_i1029" DrawAspect="Content" ObjectID="_1427201419" r:id="rId13"/>
        </w:object>
      </w:r>
      <w:r>
        <w:rPr>
          <w:noProof/>
        </w:rPr>
        <w:t xml:space="preserve"> </w:t>
      </w:r>
      <w:bookmarkStart w:id="296" w:name="OCRUncertain336"/>
      <w:r>
        <w:rPr>
          <w:noProof/>
        </w:rPr>
        <w:t>—</w:t>
      </w:r>
      <w:bookmarkEnd w:id="296"/>
      <w:r>
        <w:t xml:space="preserve"> эффективная длина образца (расстояние между торц</w:t>
      </w:r>
      <w:bookmarkStart w:id="297" w:name="OCRUncertain337"/>
      <w:r>
        <w:t>е</w:t>
      </w:r>
      <w:bookmarkEnd w:id="297"/>
      <w:r>
        <w:t>выми поверхностями вкладышей), равная</w:t>
      </w:r>
      <w:r>
        <w:rPr>
          <w:noProof/>
        </w:rPr>
        <w:t xml:space="preserve"> 250</w:t>
      </w:r>
      <w:r>
        <w:t xml:space="preserve"> мм;</w:t>
      </w:r>
    </w:p>
    <w:p w:rsidR="00000000" w:rsidRDefault="00CE78C3">
      <w:pPr>
        <w:ind w:firstLine="284"/>
        <w:jc w:val="both"/>
      </w:pPr>
      <w:r>
        <w:rPr>
          <w:noProof/>
          <w:position w:val="-10"/>
        </w:rPr>
        <w:object w:dxaOrig="240" w:dyaOrig="360">
          <v:shape id="_x0000_i1030" type="#_x0000_t75" style="width:10.5pt;height:16.5pt" o:ole="">
            <v:imagedata r:id="rId14" o:title=""/>
          </v:shape>
          <o:OLEObject Type="Embed" ProgID="Equation.2" ShapeID="_x0000_i1030" DrawAspect="Content" ObjectID="_1427201420" r:id="rId15"/>
        </w:objec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длина эталона, измеренная перед испытан</w:t>
      </w:r>
      <w:bookmarkStart w:id="298" w:name="OCRUncertain340"/>
      <w:r>
        <w:t>и</w:t>
      </w:r>
      <w:bookmarkEnd w:id="298"/>
      <w:r>
        <w:t xml:space="preserve">ем образцов </w:t>
      </w:r>
      <w:bookmarkStart w:id="299" w:name="OCRUncertain341"/>
      <w:r>
        <w:t>в</w:t>
      </w:r>
      <w:bookmarkEnd w:id="299"/>
      <w:r>
        <w:t xml:space="preserve"> автоклаве, мм;</w:t>
      </w:r>
    </w:p>
    <w:p w:rsidR="00000000" w:rsidRDefault="00CE78C3">
      <w:pPr>
        <w:ind w:firstLine="284"/>
        <w:jc w:val="both"/>
      </w:pPr>
      <w:r>
        <w:rPr>
          <w:noProof/>
          <w:position w:val="-10"/>
        </w:rPr>
        <w:object w:dxaOrig="240" w:dyaOrig="360">
          <v:shape id="_x0000_i1031" type="#_x0000_t75" style="width:10.5pt;height:16.5pt" o:ole="">
            <v:imagedata r:id="rId16" o:title=""/>
          </v:shape>
          <o:OLEObject Type="Embed" ProgID="Equation.2" ShapeID="_x0000_i1031" DrawAspect="Content" ObjectID="_1427201421" r:id="rId17"/>
        </w:object>
      </w:r>
      <w:r>
        <w:rPr>
          <w:noProof/>
        </w:rPr>
        <w:t xml:space="preserve"> —</w:t>
      </w:r>
      <w:r>
        <w:t xml:space="preserve"> длина эталона, измеренная после испытан</w:t>
      </w:r>
      <w:bookmarkStart w:id="300" w:name="OCRUncertain343"/>
      <w:r>
        <w:t>и</w:t>
      </w:r>
      <w:bookmarkEnd w:id="300"/>
      <w:r>
        <w:t>я образцо</w:t>
      </w:r>
      <w:bookmarkStart w:id="301" w:name="OCRUncertain344"/>
      <w:r>
        <w:t>в</w:t>
      </w:r>
      <w:bookmarkEnd w:id="301"/>
      <w:r>
        <w:t xml:space="preserve"> в автоклаве, мм.</w:t>
      </w:r>
    </w:p>
    <w:p w:rsidR="00000000" w:rsidRDefault="00CE78C3">
      <w:pPr>
        <w:ind w:firstLine="284"/>
        <w:jc w:val="both"/>
      </w:pPr>
      <w:r>
        <w:t>Сред</w:t>
      </w:r>
      <w:r>
        <w:t xml:space="preserve">нее относительное удлинение </w:t>
      </w:r>
      <w:r>
        <w:sym w:font="Symbol" w:char="F065"/>
      </w:r>
      <w:proofErr w:type="spellStart"/>
      <w:r>
        <w:rPr>
          <w:vertAlign w:val="subscript"/>
        </w:rPr>
        <w:t>ср</w:t>
      </w:r>
      <w:proofErr w:type="spellEnd"/>
      <w:r>
        <w:t xml:space="preserve"> определяют по формуле</w:t>
      </w:r>
    </w:p>
    <w:p w:rsidR="00000000" w:rsidRDefault="00CE78C3">
      <w:pPr>
        <w:ind w:firstLine="284"/>
        <w:jc w:val="both"/>
      </w:pPr>
      <w:r>
        <w:rPr>
          <w:position w:val="-22"/>
        </w:rPr>
        <w:object w:dxaOrig="1180" w:dyaOrig="980">
          <v:shape id="_x0000_i1032" type="#_x0000_t75" style="width:59.25pt;height:48.75pt" o:ole="">
            <v:imagedata r:id="rId18" o:title=""/>
          </v:shape>
          <o:OLEObject Type="Embed" ProgID="Equation.2" ShapeID="_x0000_i1032" DrawAspect="Content" ObjectID="_1427201422" r:id="rId19"/>
        </w:object>
      </w:r>
    </w:p>
    <w:p w:rsidR="00000000" w:rsidRDefault="00CE78C3">
      <w:pPr>
        <w:ind w:firstLine="284"/>
        <w:jc w:val="both"/>
      </w:pPr>
      <w:r>
        <w:t>Если при испытании относительное удлинение образцов не превышает</w:t>
      </w:r>
      <w:r>
        <w:rPr>
          <w:noProof/>
        </w:rPr>
        <w:t xml:space="preserve"> 0,5</w:t>
      </w:r>
      <w:r>
        <w:t xml:space="preserve"> </w:t>
      </w:r>
      <w:r>
        <w:rPr>
          <w:noProof/>
        </w:rPr>
        <w:t xml:space="preserve">%, </w:t>
      </w:r>
      <w:r>
        <w:t>считают золу выдержавшей испытание.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Форма для изготовления образцов-призм</w:t>
      </w:r>
    </w:p>
    <w:p w:rsidR="00000000" w:rsidRDefault="00CE78C3">
      <w:pPr>
        <w:ind w:firstLine="284"/>
        <w:jc w:val="center"/>
      </w:pPr>
      <w:r>
        <w:pict>
          <v:shape id="_x0000_i1033" type="#_x0000_t75" style="width:297.75pt;height:393pt">
            <v:imagedata r:id="rId20" o:title=""/>
          </v:shape>
        </w:pict>
      </w:r>
    </w:p>
    <w:p w:rsidR="00000000" w:rsidRDefault="00CE78C3">
      <w:pPr>
        <w:ind w:firstLine="284"/>
        <w:jc w:val="center"/>
      </w:pPr>
      <w:r>
        <w:rPr>
          <w:i/>
        </w:rPr>
        <w:t>1</w:t>
      </w:r>
      <w:r>
        <w:t xml:space="preserve"> </w:t>
      </w:r>
      <w:r>
        <w:sym w:font="Symbol" w:char="F0BE"/>
      </w:r>
      <w:r>
        <w:t xml:space="preserve"> донышко формы; </w:t>
      </w:r>
      <w:r>
        <w:rPr>
          <w:i/>
        </w:rPr>
        <w:t>2</w:t>
      </w:r>
      <w:r>
        <w:t xml:space="preserve"> </w:t>
      </w:r>
      <w:r>
        <w:sym w:font="Symbol" w:char="F0BE"/>
      </w:r>
      <w:r>
        <w:t xml:space="preserve"> боковая стенка формы; </w:t>
      </w:r>
      <w:r>
        <w:rPr>
          <w:i/>
        </w:rPr>
        <w:t>3</w:t>
      </w:r>
      <w:r>
        <w:t xml:space="preserve"> </w:t>
      </w:r>
      <w:r>
        <w:sym w:font="Symbol" w:char="F0BE"/>
      </w:r>
      <w:r>
        <w:t xml:space="preserve"> торцевая стенка </w:t>
      </w:r>
    </w:p>
    <w:p w:rsidR="00000000" w:rsidRDefault="00CE78C3">
      <w:pPr>
        <w:ind w:firstLine="284"/>
        <w:jc w:val="center"/>
      </w:pPr>
      <w:r>
        <w:t xml:space="preserve">формы; </w:t>
      </w:r>
      <w:r>
        <w:rPr>
          <w:i/>
        </w:rPr>
        <w:t>4</w:t>
      </w:r>
      <w:r>
        <w:t xml:space="preserve"> </w:t>
      </w:r>
      <w:r>
        <w:sym w:font="Symbol" w:char="F0BE"/>
      </w:r>
      <w:r>
        <w:t xml:space="preserve"> вкладыш из нержавеющей стали; </w:t>
      </w:r>
      <w:r>
        <w:rPr>
          <w:i/>
        </w:rPr>
        <w:t>5</w:t>
      </w:r>
      <w:r>
        <w:t xml:space="preserve"> </w:t>
      </w:r>
      <w:r>
        <w:sym w:font="Symbol" w:char="F0BE"/>
      </w:r>
      <w:r>
        <w:t xml:space="preserve"> винт М5</w:t>
      </w:r>
      <w:r>
        <w:sym w:font="Symbol" w:char="F043"/>
      </w:r>
      <w:r>
        <w:t xml:space="preserve">25;  </w:t>
      </w:r>
      <w:r>
        <w:rPr>
          <w:i/>
        </w:rPr>
        <w:t>6</w:t>
      </w:r>
      <w:r>
        <w:t xml:space="preserve"> </w:t>
      </w:r>
      <w:r>
        <w:sym w:font="Symbol" w:char="F0BE"/>
      </w:r>
      <w:r>
        <w:t xml:space="preserve"> шрифт</w:t>
      </w:r>
    </w:p>
    <w:p w:rsidR="00000000" w:rsidRDefault="00CE78C3">
      <w:pPr>
        <w:ind w:firstLine="284"/>
        <w:jc w:val="center"/>
      </w:pPr>
      <w:r>
        <w:t>Черт. 1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Вкладыш из нержавеющей стали</w:t>
      </w:r>
    </w:p>
    <w:p w:rsidR="00000000" w:rsidRDefault="00CE78C3">
      <w:pPr>
        <w:ind w:firstLine="284"/>
        <w:jc w:val="center"/>
      </w:pPr>
      <w:r>
        <w:pict>
          <v:shape id="_x0000_i1034" type="#_x0000_t75" style="width:181.5pt;height:101.25pt">
            <v:imagedata r:id="rId21" o:title=""/>
          </v:shape>
        </w:pic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Черт. 2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Эталон с изолирующей оправой</w:t>
      </w:r>
    </w:p>
    <w:p w:rsidR="00000000" w:rsidRDefault="00CE78C3">
      <w:pPr>
        <w:ind w:firstLine="284"/>
        <w:jc w:val="center"/>
      </w:pPr>
      <w:r>
        <w:pict>
          <v:shape id="_x0000_i1035" type="#_x0000_t75" style="width:339pt;height:120pt">
            <v:imagedata r:id="rId22" o:title=""/>
          </v:shape>
        </w:pic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rPr>
          <w:i/>
        </w:rPr>
        <w:t>1</w:t>
      </w:r>
      <w:r>
        <w:t xml:space="preserve"> </w:t>
      </w:r>
      <w:r>
        <w:sym w:font="Symbol" w:char="F0BE"/>
      </w:r>
      <w:r>
        <w:t xml:space="preserve"> стержень из нержавеющей стали; </w:t>
      </w:r>
      <w:r>
        <w:rPr>
          <w:i/>
        </w:rPr>
        <w:t>2</w:t>
      </w:r>
      <w:r>
        <w:t xml:space="preserve"> </w:t>
      </w:r>
      <w:r>
        <w:sym w:font="Symbol" w:char="F0BE"/>
      </w:r>
      <w:r>
        <w:t xml:space="preserve"> изолирующая оправа (дуб с посл</w:t>
      </w:r>
      <w:r>
        <w:t>едующим покрытием наружной поверхности лаком)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Черт. 3</w:t>
      </w:r>
    </w:p>
    <w:p w:rsidR="00000000" w:rsidRDefault="00CE78C3">
      <w:pPr>
        <w:ind w:firstLine="284"/>
        <w:jc w:val="center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CE78C3">
      <w:pPr>
        <w:ind w:firstLine="284"/>
        <w:jc w:val="center"/>
      </w:pPr>
      <w:r>
        <w:t>Схема лабораторного автоклава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pict>
          <v:shape id="_x0000_i1036" type="#_x0000_t75" style="width:240.75pt;height:524.25pt">
            <v:imagedata r:id="rId23" o:title=""/>
          </v:shape>
        </w:pict>
      </w:r>
    </w:p>
    <w:p w:rsidR="00000000" w:rsidRDefault="00CE78C3">
      <w:pPr>
        <w:ind w:firstLine="284"/>
        <w:jc w:val="center"/>
      </w:pPr>
      <w:r>
        <w:rPr>
          <w:i/>
          <w:noProof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корпус;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нагревательн</w:t>
      </w:r>
      <w:bookmarkStart w:id="302" w:name="OCRUncertain392"/>
      <w:r>
        <w:t>ы</w:t>
      </w:r>
      <w:bookmarkEnd w:id="302"/>
      <w:r>
        <w:t>е электр</w:t>
      </w:r>
      <w:bookmarkStart w:id="303" w:name="OCRUncertain393"/>
      <w:r>
        <w:t>о</w:t>
      </w:r>
      <w:bookmarkEnd w:id="303"/>
      <w:r>
        <w:t>ды;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крышка;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верхний </w:t>
      </w:r>
      <w:bookmarkStart w:id="304" w:name="OCRUncertain394"/>
      <w:r>
        <w:t xml:space="preserve">фланец; </w:t>
      </w:r>
      <w:bookmarkEnd w:id="304"/>
    </w:p>
    <w:p w:rsidR="00000000" w:rsidRDefault="00CE78C3">
      <w:pPr>
        <w:ind w:firstLine="284"/>
        <w:jc w:val="center"/>
      </w:pPr>
      <w:r>
        <w:rPr>
          <w:i/>
          <w:noProof/>
        </w:rPr>
        <w:t>5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</w:t>
      </w:r>
      <w:bookmarkStart w:id="305" w:name="OCRUncertain395"/>
      <w:r>
        <w:t>бугельные</w:t>
      </w:r>
      <w:bookmarkEnd w:id="305"/>
      <w:r>
        <w:t xml:space="preserve">  болты; </w:t>
      </w:r>
      <w:r>
        <w:rPr>
          <w:i/>
        </w:rPr>
        <w:t xml:space="preserve">6 </w:t>
      </w:r>
      <w:r>
        <w:t>—</w:t>
      </w:r>
      <w:bookmarkStart w:id="306" w:name="OCRUncertain396"/>
      <w:r>
        <w:t xml:space="preserve"> фланцевые </w:t>
      </w:r>
      <w:bookmarkEnd w:id="306"/>
      <w:r>
        <w:t>болты;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i/>
        </w:rPr>
        <w:t xml:space="preserve"> </w:t>
      </w:r>
      <w:r>
        <w:rPr>
          <w:i/>
          <w:noProof/>
        </w:rPr>
        <w:t>—</w:t>
      </w:r>
      <w:bookmarkStart w:id="307" w:name="OCRUncertain397"/>
      <w:r>
        <w:rPr>
          <w:i/>
        </w:rPr>
        <w:t xml:space="preserve"> </w:t>
      </w:r>
      <w:proofErr w:type="spellStart"/>
      <w:r>
        <w:t>двухплечий</w:t>
      </w:r>
      <w:bookmarkEnd w:id="307"/>
      <w:proofErr w:type="spellEnd"/>
      <w:r>
        <w:t xml:space="preserve"> бугель;</w:t>
      </w:r>
      <w:r>
        <w:rPr>
          <w:noProof/>
        </w:rPr>
        <w:t xml:space="preserve"> </w:t>
      </w:r>
    </w:p>
    <w:p w:rsidR="00000000" w:rsidRDefault="00CE78C3">
      <w:pPr>
        <w:ind w:firstLine="284"/>
        <w:jc w:val="center"/>
      </w:pPr>
      <w:r>
        <w:rPr>
          <w:i/>
          <w:noProof/>
        </w:rPr>
        <w:t>8</w:t>
      </w:r>
      <w:r>
        <w:rPr>
          <w:i/>
        </w:rPr>
        <w:t xml:space="preserve"> </w:t>
      </w:r>
      <w:r>
        <w:rPr>
          <w:i/>
          <w:noProof/>
        </w:rPr>
        <w:t>—</w:t>
      </w:r>
      <w:bookmarkStart w:id="308" w:name="OCRUncertain398"/>
      <w:r>
        <w:rPr>
          <w:i/>
        </w:rPr>
        <w:t xml:space="preserve"> </w:t>
      </w:r>
      <w:proofErr w:type="spellStart"/>
      <w:r>
        <w:t>э</w:t>
      </w:r>
      <w:bookmarkEnd w:id="308"/>
      <w:r>
        <w:t>лектроконтактный</w:t>
      </w:r>
      <w:proofErr w:type="spellEnd"/>
      <w:r>
        <w:t xml:space="preserve"> манометр </w:t>
      </w:r>
      <w:bookmarkStart w:id="309" w:name="OCRUncertain399"/>
      <w:r>
        <w:t>ЭКМ</w:t>
      </w:r>
      <w:bookmarkEnd w:id="309"/>
      <w:r>
        <w:t xml:space="preserve">-1; </w:t>
      </w:r>
      <w:r>
        <w:rPr>
          <w:i/>
        </w:rPr>
        <w:t>9 —</w:t>
      </w:r>
      <w:r>
        <w:t xml:space="preserve"> кран для спуска пара и воздух</w:t>
      </w:r>
      <w:bookmarkStart w:id="310" w:name="OCRUncertain400"/>
      <w:r>
        <w:t>а</w:t>
      </w:r>
      <w:bookmarkEnd w:id="310"/>
      <w:r>
        <w:t xml:space="preserve">; </w:t>
      </w:r>
      <w:bookmarkStart w:id="311" w:name="OCRUncertain401"/>
    </w:p>
    <w:p w:rsidR="00000000" w:rsidRDefault="00CE78C3">
      <w:pPr>
        <w:ind w:firstLine="284"/>
        <w:jc w:val="center"/>
      </w:pPr>
      <w:r>
        <w:rPr>
          <w:i/>
        </w:rPr>
        <w:t xml:space="preserve">10 </w:t>
      </w:r>
      <w:r>
        <w:t>—</w:t>
      </w:r>
      <w:bookmarkEnd w:id="311"/>
      <w:r>
        <w:t xml:space="preserve"> предохранитель</w:t>
      </w:r>
      <w:bookmarkStart w:id="312" w:name="OCRUncertain402"/>
      <w:r>
        <w:t>н</w:t>
      </w:r>
      <w:bookmarkEnd w:id="312"/>
      <w:r>
        <w:t xml:space="preserve">ый  </w:t>
      </w:r>
      <w:bookmarkStart w:id="313" w:name="OCRUncertain403"/>
      <w:r>
        <w:t>клапан;</w:t>
      </w:r>
      <w:bookmarkEnd w:id="313"/>
      <w:r>
        <w:rPr>
          <w:noProof/>
        </w:rPr>
        <w:t xml:space="preserve"> </w:t>
      </w:r>
      <w:r>
        <w:rPr>
          <w:i/>
        </w:rPr>
        <w:t xml:space="preserve">11 </w:t>
      </w:r>
      <w:r>
        <w:rPr>
          <w:i/>
          <w:noProof/>
        </w:rPr>
        <w:t xml:space="preserve">— </w:t>
      </w:r>
      <w:r>
        <w:t>упорный   ви</w:t>
      </w:r>
      <w:bookmarkStart w:id="314" w:name="OCRUncertain404"/>
      <w:r>
        <w:t>н</w:t>
      </w:r>
      <w:bookmarkEnd w:id="314"/>
      <w:r>
        <w:t>т;</w:t>
      </w:r>
      <w:r>
        <w:rPr>
          <w:noProof/>
        </w:rPr>
        <w:t xml:space="preserve"> </w:t>
      </w:r>
      <w:r>
        <w:rPr>
          <w:i/>
        </w:rPr>
        <w:t xml:space="preserve">12 </w:t>
      </w:r>
      <w:r>
        <w:rPr>
          <w:noProof/>
        </w:rPr>
        <w:t>—</w:t>
      </w:r>
      <w:bookmarkStart w:id="315" w:name="OCRUncertain405"/>
      <w:r>
        <w:t xml:space="preserve"> фундаментные </w:t>
      </w:r>
      <w:bookmarkEnd w:id="315"/>
      <w:r>
        <w:t>болты;</w:t>
      </w:r>
      <w:r>
        <w:rPr>
          <w:noProof/>
        </w:rPr>
        <w:t xml:space="preserve"> </w:t>
      </w:r>
    </w:p>
    <w:p w:rsidR="00000000" w:rsidRDefault="00CE78C3">
      <w:pPr>
        <w:ind w:firstLine="284"/>
        <w:jc w:val="center"/>
      </w:pPr>
      <w:r>
        <w:rPr>
          <w:i/>
          <w:noProof/>
        </w:rPr>
        <w:t>13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опоры;</w:t>
      </w:r>
      <w:r>
        <w:rPr>
          <w:noProof/>
        </w:rPr>
        <w:t xml:space="preserve"> </w:t>
      </w:r>
      <w:r>
        <w:rPr>
          <w:i/>
          <w:noProof/>
        </w:rPr>
        <w:t>1</w:t>
      </w:r>
      <w:bookmarkStart w:id="316" w:name="OCRUncertain406"/>
      <w:r>
        <w:rPr>
          <w:i/>
          <w:noProof/>
        </w:rPr>
        <w:t>4</w:t>
      </w:r>
      <w:bookmarkEnd w:id="316"/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</w:t>
      </w:r>
      <w:bookmarkStart w:id="317" w:name="OCRUncertain407"/>
      <w:r>
        <w:t>защитный</w:t>
      </w:r>
      <w:bookmarkEnd w:id="317"/>
      <w:r>
        <w:t xml:space="preserve"> </w:t>
      </w:r>
      <w:bookmarkStart w:id="318" w:name="OCRUncertain408"/>
      <w:r>
        <w:t>ко</w:t>
      </w:r>
      <w:bookmarkEnd w:id="318"/>
      <w:r>
        <w:t>жух авто</w:t>
      </w:r>
      <w:bookmarkStart w:id="319" w:name="OCRUncertain409"/>
      <w:r>
        <w:t>к</w:t>
      </w:r>
      <w:bookmarkEnd w:id="319"/>
      <w:r>
        <w:t>лава</w:t>
      </w:r>
    </w:p>
    <w:p w:rsidR="00000000" w:rsidRDefault="00CE78C3">
      <w:pPr>
        <w:ind w:firstLine="284"/>
        <w:jc w:val="center"/>
      </w:pPr>
    </w:p>
    <w:p w:rsidR="00000000" w:rsidRDefault="00CE78C3">
      <w:pPr>
        <w:ind w:firstLine="284"/>
        <w:jc w:val="center"/>
      </w:pPr>
      <w:r>
        <w:t>Черт. 4</w:t>
      </w:r>
    </w:p>
    <w:p w:rsidR="00000000" w:rsidRDefault="00CE78C3">
      <w:pPr>
        <w:ind w:firstLine="284"/>
        <w:jc w:val="center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C3"/>
    <w:rsid w:val="00C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5.bin" Type="http://schemas.openxmlformats.org/officeDocument/2006/relationships/oleObject"/><Relationship Id="rId18" Target="media/image8.wmf" Type="http://schemas.openxmlformats.org/officeDocument/2006/relationships/image"/><Relationship Id="rId3" Target="webSettings.xml" Type="http://schemas.openxmlformats.org/officeDocument/2006/relationships/webSettings"/><Relationship Id="rId21" Target="media/image10.jpeg" Type="http://schemas.openxmlformats.org/officeDocument/2006/relationships/image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25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0" Target="media/image9.png" Type="http://schemas.openxmlformats.org/officeDocument/2006/relationships/imag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24" Target="fontTable.xml" Type="http://schemas.openxmlformats.org/officeDocument/2006/relationships/fontTable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23" Target="media/image12.png" Type="http://schemas.openxmlformats.org/officeDocument/2006/relationships/image"/><Relationship Id="rId10" Target="media/image4.wmf" Type="http://schemas.openxmlformats.org/officeDocument/2006/relationships/image"/><Relationship Id="rId19" Target="embeddings/oleObject8.bin" Type="http://schemas.openxmlformats.org/officeDocument/2006/relationships/oleObject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Relationship Id="rId22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3160</Words>
  <Characters>18013</Characters>
  <Application>Microsoft Office Word</Application>
  <DocSecurity>0</DocSecurity>
  <Lines>150</Lines>
  <Paragraphs>42</Paragraphs>
  <ScaleCrop>false</ScaleCrop>
  <Company>СНИиП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25818-91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220111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