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2D0F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ГОСТ 26263-84  </w:t>
      </w:r>
    </w:p>
    <w:p w:rsidR="00000000" w:rsidRDefault="00092D0F">
      <w:pPr>
        <w:jc w:val="right"/>
        <w:rPr>
          <w:rFonts w:ascii="Times New Roman" w:hAnsi="Times New Roman"/>
        </w:rPr>
      </w:pPr>
    </w:p>
    <w:p w:rsidR="00000000" w:rsidRDefault="00092D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УДК 624.131.37:006.354                                                             Группа Ж 39 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</w:p>
    <w:p w:rsidR="00000000" w:rsidRDefault="00092D0F">
      <w:pPr>
        <w:pStyle w:val="Preformat"/>
        <w:jc w:val="right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ГРУНТЫ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 лабораторного определения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теплопроводности мерзлых грунтов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Scils. Laboratory method for d</w:t>
      </w:r>
      <w:r>
        <w:rPr>
          <w:rFonts w:ascii="Times New Roman" w:hAnsi="Times New Roman"/>
        </w:rPr>
        <w:t>etermining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thermal conductivity of frozen soils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ОКСТУ 0011 </w:t>
      </w:r>
    </w:p>
    <w:p w:rsidR="00000000" w:rsidRDefault="00092D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введения 1985-07-01 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ДАННЫЕ</w:t>
      </w:r>
    </w:p>
    <w:p w:rsidR="00000000" w:rsidRDefault="00092D0F">
      <w:pPr>
        <w:pStyle w:val="Heading"/>
        <w:jc w:val="center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оснований и подземных сооружений им.Н.М.Герсеванова (НИИОСП) Госстроя СССР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Производственным и научно-исследовательским институтом по инженерным изысканиям в строительстве (ПНИИИС) Госстроя СССР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монтажных и специальных строительных работ СССР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высшего образования СССР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Д.И.Федорович, канд.геол.-минер. на</w:t>
      </w:r>
      <w:r>
        <w:rPr>
          <w:rFonts w:ascii="Times New Roman" w:hAnsi="Times New Roman"/>
          <w:sz w:val="20"/>
        </w:rPr>
        <w:t>ук (руководитель темы); Е.Н.Барковская, канд.геол.-минер. наук (ответственный исполнитель); И.В.Шейкин, канд.техн.наук; И.А.Комаров, канд.техн.наук; В.Г.Чеверев, канд.геол.-минер. наук; М.А.Минкин, канд. геол.-минер. наук; В.Е.Борозинец, канд.геол.-минер. наук; С.В.Тимофеев, канд.техн. наук; О.Н.Сильницкая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 Научно-исследовательским институтом оснований и подземных сооружений им.Н.М.Герсеванова (НИИОСП) Госстроя СССР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директора А.В.Садовский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УТВЕРЖДЕН И ВВЕДЕН В ДЕЙСТВИЕ Постановлением Гос</w:t>
      </w:r>
      <w:r>
        <w:rPr>
          <w:rFonts w:ascii="Times New Roman" w:hAnsi="Times New Roman"/>
          <w:sz w:val="20"/>
        </w:rPr>
        <w:t>ударственного комитета СССР по делам строительства от 4 июля 1984 года N 104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песчаные, пылевато-</w:t>
      </w:r>
      <w:r>
        <w:rPr>
          <w:rFonts w:ascii="Times New Roman" w:hAnsi="Times New Roman"/>
          <w:sz w:val="20"/>
        </w:rPr>
        <w:lastRenderedPageBreak/>
        <w:t>глинистые, биогенные, а также крупнообломочные (только гравийные) грунты в мерзлом состоянии при температуре грунта до минус 20°С и устанавливает метод лабораторного определения их теплопроводности при исследованиях грунтов для строительства.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грунты с включениями частиц размером более 10 мм.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также определение теплопроводности т</w:t>
      </w:r>
      <w:r>
        <w:rPr>
          <w:rFonts w:ascii="Times New Roman" w:hAnsi="Times New Roman"/>
          <w:sz w:val="20"/>
        </w:rPr>
        <w:t>алых грунтов в воздушно-сухом или полностью водонасыщенном состоянии.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термины, применяемые в настоящем стандарте, и их определения приведены в справочном приложении 1.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Теплопроводность мерзлого грунта определяют методом стационарного теплового режима.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Теплопроводность грунтов определяют на образцах ненарушенного сложения с природной влажностью и льдистостью при естественных или расчетных температурах, значения которых устанавливаются программой испытаний.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</w:t>
      </w:r>
      <w:r>
        <w:rPr>
          <w:rFonts w:ascii="Times New Roman" w:hAnsi="Times New Roman"/>
          <w:sz w:val="20"/>
        </w:rPr>
        <w:t>ется проводить определение теплопроводности на искусственно приготовленных образцах.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Результаты определения теплопроводности грунтов должны сопровождаться данными о месте отбора образца, наименовании грунта, типе его криогенной текстуры, льдистости, влажности, плотности, а также о температурных условиях опыта. Эти характеристики записывают в журнале, форма которого приведена в рекомендуемом приложении 2.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ОТБОР И ПОДГОТОВКА ОБРАЗЦОВ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Отбор, упаковка, транспортирование и хранение монолитов ме</w:t>
      </w:r>
      <w:r>
        <w:rPr>
          <w:rFonts w:ascii="Times New Roman" w:hAnsi="Times New Roman"/>
          <w:sz w:val="20"/>
        </w:rPr>
        <w:t>рзлого грунта должны производиться в соответствии с требованиями ГОСТ 12071-72.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определения теплопроводности из отобранных монолитов грунта вырезают цилиндрические образцы диаметром от 100 до 230 мм и высотой 30 мм в количестве не менее двух для каждой исследуемой разновидности грунта. Торцевые поверхности образцов должны быть плоскими и параллельными между собой и иметь ориентацию относительно дневной поверхности.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Образцы сыпучемерзлых грунтов следует приготавливать в обоймах из органическо</w:t>
      </w:r>
      <w:r>
        <w:rPr>
          <w:rFonts w:ascii="Times New Roman" w:hAnsi="Times New Roman"/>
          <w:sz w:val="20"/>
        </w:rPr>
        <w:t>го стекла с металлическим дном.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Все операции по подготовке образцов грунта к испытаниям следует выполнять при отрицательной температуре с целью сохранения мерзлого состояния грунта и его природного сложения.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ОБОРУДОВАНИЕ И ПРИБОРЫ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определения теплопроводности грунтов следует применять: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 теплового потока (тепломер), обеспечивающий погрешность измерения не более 1% (см. рекомендуемое приложение 2);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датчики температуры (например, термопары) - не менее 4 шт.;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многопредельный п</w:t>
      </w:r>
      <w:r>
        <w:rPr>
          <w:rFonts w:ascii="Times New Roman" w:hAnsi="Times New Roman"/>
          <w:sz w:val="20"/>
        </w:rPr>
        <w:t>отенциометр с пределами измерения 0,1 и 100 мВ по ГОСТ 9245-79;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полый термостатируемый диск диаметром 250 мм и высотой 100 мм из медного (латунного) листа толщиной 2-3 мм - 2 шт.;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жидкостный ультратермостат УТ-15 (ТУ 64-1-2622-80) - 2 шт. или термоэлектрическую батарею С-1 (ТУ 25.11.942-78) - 2 шт. с источником питания ВСП-33 (ТУ 25.11.983-74);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прижимное устройство, обеспечивающее равномерное обжатие образца до 0,05 МПа (0,5 кгс/см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щеточный переключатель типа МГП;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обоймы из органического стекла диам</w:t>
      </w:r>
      <w:r>
        <w:rPr>
          <w:rFonts w:ascii="Times New Roman" w:hAnsi="Times New Roman"/>
          <w:sz w:val="20"/>
        </w:rPr>
        <w:t>етром от 120 до 250 мм, высотой 30 мм при толщине стенок 10 мм - 1 шт. на образец;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теплоизоляционный кожух (деревянный);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Дьюара емкостью 1,5 - 2,0 л;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резиновую прокладку толщиной не более 1 мм по размеру торцевой поверхности образца - 2 шт. на образец;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листовой поролон.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Схема установки для определения теплопроводности дана на чертеже.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Поверка тепломера производится не реже двух раз в год согласно требованиям рекомендуемого приложения 3.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измерительной установки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15.5pt;height:351pt">
            <v:imagedata r:id="rId5" o:title=""/>
          </v:shape>
        </w:pict>
      </w:r>
      <w:r>
        <w:rPr>
          <w:rFonts w:ascii="Times New Roman" w:hAnsi="Times New Roman"/>
          <w:sz w:val="20"/>
        </w:rPr>
        <w:t>1 -</w:t>
      </w:r>
      <w:r>
        <w:rPr>
          <w:rFonts w:ascii="Times New Roman" w:hAnsi="Times New Roman"/>
          <w:sz w:val="20"/>
        </w:rPr>
        <w:t xml:space="preserve"> образец грунта; 2 - тепломер; 3 - датчики температуры; 4 - верхняя термостатированная плита; 5 - нижняя термостатированная плита; 6 - обойма из органического стекла; 7 - переключатель; 8 - сосуд Дьюара; 9 - спай сравнения; 10 - потенциометр; 11 - прижимное устройство;  </w:t>
      </w:r>
    </w:p>
    <w:p w:rsidR="00000000" w:rsidRDefault="00092D0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12 - теплоизоляционный кожух; 13 - поролон 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ПОДГОТОВКА К ИСПЫТАНИЯМ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Образец в обойме следует выдержать при отрицательной температуре, соответствующей температуре испытаний, не менее 6 ч для песчаных и гравийных и 12 ч для осталь</w:t>
      </w:r>
      <w:r>
        <w:rPr>
          <w:rFonts w:ascii="Times New Roman" w:hAnsi="Times New Roman"/>
          <w:sz w:val="20"/>
        </w:rPr>
        <w:t>ных грунтов.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Образец грунта с термопарами (не менее двух с каждой стороны) должен быть помещен на тепломер, уложенный на нижнюю термостатированную плиту. Термопары должны быть расположены на расстоянии 10 и 40 мм от центра образца.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Сверху на образец следует установить верхнюю термостатированную плиту и прижать с помощью прижимного устройства под давлением 0,02-0,05 МПа (0,2 - 0,5 кгс/см</w:t>
      </w:r>
      <w:r>
        <w:rPr>
          <w:rFonts w:ascii="Times New Roman" w:hAnsi="Times New Roman"/>
          <w:sz w:val="20"/>
        </w:rPr>
        <w:pict>
          <v:shape id="_x0000_i1027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должен полностью перекрывать рабочую часть тепломера. Если размеры образца меньше размера термостатиров</w:t>
      </w:r>
      <w:r>
        <w:rPr>
          <w:rFonts w:ascii="Times New Roman" w:hAnsi="Times New Roman"/>
          <w:sz w:val="20"/>
        </w:rPr>
        <w:t>анных плит, оставшаяся часть пространства заполняется теплоизоляционным материалом (поролон).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С обеих сторон образца необходимо проложить резиновые прокладки или нанести консистентную смазку (например, солидол).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Собранную установку закрывают кожухом.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Термопары и тепломер подключают через переключатель к потенциометру.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Спай сравнения погружают в сосуд Дьюара с тающим льдом.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Термостатируемые плиты подключают к ультратермостатам (термоэлектрическим батареям).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ПРОВЕДЕНИЕ ИСПЫТ</w:t>
      </w:r>
      <w:r>
        <w:rPr>
          <w:rFonts w:ascii="Times New Roman" w:hAnsi="Times New Roman"/>
          <w:sz w:val="20"/>
        </w:rPr>
        <w:t>АНИЙ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Температуру ультратермостатов устанавливают таким образом, чтобы средняя температура термостатируемых плит соответствовала температуре испытания образца грунта. Разница между температурами плит при испытании мерзлого грунта должна быть не меньше 1°С. При испытании талого грунта разница температур плит должна быть в пределах от 0,1 до 3°С.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Измерения показаний тепломера начинают не менее чем через 2 ч после включения ультратермостатов и выполняют на протяжении испытания через каждые 20 мин.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Окончание испытания определяется моментом, когда показание тепломера отличается от предыдущего показания не более чем на 5%. При этом измеряют температуру верхней и нижней поверхностей образца.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Показания тепломера и термопар записывают в журнал, форма которого приведена в рекомендуемом приложении 4.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ОБРАБОТКА РЕЗУЛЬТАТОВ ИСПЫТАНИЙ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Теплопроводность грунта  </w:t>
      </w:r>
      <w:r>
        <w:rPr>
          <w:rFonts w:ascii="Times New Roman" w:hAnsi="Times New Roman"/>
          <w:sz w:val="20"/>
        </w:rPr>
        <w:pict>
          <v:shape id="_x0000_i1028" type="#_x0000_t75" style="width:11.2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>, Вт/(м·°С) [ккал/(м·ч·°С)], определяют по формуле</w:t>
      </w:r>
    </w:p>
    <w:p w:rsidR="00000000" w:rsidRDefault="00092D0F">
      <w:pPr>
        <w:ind w:firstLine="121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pict>
          <v:shape id="_x0000_i1029" type="#_x0000_t75" style="width:66pt;height:33.75pt">
            <v:imagedata r:id="rId7" o:title=""/>
          </v:shape>
        </w:pict>
      </w:r>
      <w:r>
        <w:rPr>
          <w:rFonts w:ascii="Times New Roman" w:hAnsi="Times New Roman"/>
        </w:rPr>
        <w:t xml:space="preserve">  </w:t>
      </w: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sz w:val="20"/>
        </w:rPr>
        <w:pict>
          <v:shape id="_x0000_i1030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 измеренная э</w:t>
      </w:r>
      <w:r>
        <w:rPr>
          <w:rFonts w:ascii="Times New Roman" w:hAnsi="Times New Roman"/>
          <w:sz w:val="20"/>
        </w:rPr>
        <w:t>.д.с., мВ (последнее показание тепломера);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9.7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- градуировочный коэффициент, определяемый согласно обязательному приложению 3, Вт/(м</w:t>
      </w:r>
      <w:r>
        <w:rPr>
          <w:rFonts w:ascii="Times New Roman" w:hAnsi="Times New Roman"/>
          <w:sz w:val="20"/>
        </w:rPr>
        <w:pict>
          <v:shape id="_x0000_i1032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мВ) [ккал/(м</w:t>
      </w:r>
      <w:r>
        <w:rPr>
          <w:rFonts w:ascii="Times New Roman" w:hAnsi="Times New Roman"/>
          <w:sz w:val="20"/>
        </w:rPr>
        <w:pict>
          <v:shape id="_x0000_i1033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ч · мВ)];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9.75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>- высота исследуемого образца грунта, м;</w:t>
      </w:r>
    </w:p>
    <w:p w:rsidR="00000000" w:rsidRDefault="00092D0F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5" type="#_x0000_t75" style="width:1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15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средние значения температур соответственно верхней и нижней поверхностей образца при установившемся тепловом потоке, °С.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теплопроводности </w:t>
      </w:r>
      <w:r>
        <w:rPr>
          <w:rFonts w:ascii="Times New Roman" w:hAnsi="Times New Roman"/>
          <w:sz w:val="20"/>
        </w:rPr>
        <w:pict>
          <v:shape id="_x0000_i1037" type="#_x0000_t75" style="width:11.2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вычисляют с точностью до 0,01 Вт/(м·°С) [0,01 ккал/(м·ч·°С)].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 Теплопроводность определяют не менее чем для двух параллельных образцов исследуемого </w:t>
      </w:r>
      <w:r>
        <w:rPr>
          <w:rFonts w:ascii="Times New Roman" w:hAnsi="Times New Roman"/>
          <w:sz w:val="20"/>
        </w:rPr>
        <w:t>грунта.</w:t>
      </w: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Для теплотехнических расчетов значение теплопроводности принимают равным среднему арифметическому значению теплопроводностей, определенных для параллельных образцов грунта.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Справочное 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ИХ ОПРЕДЕЛЕНИЯ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Теплопроводность грунта - теплофизическая характеристика грунта, определяющая его способность проводить тепло и численно равная плотности теплового потока в нем при градиенте температур равном единице. Единица измерения - Вт/(м·°С), [ккал/(м·ч·°С)].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стационарного</w:t>
      </w:r>
      <w:r>
        <w:rPr>
          <w:rFonts w:ascii="Times New Roman" w:hAnsi="Times New Roman"/>
          <w:sz w:val="20"/>
        </w:rPr>
        <w:t xml:space="preserve"> теплового режима - метод определения теплопроводности грунта по измеренному при испытании установившемуся (неизменному во времени) тепловому потоку через исследуемый образец при постоянных температурах и его противоположных поверхностях.</w:t>
      </w:r>
    </w:p>
    <w:p w:rsidR="00000000" w:rsidRDefault="00092D0F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РЕКОМЕНДАЦИИ ПО ИЗГОТОВЛЕНИЮ ТЕПЛОМЕРА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Тепломер представляет собой термобатарею, смонтированную на пластине из органического стекла диаметром 250 мм и толщиной 4 мм (см. чертеж). Термобатарея может быть изготовлена из отрезков хромелевых и </w:t>
      </w:r>
      <w:r>
        <w:rPr>
          <w:rFonts w:ascii="Times New Roman" w:hAnsi="Times New Roman"/>
          <w:sz w:val="20"/>
        </w:rPr>
        <w:t>копелевых проволок диаметром 0,2 мм, спаянных последовательно. Термобатарею размещают в средней части пластины диаметром 100 мм, имеющей 130 отверстий диаметром 0,6 мм на расстоянии 8 мм друг от друга. Спаи термобатареи располагают поочередно с одной и другой сторон пластины. К концам термобатареи приваривают (припаивают) две копелевые проволоки диаметром 0,5 мм. С обеих сторон тепломера клеем БФ-2 наклеивают слой лакоткани.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тепломера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8" type="#_x0000_t75" style="width:369pt;height:507pt">
            <v:imagedata r:id="rId13" o:title=""/>
          </v:shape>
        </w:pict>
      </w:r>
      <w:r>
        <w:rPr>
          <w:rFonts w:ascii="Times New Roman" w:hAnsi="Times New Roman"/>
        </w:rPr>
        <w:t xml:space="preserve">              </w:t>
      </w:r>
    </w:p>
    <w:p w:rsidR="00000000" w:rsidRDefault="00092D0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пластина из органического стекла; 2 - </w:t>
      </w:r>
      <w:r>
        <w:rPr>
          <w:rFonts w:ascii="Times New Roman" w:hAnsi="Times New Roman"/>
          <w:sz w:val="20"/>
        </w:rPr>
        <w:t xml:space="preserve">термоспай; 3 - лакоткань </w:t>
      </w: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градуировочный коэффициент изготовленного тепломера в соответствии с требованиями рекомендуемого приложения 3. Тепломер должен иметь чувствительность к тепловому потоку по э.д.с. не менее 0,12 мВ·Вт·м</w:t>
      </w:r>
      <w:r>
        <w:rPr>
          <w:rFonts w:ascii="Times New Roman" w:hAnsi="Times New Roman"/>
          <w:sz w:val="20"/>
        </w:rPr>
        <w:pict>
          <v:shape id="_x0000_i1039" type="#_x0000_t75" style="width:14.25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>(0,10 мВ·ккал·м</w:t>
      </w:r>
      <w:r>
        <w:rPr>
          <w:rFonts w:ascii="Times New Roman" w:hAnsi="Times New Roman"/>
          <w:sz w:val="20"/>
        </w:rPr>
        <w:pict>
          <v:shape id="_x0000_i1040" type="#_x0000_t75" style="width:14.25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· ч).      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измерять тепловой поток другими приборами, если их точность удовлетворяет предъявленным требованиям.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Рекомендуемое 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ГРАДУИРОВОЧНОГО КОЭФФИЦИЕНТА ТЕПЛОМЕРА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Градуировочный коэффициент тепломера  </w:t>
      </w:r>
      <w:r>
        <w:rPr>
          <w:rFonts w:ascii="Times New Roman" w:hAnsi="Times New Roman"/>
          <w:sz w:val="20"/>
        </w:rPr>
        <w:pict>
          <v:shape id="_x0000_i1041" type="#_x0000_t75" style="width:9.7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, Вт/(</w:t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pict>
          <v:shape id="_x0000_i1042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мВ) [ккал/(м</w:t>
      </w:r>
      <w:r>
        <w:rPr>
          <w:rFonts w:ascii="Times New Roman" w:hAnsi="Times New Roman"/>
          <w:sz w:val="20"/>
        </w:rPr>
        <w:pict>
          <v:shape id="_x0000_i1043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ч · мВ)], определяют по формуле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pict>
          <v:shape id="_x0000_i1044" type="#_x0000_t75" style="width:84pt;height:33.75pt">
            <v:imagedata r:id="rId15" o:title=""/>
          </v:shape>
        </w:pict>
      </w:r>
      <w:r>
        <w:rPr>
          <w:rFonts w:ascii="Times New Roman" w:hAnsi="Times New Roman"/>
        </w:rPr>
        <w:t xml:space="preserve">                     </w:t>
      </w: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045" type="#_x0000_t75" style="width:15.75pt;height:15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теплопроводность эталонного образца, Вт/(м·°С) [ккал/(м·ч·°С)];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6" type="#_x0000_t75" style="width:1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3"/>
          <w:sz w:val="20"/>
        </w:rPr>
        <w:pict>
          <v:shape id="_x0000_i1047" type="#_x0000_t75" style="width:15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средние температуры соответственно верхней и нижней поверхностей эталонного образца при установившемся тепловом потоке, °С;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>- измеренная э.д.с. тепломера, мВ;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9" type="#_x0000_t75" style="width:14.2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>- высота эталонного образца, м.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Эталонный образец должен быть изготовлен из материала с известной теплопроводностью в пределах от</w:t>
      </w:r>
      <w:r>
        <w:rPr>
          <w:rFonts w:ascii="Times New Roman" w:hAnsi="Times New Roman"/>
          <w:sz w:val="20"/>
        </w:rPr>
        <w:t xml:space="preserve"> 0,2 до 1,0 Вт/(м·°С) [0,17-0,86 ккал/(м·ч·°С)] (например, органическое стекло). Размеры эталонного образца должны соответствовать размерам исследуемых образцов.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Измерения  </w:t>
      </w:r>
      <w:r>
        <w:rPr>
          <w:rFonts w:ascii="Times New Roman" w:hAnsi="Times New Roman"/>
          <w:sz w:val="20"/>
        </w:rPr>
        <w:pict>
          <v:shape id="_x0000_i1050" type="#_x0000_t75" style="width:9pt;height:11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3"/>
          <w:sz w:val="20"/>
        </w:rPr>
        <w:pict>
          <v:shape id="_x0000_i1051" type="#_x0000_t75" style="width:1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15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проводят в соответствии с пп. 5.1-5.4 с тем отличием, что вместо образца исследуемого грунта в установку должен быть помещен эталонный образец.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градуировочный коэффициент тепломера принимают среднее значение результатов двух испытаний эталонного образца при разных температурах (отличающихся не менее чем на 5°С) в интервале т</w:t>
      </w:r>
      <w:r>
        <w:rPr>
          <w:rFonts w:ascii="Times New Roman" w:hAnsi="Times New Roman"/>
          <w:sz w:val="20"/>
        </w:rPr>
        <w:t>емператур исследования образцов грунта.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092D0F">
      <w:pPr>
        <w:pStyle w:val="Preformat"/>
        <w:jc w:val="right"/>
        <w:rPr>
          <w:rFonts w:ascii="Times New Roman" w:hAnsi="Times New Roman"/>
        </w:rPr>
      </w:pP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ИЗМЕРЕНИЙ ТЕПЛОПРОВОДНОСТИ ГРУНТА</w:t>
      </w:r>
    </w:p>
    <w:p w:rsidR="00000000" w:rsidRDefault="00092D0F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Образец N          , диаметр d =      м, высота h =       м.</w:t>
      </w: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Градуировочный коэффициент тепломера  </w:t>
      </w:r>
      <w:r>
        <w:rPr>
          <w:rFonts w:ascii="Times New Roman" w:hAnsi="Times New Roman"/>
          <w:sz w:val="20"/>
        </w:rPr>
        <w:pict>
          <v:shape id="_x0000_i1053" type="#_x0000_t75" style="width:9.75pt;height:12pt">
            <v:imagedata r:id="rId9" o:title=""/>
          </v:shape>
        </w:pict>
      </w:r>
      <w:r>
        <w:rPr>
          <w:rFonts w:ascii="Times New Roman" w:hAnsi="Times New Roman"/>
          <w:sz w:val="20"/>
        </w:rPr>
        <w:t>= Вт/(м</w:t>
      </w:r>
      <w:r>
        <w:rPr>
          <w:rFonts w:ascii="Times New Roman" w:hAnsi="Times New Roman"/>
          <w:sz w:val="20"/>
        </w:rPr>
        <w:pict>
          <v:shape id="_x0000_i1054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мВ) [ккал/(м</w:t>
      </w:r>
      <w:r>
        <w:rPr>
          <w:rFonts w:ascii="Times New Roman" w:hAnsi="Times New Roman"/>
          <w:sz w:val="20"/>
        </w:rPr>
        <w:pict>
          <v:shape id="_x0000_i105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· ч · мВ)]</w:t>
      </w:r>
    </w:p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425"/>
        <w:gridCol w:w="426"/>
        <w:gridCol w:w="708"/>
        <w:gridCol w:w="275"/>
        <w:gridCol w:w="276"/>
        <w:gridCol w:w="725"/>
        <w:gridCol w:w="567"/>
        <w:gridCol w:w="567"/>
        <w:gridCol w:w="1185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опыта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испытания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тепломера, мВ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Показания термопар, мВ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Температура, °С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Теплопроводность Вт/(м·°С) [ккал/(м· ч·°С)]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верхние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нижние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5pt;height:15.75pt">
                  <v:imagedata r:id="rId11" o:title=""/>
                </v:shape>
              </w:pic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5.75pt;height:15.75pt">
                  <v:imagedata r:id="rId12" o:title=""/>
                </v:shape>
              </w:pict>
            </w:r>
          </w:p>
        </w:tc>
        <w:tc>
          <w:tcPr>
            <w:tcW w:w="1185" w:type="dxa"/>
            <w:tcBorders>
              <w:left w:val="nil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92D0F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</w:p>
    <w:p w:rsidR="00000000" w:rsidRDefault="00092D0F">
      <w:pPr>
        <w:pStyle w:val="Heading"/>
        <w:ind w:right="-17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</w:t>
      </w:r>
      <w:r>
        <w:rPr>
          <w:rFonts w:ascii="Times New Roman" w:hAnsi="Times New Roman"/>
          <w:sz w:val="20"/>
        </w:rPr>
        <w:t xml:space="preserve"> ХАРАКТЕРИСТИК ИССЛЕДУЕМОГО ГРУНТА</w:t>
      </w:r>
    </w:p>
    <w:p w:rsidR="00000000" w:rsidRDefault="00092D0F">
      <w:pPr>
        <w:pStyle w:val="Heading"/>
        <w:ind w:right="-1708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"/>
        <w:gridCol w:w="1066"/>
        <w:gridCol w:w="992"/>
        <w:gridCol w:w="993"/>
        <w:gridCol w:w="818"/>
        <w:gridCol w:w="820"/>
        <w:gridCol w:w="818"/>
        <w:gridCol w:w="818"/>
        <w:gridCol w:w="818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Номер образца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Глубина отбора образца,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грунта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Тип криогенной текстуры и краткое описание ее особеностей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Льдистость весовая в долях единицы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Плотность, т/м</w:t>
            </w:r>
            <w:r>
              <w:rPr>
                <w:rFonts w:ascii="Times New Roman" w:hAnsi="Times New Roman"/>
                <w:b w:val="0"/>
                <w:sz w:val="20"/>
              </w:rPr>
              <w:pict>
                <v:shape id="_x0000_i1058" type="#_x0000_t75" style="width:9pt;height:12.75pt">
                  <v:imagedata r:id="rId18" o:title=""/>
                </v:shape>
              </w:pic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Влажность в долях единицы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92D0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испытаний, °С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92D0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Теплопроводность Вт/(м·°С) [ккал/(м· ч·°С)]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66" w:type="dxa"/>
            <w:tcBorders>
              <w:left w:val="nil"/>
              <w:bottom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суммарная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за счет ледяных включений</w:t>
            </w:r>
          </w:p>
        </w:tc>
        <w:tc>
          <w:tcPr>
            <w:tcW w:w="8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2D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92D0F">
            <w:pPr>
              <w:pStyle w:val="Heading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00000" w:rsidRDefault="00092D0F">
      <w:pPr>
        <w:pStyle w:val="Heading"/>
        <w:ind w:right="-1708"/>
        <w:jc w:val="center"/>
        <w:rPr>
          <w:rFonts w:ascii="Times New Roman" w:hAnsi="Times New Roman"/>
          <w:sz w:val="20"/>
        </w:rPr>
      </w:pP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Руководитель лаборатории ____________________________</w:t>
      </w: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подпись, инициалы, </w:t>
      </w:r>
      <w:r>
        <w:rPr>
          <w:rFonts w:ascii="Times New Roman" w:hAnsi="Times New Roman"/>
        </w:rPr>
        <w:t>фамилия</w:t>
      </w: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Ответственный исполнитель _____________________________________</w:t>
      </w: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должность, подпись, инициалы, фамилия</w:t>
      </w:r>
    </w:p>
    <w:p w:rsidR="00000000" w:rsidRDefault="00092D0F">
      <w:pPr>
        <w:pStyle w:val="Preformat"/>
        <w:ind w:right="-1708"/>
        <w:rPr>
          <w:rFonts w:ascii="Times New Roman" w:hAnsi="Times New Roman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pStyle w:val="Preformat"/>
        <w:rPr>
          <w:rFonts w:ascii="Times New Roman" w:hAnsi="Times New Roman"/>
        </w:rPr>
      </w:pPr>
    </w:p>
    <w:p w:rsidR="00000000" w:rsidRDefault="00092D0F">
      <w:pPr>
        <w:rPr>
          <w:rFonts w:ascii="Times New Roman" w:hAnsi="Times New Roman"/>
          <w:sz w:val="20"/>
        </w:rPr>
      </w:pP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ОТБОР И ПОДГОТОВКА ОБРАЗЦОВ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ОБОРУДОВАНИЕ И ПРИБОРЫ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измерительной установки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ПОДГОТОВКА К ИСПЫТАНИЯМ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ПРОВЕДЕНИЕ ИСПЫТАНИЙ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ОБРАБОТКА РЕЗУЛЬТАТОВ ИСПЫТАНИЙ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(справочное). ТЕРМИНЫ И ИХ ОПРЕДЕЛЕНИЯ 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РЕКОМЕНДАЦИИ ПО ИЗГОТОВЛЕНИЮ ТЕПЛОМЕРА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тепломера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Е 3 (рекомендуемое). ОПРЕДЕЛЕНИЕ ГРАДУИРОВОЧНОГО КОЭФФИЦИЕНТА ТЕПЛОМЕРА</w:t>
      </w:r>
    </w:p>
    <w:p w:rsidR="00000000" w:rsidRDefault="00092D0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ЖУРНАЛ ИЗМЕРЕНИЙ ТЕПЛОПРОВОДНОСТИ ГРУНТА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D0F"/>
    <w:rsid w:val="000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1893</Words>
  <Characters>10794</Characters>
  <Application>Microsoft Office Word</Application>
  <DocSecurity>0</DocSecurity>
  <Lines>89</Lines>
  <Paragraphs>25</Paragraphs>
  <ScaleCrop>false</ScaleCrop>
  <Company>Elcom Ltd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26263-84  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