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F79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26602.3-99</w:t>
      </w:r>
    </w:p>
    <w:p w:rsidR="00000000" w:rsidRDefault="00784F79">
      <w:pPr>
        <w:ind w:firstLine="284"/>
        <w:jc w:val="right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УДК [69+692.81+692.82](083.74)                                                                            Группа Ж39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БЛОКИ ОКОННЫЕ И ДВЕРНЫЕ </w:t>
      </w: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Метод определения звукоизоляции</w:t>
      </w:r>
    </w:p>
    <w:p w:rsidR="00000000" w:rsidRDefault="00784F79">
      <w:pPr>
        <w:ind w:firstLine="284"/>
        <w:jc w:val="center"/>
        <w:rPr>
          <w:b/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  <w:lang w:val="en-US"/>
        </w:rPr>
        <w:t xml:space="preserve">WINDOWS AND DOORS </w:t>
      </w: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  <w:lang w:val="en-US"/>
        </w:rPr>
        <w:t>Method of meas</w:t>
      </w:r>
      <w:r>
        <w:rPr>
          <w:b/>
          <w:sz w:val="20"/>
          <w:lang w:val="en-US"/>
        </w:rPr>
        <w:t>urement of sound insulation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rPr>
          <w:sz w:val="20"/>
        </w:rPr>
      </w:pPr>
      <w:r>
        <w:rPr>
          <w:sz w:val="20"/>
        </w:rPr>
        <w:t>ОКС 91.060.50</w:t>
      </w:r>
    </w:p>
    <w:p w:rsidR="00000000" w:rsidRDefault="00784F79">
      <w:pPr>
        <w:ind w:firstLine="284"/>
        <w:rPr>
          <w:sz w:val="20"/>
        </w:rPr>
      </w:pPr>
      <w:r>
        <w:rPr>
          <w:sz w:val="20"/>
        </w:rPr>
        <w:t>ОКСТУ 5309, 5209, 2209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2000-01-01</w:t>
      </w: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1 РАЗРАБОТАН Научно-исследовательским институтом строительной физики Российской Академии архитектуры и строительных наук и Федеральным научно-техническим центром по сертификации в строительстве при Госстрое России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ВНЕСЕН Госстроем России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2 ПРИНЯТ Межгосударственной научно-технической комиссией по стандартизации, техническому нормированию и сертификации в строительстве (МНТКС) 20 мая 1999 г.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За принят</w:t>
      </w:r>
      <w:r>
        <w:rPr>
          <w:sz w:val="20"/>
        </w:rPr>
        <w:t>ие проголосовали</w:t>
      </w:r>
    </w:p>
    <w:p w:rsidR="00000000" w:rsidRDefault="00784F79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государства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органа государственного управления строительством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 Армения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Министерство градостроительства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 Казахстан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Комитет по делам строительства Министерства энергетики, индустрии и торговли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Кыргызская Республика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Государственная инспекция по архитектуре и строительству при Правительстве Кыргызской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 Молдова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развития территорий, строительства и коммунального хо</w:t>
            </w:r>
            <w:r>
              <w:rPr>
                <w:sz w:val="20"/>
              </w:rPr>
              <w:t xml:space="preserve">зяйства Республики Молдова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Госстрой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Республика Таджикистан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Комитет по делам архитектуры и строительства Республики Таджикистан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Украина 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Государственный комитет строительства, архитектуры и жилищной политики Украины </w:t>
            </w:r>
          </w:p>
        </w:tc>
      </w:tr>
    </w:tbl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rPr>
          <w:sz w:val="20"/>
        </w:rPr>
      </w:pPr>
      <w:r>
        <w:rPr>
          <w:sz w:val="20"/>
        </w:rPr>
        <w:t>3 ВВЕДЕН ВПЕРВЫЕ</w:t>
      </w: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 ВВЕДЕН В ДЕЙСТВИЕ с 1 января 2000 г. в качестве государственного стандарта Российской Федерации постановлением Госстроя России от 17 ноября 1999 г. № 62</w:t>
      </w: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784F79">
      <w:pPr>
        <w:ind w:firstLine="284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оконные и дверные блок</w:t>
      </w:r>
      <w:r>
        <w:rPr>
          <w:sz w:val="20"/>
        </w:rPr>
        <w:t>и жилых, общественных, производственных и других зданий и сооружений и устанавливает метод определения их звукоизоляции в лабораторных условиях.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Метод также может быть применен для определения звукоизоляции витражей, витрин и других светопрозрачных ограждающих конструкций или их фрагментов.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Метод, установленный в настоящем стандарте, применяют при проведении типовых, сертификационных и других периодических лабораторных испытаний.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В настоящем стандарте использованы ссылки на следующие </w:t>
      </w:r>
      <w:r>
        <w:rPr>
          <w:sz w:val="20"/>
        </w:rPr>
        <w:t>стандарты: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6495—89 Микрофоны. Общие технические условия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17168—82 Фильтры электронные октавные и третьоктавные. Общие технические требования и методы испытаний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17187—81 Шумомеры. Общие технические требования и методы испытаний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23854—79 Измерители уровня электрических сигналов. Общие технические требования и методы испытаний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24388—88 Усилители сигналов звуковой частоты бытовые. Общие технические условия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ГОСТ 27296—87. Защита от шума в строительстве. Звукоизоляция ограждающих конструкц</w:t>
      </w:r>
      <w:r>
        <w:rPr>
          <w:sz w:val="20"/>
        </w:rPr>
        <w:t>ий. Методы измерения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СТ СЭВ 4867—84 Защита от шума в строительстве. Звукоизоляция ограждающих конструкций зданий. Нормы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3 Термины, обозначения и определения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применяют следующие термины с соответствующими определениями.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 xml:space="preserve">Время реверберации </w:t>
      </w:r>
      <w:r>
        <w:rPr>
          <w:b/>
          <w:i/>
          <w:sz w:val="20"/>
        </w:rPr>
        <w:t>Т</w:t>
      </w:r>
      <w:r>
        <w:rPr>
          <w:sz w:val="20"/>
        </w:rPr>
        <w:t>, с — время, требуемое для снижения уровня звукового давления в замкнутом помещении на 60 дБ после выключения источника звука.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 xml:space="preserve">Звукоизоляция оконного блока </w:t>
      </w:r>
      <w:r>
        <w:rPr>
          <w:b/>
          <w:i/>
          <w:sz w:val="20"/>
          <w:lang w:val="en-US"/>
        </w:rPr>
        <w:t>R</w:t>
      </w:r>
      <w:r>
        <w:rPr>
          <w:b/>
          <w:sz w:val="20"/>
          <w:vertAlign w:val="subscript"/>
        </w:rPr>
        <w:t>Атран</w:t>
      </w:r>
      <w:r>
        <w:rPr>
          <w:sz w:val="20"/>
        </w:rPr>
        <w:t>, дБА — величина, служащая для оценки снижения оконным блоком воздушного шума потока го</w:t>
      </w:r>
      <w:r>
        <w:rPr>
          <w:sz w:val="20"/>
        </w:rPr>
        <w:t>родского транспорта.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Индекс изоляции воздушного шума</w:t>
      </w:r>
      <w:r>
        <w:rPr>
          <w:b/>
          <w:sz w:val="20"/>
          <w:lang w:val="en-US"/>
        </w:rPr>
        <w:t xml:space="preserve"> </w:t>
      </w:r>
      <w:r>
        <w:rPr>
          <w:b/>
          <w:i/>
          <w:sz w:val="20"/>
          <w:lang w:val="en-US"/>
        </w:rPr>
        <w:t>R</w:t>
      </w:r>
      <w:r>
        <w:rPr>
          <w:b/>
          <w:sz w:val="20"/>
          <w:vertAlign w:val="subscript"/>
          <w:lang w:val="en-US"/>
        </w:rPr>
        <w:t>w</w:t>
      </w:r>
      <w:r>
        <w:rPr>
          <w:sz w:val="20"/>
          <w:lang w:val="en-US"/>
        </w:rPr>
        <w:t>,</w:t>
      </w:r>
      <w:r>
        <w:rPr>
          <w:sz w:val="20"/>
        </w:rPr>
        <w:t xml:space="preserve"> дБ — величина, служащая для оценки звукоизоляции конструкции одним числом и определяемая путем сопоставления частотной характеристики изоляции воздушного шума</w:t>
      </w:r>
      <w:r>
        <w:rPr>
          <w:sz w:val="20"/>
          <w:lang w:val="en-US"/>
        </w:rPr>
        <w:t xml:space="preserve"> R(</w:t>
      </w:r>
      <w:r>
        <w:rPr>
          <w:i/>
          <w:sz w:val="20"/>
          <w:lang w:val="en-US"/>
        </w:rPr>
        <w:t>f</w:t>
      </w:r>
      <w:r>
        <w:rPr>
          <w:sz w:val="20"/>
          <w:lang w:val="en-US"/>
        </w:rPr>
        <w:t>)</w:t>
      </w:r>
      <w:r>
        <w:rPr>
          <w:sz w:val="20"/>
        </w:rPr>
        <w:t xml:space="preserve"> со специальной оценочной кривой по СТ СЭВ 4867.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Изоляция воздушного шума (звукоизоляция)</w:t>
      </w:r>
      <w:r>
        <w:rPr>
          <w:b/>
          <w:sz w:val="20"/>
          <w:lang w:val="en-US"/>
        </w:rPr>
        <w:t xml:space="preserve"> </w:t>
      </w:r>
      <w:r>
        <w:rPr>
          <w:b/>
          <w:i/>
          <w:sz w:val="20"/>
          <w:lang w:val="en-US"/>
        </w:rPr>
        <w:t>R</w:t>
      </w:r>
      <w:r>
        <w:rPr>
          <w:sz w:val="20"/>
          <w:lang w:val="en-US"/>
        </w:rPr>
        <w:t>,</w:t>
      </w:r>
      <w:r>
        <w:rPr>
          <w:sz w:val="20"/>
        </w:rPr>
        <w:t xml:space="preserve"> дБ — десятикратный десятичный логарифм отношения звуковой мощности, падающей на испытываемый образец, к звуковой мощности, переданной через этот образец.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Средний уровень звукового давления в помещени</w:t>
      </w:r>
      <w:r>
        <w:rPr>
          <w:b/>
          <w:sz w:val="20"/>
        </w:rPr>
        <w:t>и</w:t>
      </w:r>
      <w:r>
        <w:rPr>
          <w:b/>
          <w:sz w:val="20"/>
          <w:lang w:val="en-US"/>
        </w:rPr>
        <w:t xml:space="preserve"> </w:t>
      </w:r>
      <w:r>
        <w:rPr>
          <w:b/>
          <w:i/>
          <w:sz w:val="20"/>
          <w:lang w:val="en-US"/>
        </w:rPr>
        <w:t>L</w:t>
      </w:r>
      <w:r>
        <w:rPr>
          <w:b/>
          <w:sz w:val="20"/>
          <w:vertAlign w:val="subscript"/>
          <w:lang w:val="en-US"/>
        </w:rPr>
        <w:t>m</w:t>
      </w:r>
      <w:r>
        <w:rPr>
          <w:sz w:val="20"/>
          <w:lang w:val="en-US"/>
        </w:rPr>
        <w:t>,</w:t>
      </w:r>
      <w:r>
        <w:rPr>
          <w:sz w:val="20"/>
        </w:rPr>
        <w:t xml:space="preserve"> дБ — десятикратный десятичный логарифм отношения усредненных в пространстве и времени квадратов значения звукового давления к квадрату порогового значения давления </w:t>
      </w:r>
      <w:r>
        <w:rPr>
          <w:i/>
          <w:sz w:val="20"/>
        </w:rPr>
        <w:sym w:font="Symbol" w:char="F072"/>
      </w:r>
      <w:r>
        <w:rPr>
          <w:sz w:val="20"/>
          <w:vertAlign w:val="subscript"/>
          <w:lang w:val="en-US"/>
        </w:rPr>
        <w:t>0</w:t>
      </w:r>
      <w:r>
        <w:rPr>
          <w:sz w:val="20"/>
          <w:lang w:val="en-US"/>
        </w:rPr>
        <w:t xml:space="preserve"> </w:t>
      </w:r>
      <w:r>
        <w:rPr>
          <w:sz w:val="20"/>
        </w:rPr>
        <w:t>= 20 мкПа.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Образец для испытания</w:t>
      </w:r>
      <w:r>
        <w:rPr>
          <w:sz w:val="20"/>
        </w:rPr>
        <w:t xml:space="preserve"> — изделие, пригодное для испытания, технические характеристики которого полностью соответствуют представленной в испытательный центр (лабораторию) сопроводительной нормативной и конструкторской документации.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Фрагмент изделия</w:t>
      </w:r>
      <w:r>
        <w:rPr>
          <w:sz w:val="20"/>
        </w:rPr>
        <w:t xml:space="preserve"> — часть изделия, отражающая его основные конструктивные особенности и звукоизоляц</w:t>
      </w:r>
      <w:r>
        <w:rPr>
          <w:sz w:val="20"/>
        </w:rPr>
        <w:t>ионные характеристики.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>Частотная характеристика изоляции воздушного шума</w:t>
      </w:r>
      <w:r>
        <w:rPr>
          <w:b/>
          <w:sz w:val="20"/>
          <w:lang w:val="en-US"/>
        </w:rPr>
        <w:t xml:space="preserve"> R(</w:t>
      </w:r>
      <w:r>
        <w:rPr>
          <w:b/>
          <w:i/>
          <w:sz w:val="20"/>
          <w:lang w:val="en-US"/>
        </w:rPr>
        <w:t>f</w:t>
      </w:r>
      <w:r>
        <w:rPr>
          <w:b/>
          <w:sz w:val="20"/>
          <w:lang w:val="en-US"/>
        </w:rPr>
        <w:t>)</w:t>
      </w:r>
      <w:r>
        <w:rPr>
          <w:sz w:val="20"/>
          <w:lang w:val="en-US"/>
        </w:rPr>
        <w:t>,</w:t>
      </w:r>
      <w:r>
        <w:rPr>
          <w:sz w:val="20"/>
        </w:rPr>
        <w:t xml:space="preserve"> дБ — значение изоляции воздушного шума </w:t>
      </w:r>
      <w:r>
        <w:rPr>
          <w:i/>
          <w:sz w:val="20"/>
        </w:rPr>
        <w:t>R</w:t>
      </w:r>
      <w:r>
        <w:rPr>
          <w:sz w:val="20"/>
        </w:rPr>
        <w:t xml:space="preserve"> в каждой из третьоктавных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полос с частотами </w:t>
      </w:r>
      <w:r>
        <w:rPr>
          <w:i/>
          <w:sz w:val="20"/>
        </w:rPr>
        <w:t>f</w:t>
      </w:r>
      <w:r>
        <w:rPr>
          <w:sz w:val="20"/>
        </w:rPr>
        <w:t>, Гц, лежащими в диапазоне 100</w:t>
      </w:r>
      <w:r>
        <w:rPr>
          <w:sz w:val="20"/>
        </w:rPr>
        <w:sym w:font="Symbol" w:char="F0B8"/>
      </w:r>
      <w:r>
        <w:rPr>
          <w:sz w:val="20"/>
        </w:rPr>
        <w:t>3150 Гц (в графической или табличной форме).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b/>
          <w:sz w:val="20"/>
        </w:rPr>
        <w:t xml:space="preserve">Эквивалентная площадь звукопоглощения </w:t>
      </w:r>
      <w:r>
        <w:rPr>
          <w:b/>
          <w:i/>
          <w:sz w:val="20"/>
        </w:rPr>
        <w:t>А</w:t>
      </w:r>
      <w:r>
        <w:rPr>
          <w:sz w:val="20"/>
        </w:rPr>
        <w:t>, 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— площадь поверхности с коэффициентом звукопоглощения, равньм единице, которая обладала бы такой же способностью поглощать звук, как и все вместе взятые поверхности ограждающих конструкций испытательной камеры.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4 Испытательное</w:t>
      </w:r>
      <w:r>
        <w:rPr>
          <w:b/>
          <w:sz w:val="20"/>
        </w:rPr>
        <w:t xml:space="preserve"> оборудование и аппаратура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Испытательное оборудование и аппаратура включают в себя испытательную камеру с </w:t>
      </w:r>
      <w:r>
        <w:rPr>
          <w:sz w:val="20"/>
        </w:rPr>
        <w:lastRenderedPageBreak/>
        <w:t>передающей и приемной измерительными системами.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4.1 Передающая система, содержащая: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генератор шума с диапазоном 31—10 000 Гц по нормативной документации (далее — НД );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фильтры полосовые третьоктавные класса 1 или 2 по ГОСТ 17168;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усилители мощности по ГОСТ 24388 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громкоговорители с рабочим диапазоном частот 50 — 8000 Гц по НД (неравномерность характеристики не должна превышать 15 дБ).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4.2 Прие</w:t>
      </w:r>
      <w:r>
        <w:rPr>
          <w:sz w:val="20"/>
        </w:rPr>
        <w:t>мная измерительная система, содержащая: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микрофон измерительный класса точности 1 или 2 с номинальным диапазоном частот 31,5 — 18 000 Гц по ГОСТ 6495;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шумомер класса точности 1 или 2 по ГОСТ 17187;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фильтры полосовые третьоктавные по ГОСТ 17168;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прибор регистрирующий по ГОСТ 23854.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4.3 Испытательная (реверберационная) камера должна состоять из двух смежных по горизонтали помещений (пара помещений), в проем между которыми монтируют образец испытываемой конструкции, и отвечать требованиям ГОСТ 27296.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</w:t>
      </w:r>
      <w:r>
        <w:rPr>
          <w:sz w:val="20"/>
        </w:rPr>
        <w:t>4 Площадь проема, предназначенного для монтажа образца испытываемой конструкции, должна составлять не менее 8 м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Если испытываемый образец (окно) по размерам меньше испытательного проема, то в проеме следует установить вспомогательную перегородку с заведомо более высокой по сравнению с образцом звукоизоляцией и в нее вставить образец (рисунок 1).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78.25pt">
            <v:imagedata r:id="rId4" o:title=""/>
          </v:shape>
        </w:pict>
      </w:r>
    </w:p>
    <w:p w:rsidR="00000000" w:rsidRDefault="00784F79">
      <w:pPr>
        <w:ind w:firstLine="284"/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с однослойной перегородкой</w:t>
            </w:r>
          </w:p>
        </w:tc>
        <w:tc>
          <w:tcPr>
            <w:tcW w:w="4264" w:type="dxa"/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с многослойной перегородкой</w:t>
            </w:r>
          </w:p>
        </w:tc>
      </w:tr>
    </w:tbl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 xml:space="preserve">1 — стена проема; 2 — вспомогательная перегородка; 3 — штукатурный слой, 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4 — эластич</w:t>
      </w:r>
      <w:r>
        <w:rPr>
          <w:sz w:val="20"/>
        </w:rPr>
        <w:t>ный герметик; 5 — испытываемый образец; 6 — упругий уплотняющий материал; 7 — вкладыш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Отношение а : б = 2 : 1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Рисунок 1 — Схема проема испытательной камеры со вспомогательной перегородкой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4.5 Звукоизоляция вспомогательной перегородки на всех частотах должна быть не менее чем на 6 дБ выше звукоизоляции испытываемого образца.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 необходимых случаях проводят оценку изоляции воздушного шума этой перегородки методом, приведенным в приложении 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4.6 Толщина вспомогательной перегородки не должна превышать 500 мм. </w:t>
      </w:r>
      <w:r>
        <w:rPr>
          <w:sz w:val="20"/>
        </w:rPr>
        <w:t>При установке образца внутрь вспомогательной перегородки по обе стороны от нее образуются ниши, глубины которых должны находиться в соотношении 2:1.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4.7 Для монтажа светопрозрачных конструкций во вспомогательной перегородке следует предусматривать устройство опорных четвертей размерами от 60 до 65 мм.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4.8 Оборудование и аппаратура должны быть поверены в установленном порядке.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5 Определение изоляции воздушного шума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b/>
          <w:sz w:val="20"/>
        </w:rPr>
      </w:pPr>
      <w:r>
        <w:rPr>
          <w:b/>
          <w:sz w:val="20"/>
        </w:rPr>
        <w:t>5.1 Сущность метода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Метод определения изоляции воздушного шума оконными и дверными блоками </w:t>
      </w:r>
      <w:r>
        <w:rPr>
          <w:sz w:val="20"/>
        </w:rPr>
        <w:t>в лабораторных условиях заключается в последовательном измерении и сравнении средних уровней звукового давления в помещениях высокого и низкого уровней испытательной камеры в определенных полосах частот с последующим вычислением показателей звукоизоляции изделий.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b/>
          <w:sz w:val="20"/>
        </w:rPr>
      </w:pPr>
      <w:r>
        <w:rPr>
          <w:b/>
          <w:sz w:val="20"/>
        </w:rPr>
        <w:t>5.2 Порядок подготовки к проведению испытаний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5.2.1 Порядок отбора и количество образцов для испытаний устанавливают в нормативной документации на испытываемые изделия или в договоре на проведение испытаний. Рекомендуется проведение испытаний не </w:t>
      </w:r>
      <w:r>
        <w:rPr>
          <w:sz w:val="20"/>
        </w:rPr>
        <w:t>менее чем на двух идентичных образцах.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Предпочтительно использовать для испытаний образцы, предварительно прошедшие испытания на воздухопроницаемость или сопротивление ветровым нагрузкам.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5.2.2 Перед проведением испытаний проводят проверку соответствия конструкций и комплектности образцов требованиям сопроводительной нормативной и конструкторской документации.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5.2.3 Геометрические размеры образцов проверяют при помощи средств измерения и по методикам, приведенным в НД на испытываемое изделие.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5.2.4 Проверяю</w:t>
      </w:r>
      <w:r>
        <w:rPr>
          <w:sz w:val="20"/>
        </w:rPr>
        <w:t>т правильность установки элементов остекления, уплотняющих прокладок, работу запирающих приборов и петель.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 случае обнаружения недостатков вызывают представителей заказчика для их устранения.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5.2.5 Устанавливают образец в испытательный проем или внутрь вспомогательной перегородки согласно рисунку 1. При необходимости допускается производить установку образца согласно требованиям нормативной (проектной) документации на монтаж изделия.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5.2.6 Щели между вспомогательной перегородкой и устанавливаемым в нее обр</w:t>
      </w:r>
      <w:r>
        <w:rPr>
          <w:sz w:val="20"/>
        </w:rPr>
        <w:t>азцом должны быть герметизированы эластичным уплотняющим материалом или специальной замазкой. Звукоизоляционные свойства замазки должны отвечать требованиям приложения Б.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5.2.7 Минимальные размеры испытываемых образцов светопрозрачных ограждений должны составлять [(1250х1500) ± 50] мм.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Допускается использовать при испытаниях оконные или дверные блоки других размеров, принятых в НД на эти изделия.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5.2.8 При испытаниях дверей без порога расстояние от нижнего торца полотна двери до пола должно быть оговорено в</w:t>
      </w:r>
      <w:r>
        <w:rPr>
          <w:sz w:val="20"/>
        </w:rPr>
        <w:t xml:space="preserve"> договоре на проведение испытаний, но не менее 4 мм.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5.2.9 Удаление краев испытываемых ограждений или окон от стен, потолка или пола камер не должно быть меньше 500 мм.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Испытываемый образец следует размещать несимметрично по отношению к указанным ограждающим конструкциям.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5.2.10 Если испытываемое окно включает в себя открывающиеся створчатые элементы, то оно должно быть установлено так, чтобы эти элементы могли свободно открываться и закрываться.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5.2.11 Для закрепления стеклопакетов или элементов панельной </w:t>
      </w:r>
      <w:r>
        <w:rPr>
          <w:sz w:val="20"/>
        </w:rPr>
        <w:t>конструкции допускается применение деревянных брусков сечением 25х25 мм с обязательным промазыванием возможных щелей звукоизоляционной замазкой. Пример решения узла крепления стеклопакета в испытательном проеме показан на рисунке 2.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5.2.12 При испытаниях в помещениях камеры следует поддерживать постоянную температуру (20 ± 3) °С.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pict>
          <v:shape id="_x0000_i1026" type="#_x0000_t75" style="width:338.25pt;height:258.75pt">
            <v:imagedata r:id="rId5" o:title=""/>
          </v:shape>
        </w:pic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 xml:space="preserve">1 — эластичный уплотняющий материал; 2 — проем стены; 3 — штукатурный слой; 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4 — специальная замазка (герметик) или эластичная прокладка; 5 — стеклопакет (фрагмент светопрозрачно</w:t>
      </w:r>
      <w:r>
        <w:rPr>
          <w:sz w:val="20"/>
        </w:rPr>
        <w:t>й конструкции); 6 — деревянный брусок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sz w:val="20"/>
        </w:rPr>
        <w:t>Рисунок 2 - Узел крепления стеклопакета (фрагмента светопрозрачной конструкции) в проеме перегородки</w:t>
      </w:r>
    </w:p>
    <w:p w:rsidR="00000000" w:rsidRDefault="00784F79">
      <w:pPr>
        <w:ind w:firstLine="284"/>
        <w:jc w:val="center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Измерения следует проводить после выдерживания образца при этой температуре в течение 24 ч.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b/>
          <w:sz w:val="20"/>
        </w:rPr>
      </w:pPr>
      <w:r>
        <w:rPr>
          <w:b/>
          <w:sz w:val="20"/>
        </w:rPr>
        <w:t>5.3 Проведение испытаний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5.3.1 Попеременно открывают и закрывают створки (полотна) испытываемых образцов не менее десяти раз.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5.3.2 Включают передающую систему и измеряют уровень звукового давления при помощи приемной измерительной системы в последовательности, предусмотренной</w:t>
      </w:r>
      <w:r>
        <w:rPr>
          <w:sz w:val="20"/>
        </w:rPr>
        <w:t xml:space="preserve"> ГОСТ 27296.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5.3.3 Измерения следует проводить в третьоктавных полосах частот. Частотный диапазон при измерениях должен быть от 100 до 3150 Гц со следующими средними геометрическими частотами третьоктавных полос: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100, 125, 160, 200, 250, 315, 400, 500, 630, 800, 1000, 1250, 1600, 2000, 2500, 3150.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Рекомендуется для получения дополнительной информации проводить измерения в полосах с частотами 50, 63, 80, 4000, 5000 Гц.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5.3.4 Индекс изоляции воздушного шума испытываемой конструкции определяют по СТ СЭВ 4867 п</w:t>
      </w:r>
      <w:r>
        <w:rPr>
          <w:sz w:val="20"/>
        </w:rPr>
        <w:t>утем сопоставления полученной в результате измерений частотной характеристики изоляции воздушного шума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R</w:t>
      </w:r>
      <w:r>
        <w:rPr>
          <w:sz w:val="20"/>
          <w:lang w:val="en-US"/>
        </w:rPr>
        <w:t>(</w:t>
      </w:r>
      <w:r>
        <w:rPr>
          <w:i/>
          <w:sz w:val="20"/>
          <w:lang w:val="en-US"/>
        </w:rPr>
        <w:t>f</w:t>
      </w:r>
      <w:r>
        <w:rPr>
          <w:sz w:val="20"/>
          <w:lang w:val="en-US"/>
        </w:rPr>
        <w:t>)</w:t>
      </w:r>
      <w:r>
        <w:rPr>
          <w:sz w:val="20"/>
        </w:rPr>
        <w:t xml:space="preserve"> с оценочной кривой.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b/>
          <w:sz w:val="20"/>
        </w:rPr>
      </w:pPr>
      <w:r>
        <w:rPr>
          <w:b/>
          <w:sz w:val="20"/>
        </w:rPr>
        <w:t>5.4 Правила обработки результатов испытаний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5.4.1 Средние уровни звукового давления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>m</w:t>
      </w:r>
      <w:r>
        <w:rPr>
          <w:sz w:val="20"/>
          <w:vertAlign w:val="subscript"/>
          <w:lang w:val="en-US"/>
        </w:rPr>
        <w:t>1</w:t>
      </w:r>
      <w:r>
        <w:rPr>
          <w:sz w:val="20"/>
        </w:rPr>
        <w:t xml:space="preserve"> 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 xml:space="preserve"> m</w:t>
      </w:r>
      <w:r>
        <w:rPr>
          <w:sz w:val="20"/>
          <w:vertAlign w:val="subscript"/>
          <w:lang w:val="en-US"/>
        </w:rPr>
        <w:t>2</w:t>
      </w:r>
      <w:r>
        <w:rPr>
          <w:sz w:val="20"/>
          <w:lang w:val="en-US"/>
        </w:rPr>
        <w:t>,</w:t>
      </w:r>
      <w:r>
        <w:rPr>
          <w:sz w:val="20"/>
        </w:rPr>
        <w:t xml:space="preserve"> дБ, в помещениях высокого и низкого уровней определяют согласно ГОСТ 27296 по формуле</w:t>
      </w:r>
    </w:p>
    <w:p w:rsidR="00000000" w:rsidRDefault="00784F79">
      <w:pPr>
        <w:pStyle w:val="FR2"/>
        <w:ind w:firstLine="284"/>
        <w:jc w:val="center"/>
        <w:rPr>
          <w:sz w:val="20"/>
        </w:rPr>
      </w:pPr>
      <w:r>
        <w:rPr>
          <w:position w:val="-14"/>
          <w:sz w:val="20"/>
        </w:rPr>
        <w:object w:dxaOrig="2560" w:dyaOrig="420">
          <v:shape id="_x0000_i1027" type="#_x0000_t75" style="width:128.25pt;height:21pt" o:ole="">
            <v:imagedata r:id="rId6" o:title=""/>
          </v:shape>
          <o:OLEObject Type="Embed" ProgID="Equation.3" ShapeID="_x0000_i1027" DrawAspect="Content" ObjectID="_1427200378" r:id="rId7"/>
        </w:object>
      </w:r>
      <w:r>
        <w:rPr>
          <w:sz w:val="20"/>
        </w:rPr>
        <w:t xml:space="preserve">, </w:t>
      </w:r>
      <w:r>
        <w:rPr>
          <w:sz w:val="20"/>
          <w:lang w:val="en-US"/>
        </w:rPr>
        <w:t xml:space="preserve">             </w:t>
      </w:r>
      <w:r>
        <w:rPr>
          <w:sz w:val="20"/>
        </w:rPr>
        <w:t xml:space="preserve">          (1)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>j</w:t>
      </w:r>
      <w:r>
        <w:rPr>
          <w:sz w:val="20"/>
        </w:rPr>
        <w:t xml:space="preserve"> — уровень звукового давления в </w:t>
      </w:r>
      <w:r>
        <w:rPr>
          <w:i/>
          <w:sz w:val="20"/>
        </w:rPr>
        <w:t>j</w:t>
      </w:r>
      <w:r>
        <w:rPr>
          <w:sz w:val="20"/>
        </w:rPr>
        <w:t>-й точке, дБ;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i/>
          <w:sz w:val="20"/>
          <w:lang w:val="en-US"/>
        </w:rPr>
        <w:t>n</w:t>
      </w:r>
      <w:r>
        <w:rPr>
          <w:sz w:val="20"/>
        </w:rPr>
        <w:t xml:space="preserve"> — число точек измерения.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5.4.2 Эквивалентную площадь звукопоглощения помещения низкого уровня</w:t>
      </w:r>
      <w:r>
        <w:rPr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>, 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определяют по значению времени реверберации </w:t>
      </w:r>
      <w:r>
        <w:rPr>
          <w:i/>
          <w:sz w:val="20"/>
        </w:rPr>
        <w:t>Т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>, измеренному в соответствии с НД, по формуле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position w:val="-26"/>
          <w:sz w:val="20"/>
          <w:lang w:val="en-US"/>
        </w:rPr>
        <w:object w:dxaOrig="1100" w:dyaOrig="600">
          <v:shape id="_x0000_i1028" type="#_x0000_t75" style="width:54.75pt;height:30pt" o:ole="">
            <v:imagedata r:id="rId8" o:title=""/>
          </v:shape>
          <o:OLEObject Type="Embed" ProgID="Equation.3" ShapeID="_x0000_i1028" DrawAspect="Content" ObjectID="_1427200379" r:id="rId9"/>
        </w:object>
      </w:r>
      <w:r>
        <w:rPr>
          <w:sz w:val="20"/>
          <w:lang w:val="en-US"/>
        </w:rPr>
        <w:t>,</w:t>
      </w:r>
      <w:r>
        <w:rPr>
          <w:sz w:val="20"/>
        </w:rPr>
        <w:t xml:space="preserve">                </w:t>
      </w:r>
      <w:r>
        <w:rPr>
          <w:sz w:val="20"/>
          <w:lang w:val="en-US"/>
        </w:rPr>
        <w:t xml:space="preserve">         </w:t>
      </w:r>
      <w:r>
        <w:rPr>
          <w:sz w:val="20"/>
        </w:rPr>
        <w:t xml:space="preserve">          (2)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V</w:t>
      </w:r>
      <w:r>
        <w:rPr>
          <w:sz w:val="20"/>
          <w:vertAlign w:val="subscript"/>
          <w:lang w:val="en-US"/>
        </w:rPr>
        <w:t>2</w:t>
      </w:r>
      <w:r>
        <w:rPr>
          <w:sz w:val="20"/>
          <w:lang w:val="en-US"/>
        </w:rPr>
        <w:t xml:space="preserve"> —</w:t>
      </w:r>
      <w:r>
        <w:rPr>
          <w:sz w:val="20"/>
        </w:rPr>
        <w:t xml:space="preserve"> объем измерительного (приемного) помещения низкого уровня, м</w:t>
      </w:r>
      <w:r>
        <w:rPr>
          <w:sz w:val="20"/>
          <w:vertAlign w:val="superscript"/>
        </w:rPr>
        <w:t>3</w:t>
      </w:r>
      <w:r>
        <w:rPr>
          <w:sz w:val="20"/>
        </w:rPr>
        <w:t>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  <w:lang w:val="en-US"/>
        </w:rPr>
        <w:t>T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 xml:space="preserve"> — время реверберации, с;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0,16 — эмпирический коэффициент, с/м.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5.4.3 Изоляцию воздушного шума испытываемой конструкции </w:t>
      </w:r>
      <w:r>
        <w:rPr>
          <w:i/>
          <w:sz w:val="20"/>
          <w:lang w:val="en-US"/>
        </w:rPr>
        <w:t>R</w:t>
      </w:r>
      <w:r>
        <w:rPr>
          <w:i/>
          <w:sz w:val="20"/>
          <w:vertAlign w:val="subscript"/>
          <w:lang w:val="en-US"/>
        </w:rPr>
        <w:t>m</w:t>
      </w:r>
      <w:r>
        <w:rPr>
          <w:sz w:val="20"/>
          <w:lang w:val="en-US"/>
        </w:rPr>
        <w:t>,</w:t>
      </w:r>
      <w:r>
        <w:rPr>
          <w:sz w:val="20"/>
        </w:rPr>
        <w:t xml:space="preserve"> дБ, рассчитывают в соответствии с ГОСТ 27296 по формуле</w:t>
      </w:r>
    </w:p>
    <w:p w:rsidR="00000000" w:rsidRDefault="00784F79">
      <w:pPr>
        <w:pStyle w:val="FR2"/>
        <w:ind w:firstLine="284"/>
        <w:jc w:val="center"/>
        <w:rPr>
          <w:sz w:val="20"/>
        </w:rPr>
      </w:pPr>
      <w:r>
        <w:rPr>
          <w:position w:val="-10"/>
          <w:sz w:val="20"/>
          <w:lang w:val="en-US"/>
        </w:rPr>
        <w:object w:dxaOrig="2420" w:dyaOrig="300">
          <v:shape id="_x0000_i1029" type="#_x0000_t75" style="width:120.75pt;height:15pt" o:ole="">
            <v:imagedata r:id="rId10" o:title=""/>
          </v:shape>
          <o:OLEObject Type="Embed" ProgID="Equation.3" ShapeID="_x0000_i1029" DrawAspect="Content" ObjectID="_1427200380" r:id="rId11"/>
        </w:object>
      </w:r>
      <w:r>
        <w:rPr>
          <w:sz w:val="20"/>
          <w:lang w:val="en-US"/>
        </w:rPr>
        <w:t>,</w:t>
      </w:r>
      <w:r>
        <w:rPr>
          <w:sz w:val="20"/>
        </w:rPr>
        <w:t xml:space="preserve">     </w:t>
      </w:r>
      <w:r>
        <w:rPr>
          <w:sz w:val="20"/>
          <w:lang w:val="en-US"/>
        </w:rPr>
        <w:t xml:space="preserve">                </w:t>
      </w:r>
      <w:r>
        <w:rPr>
          <w:sz w:val="20"/>
        </w:rPr>
        <w:t xml:space="preserve">         (3)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>m</w:t>
      </w:r>
      <w:r>
        <w:rPr>
          <w:sz w:val="20"/>
          <w:vertAlign w:val="subscript"/>
          <w:lang w:val="en-US"/>
        </w:rPr>
        <w:t>1</w:t>
      </w:r>
      <w:r>
        <w:rPr>
          <w:sz w:val="20"/>
        </w:rPr>
        <w:t xml:space="preserve"> 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 xml:space="preserve"> m</w:t>
      </w:r>
      <w:r>
        <w:rPr>
          <w:sz w:val="20"/>
          <w:vertAlign w:val="subscript"/>
          <w:lang w:val="en-US"/>
        </w:rPr>
        <w:t>2</w:t>
      </w:r>
      <w:r>
        <w:rPr>
          <w:sz w:val="20"/>
          <w:lang w:val="en-US"/>
        </w:rPr>
        <w:t>—</w:t>
      </w:r>
      <w:r>
        <w:rPr>
          <w:sz w:val="20"/>
        </w:rPr>
        <w:t xml:space="preserve"> средние уровни звуко</w:t>
      </w:r>
      <w:r>
        <w:rPr>
          <w:sz w:val="20"/>
        </w:rPr>
        <w:t>вого давления в помещениях высокого и низкого уровней, определяемые по формуле (1), дБ;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  <w:lang w:val="en-US"/>
        </w:rPr>
        <w:t>S</w:t>
      </w:r>
      <w:r>
        <w:rPr>
          <w:sz w:val="20"/>
        </w:rPr>
        <w:t xml:space="preserve"> — площадь поверхности испытываемого образца, м</w:t>
      </w:r>
      <w:r>
        <w:rPr>
          <w:sz w:val="20"/>
          <w:vertAlign w:val="superscript"/>
        </w:rPr>
        <w:t>2</w:t>
      </w:r>
      <w:r>
        <w:rPr>
          <w:sz w:val="20"/>
        </w:rPr>
        <w:t>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i/>
          <w:sz w:val="20"/>
        </w:rPr>
        <w:t>А</w:t>
      </w:r>
      <w:r>
        <w:rPr>
          <w:sz w:val="20"/>
          <w:vertAlign w:val="subscript"/>
          <w:lang w:val="en-US"/>
        </w:rPr>
        <w:t>2</w:t>
      </w:r>
      <w:r>
        <w:rPr>
          <w:sz w:val="20"/>
        </w:rPr>
        <w:t xml:space="preserve"> — эквивалентная площадь звукопоглощения, м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5.4.4 Звукоизоляцию окна </w:t>
      </w:r>
      <w:r>
        <w:rPr>
          <w:i/>
          <w:sz w:val="20"/>
        </w:rPr>
        <w:t>R</w:t>
      </w:r>
      <w:r>
        <w:rPr>
          <w:sz w:val="20"/>
          <w:vertAlign w:val="subscript"/>
        </w:rPr>
        <w:t>Aтран</w:t>
      </w:r>
      <w:r>
        <w:rPr>
          <w:sz w:val="20"/>
        </w:rPr>
        <w:t>, дБА, определяют по формуле</w:t>
      </w:r>
    </w:p>
    <w:p w:rsidR="00000000" w:rsidRDefault="00784F79">
      <w:pPr>
        <w:ind w:firstLine="284"/>
        <w:jc w:val="center"/>
        <w:rPr>
          <w:sz w:val="20"/>
        </w:rPr>
      </w:pPr>
      <w:r>
        <w:rPr>
          <w:position w:val="-30"/>
          <w:sz w:val="20"/>
        </w:rPr>
        <w:object w:dxaOrig="2840" w:dyaOrig="560">
          <v:shape id="_x0000_i1030" type="#_x0000_t75" style="width:141.75pt;height:27.75pt" o:ole="">
            <v:imagedata r:id="rId12" o:title=""/>
          </v:shape>
          <o:OLEObject Type="Embed" ProgID="Equation.3" ShapeID="_x0000_i1030" DrawAspect="Content" ObjectID="_1427200381" r:id="rId13"/>
        </w:object>
      </w:r>
      <w:r>
        <w:rPr>
          <w:sz w:val="20"/>
        </w:rPr>
        <w:t>,                      (4)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L</w:t>
      </w:r>
      <w:r>
        <w:rPr>
          <w:i/>
          <w:sz w:val="20"/>
          <w:vertAlign w:val="subscript"/>
          <w:lang w:val="en-US"/>
        </w:rPr>
        <w:t>i</w:t>
      </w:r>
      <w:r>
        <w:rPr>
          <w:sz w:val="20"/>
          <w:lang w:val="en-US"/>
        </w:rPr>
        <w:t xml:space="preserve"> —</w:t>
      </w:r>
      <w:r>
        <w:rPr>
          <w:sz w:val="20"/>
        </w:rPr>
        <w:t xml:space="preserve"> скорректированный уровень эталонного шума потока городского транспорта в </w:t>
      </w:r>
      <w:r>
        <w:rPr>
          <w:i/>
          <w:sz w:val="20"/>
        </w:rPr>
        <w:t>i</w:t>
      </w:r>
      <w:r>
        <w:rPr>
          <w:sz w:val="20"/>
        </w:rPr>
        <w:t>-й третьоктавной полосе частот, дБ, определяемый по таблице 1;</w:t>
      </w:r>
    </w:p>
    <w:p w:rsidR="00000000" w:rsidRDefault="00784F79">
      <w:pPr>
        <w:ind w:firstLine="284"/>
        <w:jc w:val="both"/>
        <w:rPr>
          <w:sz w:val="20"/>
          <w:lang w:val="en-US"/>
        </w:rPr>
      </w:pPr>
      <w:r>
        <w:rPr>
          <w:i/>
          <w:sz w:val="20"/>
          <w:lang w:val="en-US"/>
        </w:rPr>
        <w:t>R</w:t>
      </w:r>
      <w:r>
        <w:rPr>
          <w:i/>
          <w:sz w:val="20"/>
          <w:vertAlign w:val="subscript"/>
          <w:lang w:val="en-US"/>
        </w:rPr>
        <w:t>mi</w:t>
      </w:r>
      <w:r>
        <w:rPr>
          <w:sz w:val="20"/>
          <w:lang w:val="en-US"/>
        </w:rPr>
        <w:t xml:space="preserve"> —</w:t>
      </w:r>
      <w:r>
        <w:rPr>
          <w:sz w:val="20"/>
        </w:rPr>
        <w:t xml:space="preserve"> изоляция воздушного шума данной конструкции окна в </w:t>
      </w:r>
      <w:r>
        <w:rPr>
          <w:i/>
          <w:sz w:val="20"/>
        </w:rPr>
        <w:t>i</w:t>
      </w:r>
      <w:r>
        <w:rPr>
          <w:sz w:val="20"/>
        </w:rPr>
        <w:t>-й третьокт</w:t>
      </w:r>
      <w:r>
        <w:rPr>
          <w:sz w:val="20"/>
        </w:rPr>
        <w:t>авной полосе частот, дБ, определяемая по формуле (3).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right"/>
        <w:rPr>
          <w:sz w:val="20"/>
          <w:lang w:val="en-US"/>
        </w:rPr>
      </w:pPr>
      <w:r>
        <w:rPr>
          <w:sz w:val="20"/>
        </w:rPr>
        <w:t>Таблица 1</w:t>
      </w:r>
    </w:p>
    <w:p w:rsidR="00000000" w:rsidRDefault="00784F79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Частоты 1/3 октавной полосы, Гц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Уровень звукового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давления </w:t>
            </w:r>
            <w:r>
              <w:rPr>
                <w:i/>
                <w:sz w:val="20"/>
                <w:lang w:val="en-US"/>
              </w:rPr>
              <w:t>L</w:t>
            </w:r>
            <w:r>
              <w:rPr>
                <w:i/>
                <w:sz w:val="20"/>
                <w:vertAlign w:val="subscript"/>
                <w:lang w:val="en-US"/>
              </w:rPr>
              <w:t>i</w:t>
            </w:r>
            <w:r>
              <w:rPr>
                <w:sz w:val="20"/>
              </w:rPr>
              <w:t>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4F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5.5 Погрешность результатов измерений следует оценивать по ГОСТ 27296.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6 Оформление результатов испытаний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Результаты испытаний оформляют протоколом, в котором указывают: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наименование испытательного центра (лаборатории) и номер аттестата акк</w:t>
      </w:r>
      <w:r>
        <w:rPr>
          <w:sz w:val="20"/>
        </w:rPr>
        <w:t>редитации;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наименование, юридический адрес организации—заказчика испытаний;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наименование, юридический адрес организации—изготовителя образцов;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наименование испытываемой продукции, маркировку и НД на объект испытаний;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описание, эскиз и техническую характеристику объекта испытаний;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нормативный документ, в соответствии с которым проводят испытания продукции (обозначение настоящего стандарта);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отклонения от процедур проведения измерений с указанием причин;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результаты оценки погрешности измерений;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результаты испытаний, оформленные в виде таблицы или диаграммы для каждой из третьоктавных полос со средними геометрическими частотами от 100 до 3150 Гц;</w:t>
      </w:r>
    </w:p>
    <w:p w:rsidR="00000000" w:rsidRDefault="00784F79">
      <w:pPr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- оценку изоляции воздушного шума оконным или остекленным дверным блоком одним числом </w:t>
      </w:r>
      <w:r>
        <w:rPr>
          <w:i/>
          <w:sz w:val="20"/>
          <w:lang w:val="en-US"/>
        </w:rPr>
        <w:t>R</w:t>
      </w:r>
      <w:r>
        <w:rPr>
          <w:i/>
          <w:sz w:val="20"/>
          <w:vertAlign w:val="subscript"/>
          <w:lang w:val="en-US"/>
        </w:rPr>
        <w:t>w</w:t>
      </w:r>
      <w:r>
        <w:rPr>
          <w:sz w:val="20"/>
        </w:rPr>
        <w:t xml:space="preserve"> и </w:t>
      </w:r>
      <w:r>
        <w:rPr>
          <w:i/>
          <w:sz w:val="20"/>
          <w:lang w:val="en-US"/>
        </w:rPr>
        <w:t>R</w:t>
      </w:r>
      <w:r>
        <w:rPr>
          <w:sz w:val="20"/>
          <w:vertAlign w:val="subscript"/>
          <w:lang w:val="en-US"/>
        </w:rPr>
        <w:t>A</w:t>
      </w:r>
      <w:r>
        <w:rPr>
          <w:sz w:val="20"/>
          <w:vertAlign w:val="subscript"/>
        </w:rPr>
        <w:t>тран</w:t>
      </w:r>
      <w:r>
        <w:rPr>
          <w:sz w:val="20"/>
        </w:rPr>
        <w:t>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дату проведения испытаний;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- подписи руководителя испытательной лаборатории и испытателя.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right"/>
        <w:rPr>
          <w:sz w:val="20"/>
        </w:rPr>
      </w:pPr>
      <w:r>
        <w:rPr>
          <w:sz w:val="20"/>
        </w:rPr>
        <w:t>ПРИЛОЖЕНИЕ А</w:t>
      </w:r>
    </w:p>
    <w:p w:rsidR="00000000" w:rsidRDefault="00784F79">
      <w:pPr>
        <w:ind w:firstLine="284"/>
        <w:jc w:val="right"/>
        <w:rPr>
          <w:sz w:val="20"/>
        </w:rPr>
      </w:pPr>
      <w:r>
        <w:rPr>
          <w:sz w:val="20"/>
        </w:rPr>
        <w:t>(рекомендуемое)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Метод оценки звукоизоляции вспомогательной перегородки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Изоляция воздушного шума перегородкой должна быть на всех частотах на 6 дБ вы</w:t>
      </w:r>
      <w:r>
        <w:rPr>
          <w:sz w:val="20"/>
        </w:rPr>
        <w:t>ше значения величины изоляции шума, прошедшего непосредственно через испытываемый образец.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Для определения изоляции воздушного шума перегородкой к установленному в ней испытываемому образцу добавляют дополнительный звукоизоляционный слой с поверхностной плотностью не менее 25 кг/м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(например, гипсовую плиту с металлическим покрытием толщиной 2 мм) так, чтобы он находился заподлицо с перегородкой. Щели между дополнительным слоем и испытываемым образцом должны быть заполнены звукопоглощающим материалом.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Выпол</w:t>
      </w:r>
      <w:r>
        <w:rPr>
          <w:sz w:val="20"/>
        </w:rPr>
        <w:t>няют измерения изоляции шума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1" type="#_x0000_t75" style="width:15pt;height:15pt" o:ole="">
            <v:imagedata r:id="rId14" o:title=""/>
          </v:shape>
          <o:OLEObject Type="Embed" ProgID="Equation.3" ShapeID="_x0000_i1031" DrawAspect="Content" ObjectID="_1427200382" r:id="rId15"/>
        </w:object>
      </w:r>
      <w:r>
        <w:rPr>
          <w:sz w:val="20"/>
        </w:rPr>
        <w:t xml:space="preserve"> при наличии в проеме вспомогательной перегородки только испытываемого образца. Затем выполняют измерения изоляции воздушного шума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2" type="#_x0000_t75" style="width:15pt;height:15pt" o:ole="">
            <v:imagedata r:id="rId16" o:title=""/>
          </v:shape>
          <o:OLEObject Type="Embed" ProgID="Equation.3" ShapeID="_x0000_i1032" DrawAspect="Content" ObjectID="_1427200383" r:id="rId17"/>
        </w:object>
      </w:r>
      <w:r>
        <w:rPr>
          <w:sz w:val="20"/>
        </w:rPr>
        <w:t xml:space="preserve"> после установки на образец дополнительного звукоизоляционного слоя.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Если разность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3" type="#_x0000_t75" style="width:15pt;height:15pt" o:ole="">
            <v:imagedata r:id="rId16" o:title=""/>
          </v:shape>
          <o:OLEObject Type="Embed" ProgID="Equation.3" ShapeID="_x0000_i1033" DrawAspect="Content" ObjectID="_1427200384" r:id="rId18"/>
        </w:object>
      </w:r>
      <w:r>
        <w:rPr>
          <w:sz w:val="20"/>
        </w:rPr>
        <w:t xml:space="preserve"> —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4" type="#_x0000_t75" style="width:15pt;height:15pt" o:ole="">
            <v:imagedata r:id="rId14" o:title=""/>
          </v:shape>
          <o:OLEObject Type="Embed" ProgID="Equation.3" ShapeID="_x0000_i1034" DrawAspect="Content" ObjectID="_1427200385" r:id="rId19"/>
        </w:object>
      </w:r>
      <w:r>
        <w:rPr>
          <w:sz w:val="20"/>
        </w:rPr>
        <w:t xml:space="preserve"> лежит в пределах 6—15 дБ, то значение величины изоляции воздушного шума испытываемым образцом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R</w:t>
      </w:r>
      <w:r>
        <w:rPr>
          <w:sz w:val="20"/>
          <w:vertAlign w:val="subscript"/>
          <w:lang w:val="en-US"/>
        </w:rPr>
        <w:t>s</w:t>
      </w:r>
      <w:r>
        <w:rPr>
          <w:sz w:val="20"/>
          <w:lang w:val="en-US"/>
        </w:rPr>
        <w:t xml:space="preserve">, </w:t>
      </w:r>
      <w:r>
        <w:rPr>
          <w:sz w:val="20"/>
        </w:rPr>
        <w:t>дБ, должно быть скорректировано по формуле</w:t>
      </w:r>
    </w:p>
    <w:p w:rsidR="00000000" w:rsidRDefault="00784F79">
      <w:pPr>
        <w:pStyle w:val="FR1"/>
        <w:ind w:firstLine="284"/>
        <w:jc w:val="center"/>
        <w:rPr>
          <w:sz w:val="20"/>
        </w:rPr>
      </w:pPr>
      <w:r>
        <w:rPr>
          <w:position w:val="-10"/>
          <w:sz w:val="20"/>
          <w:lang w:val="ru-RU"/>
        </w:rPr>
        <w:object w:dxaOrig="2420" w:dyaOrig="360">
          <v:shape id="_x0000_i1035" type="#_x0000_t75" style="width:153pt;height:22.5pt" o:ole="">
            <v:imagedata r:id="rId20" o:title=""/>
          </v:shape>
          <o:OLEObject Type="Embed" ProgID="Equation.3" ShapeID="_x0000_i1035" DrawAspect="Content" ObjectID="_1427200386" r:id="rId21"/>
        </w:object>
      </w:r>
      <w:r>
        <w:rPr>
          <w:sz w:val="20"/>
          <w:lang w:val="ru-RU"/>
        </w:rPr>
        <w:t xml:space="preserve">,        </w:t>
      </w:r>
      <w:r>
        <w:rPr>
          <w:sz w:val="20"/>
          <w:lang w:val="ru-RU"/>
        </w:rPr>
        <w:t xml:space="preserve">                 (А.1)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position w:val="-10"/>
          <w:sz w:val="20"/>
          <w:lang w:val="en-US"/>
        </w:rPr>
        <w:object w:dxaOrig="300" w:dyaOrig="300">
          <v:shape id="_x0000_i1036" type="#_x0000_t75" style="width:15pt;height:15pt" o:ole="">
            <v:imagedata r:id="rId16" o:title=""/>
          </v:shape>
          <o:OLEObject Type="Embed" ProgID="Equation.3" ShapeID="_x0000_i1036" DrawAspect="Content" ObjectID="_1427200387" r:id="rId22"/>
        </w:object>
      </w:r>
      <w:r>
        <w:rPr>
          <w:sz w:val="20"/>
        </w:rPr>
        <w:t xml:space="preserve"> — измеренная изоляция воздушного шума образцом с дополнительным гибким слоем, дБ.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 случае если разность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7" type="#_x0000_t75" style="width:15pt;height:15pt" o:ole="">
            <v:imagedata r:id="rId16" o:title=""/>
          </v:shape>
          <o:OLEObject Type="Embed" ProgID="Equation.3" ShapeID="_x0000_i1037" DrawAspect="Content" ObjectID="_1427200388" r:id="rId23"/>
        </w:object>
      </w:r>
      <w:r>
        <w:rPr>
          <w:sz w:val="20"/>
        </w:rPr>
        <w:t xml:space="preserve"> —</w:t>
      </w:r>
      <w:r>
        <w:rPr>
          <w:sz w:val="20"/>
          <w:lang w:val="en-US"/>
        </w:rPr>
        <w:t xml:space="preserve"> </w:t>
      </w:r>
      <w:r>
        <w:rPr>
          <w:position w:val="-10"/>
          <w:sz w:val="20"/>
          <w:lang w:val="en-US"/>
        </w:rPr>
        <w:object w:dxaOrig="300" w:dyaOrig="300">
          <v:shape id="_x0000_i1038" type="#_x0000_t75" style="width:15pt;height:15pt" o:ole="">
            <v:imagedata r:id="rId14" o:title=""/>
          </v:shape>
          <o:OLEObject Type="Embed" ProgID="Equation.3" ShapeID="_x0000_i1038" DrawAspect="Content" ObjectID="_1427200389" r:id="rId24"/>
        </w:object>
      </w:r>
      <w:r>
        <w:rPr>
          <w:sz w:val="20"/>
        </w:rPr>
        <w:t xml:space="preserve"> меньше 6 дБ, необходимо увеличить звукоизоляцию вспомогательной перегородки.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right"/>
        <w:rPr>
          <w:sz w:val="20"/>
        </w:rPr>
      </w:pPr>
      <w:r>
        <w:rPr>
          <w:sz w:val="20"/>
        </w:rPr>
        <w:t>ПРИЛОЖЕНИЕ Б</w:t>
      </w:r>
    </w:p>
    <w:p w:rsidR="00000000" w:rsidRDefault="00784F79">
      <w:pPr>
        <w:ind w:firstLine="284"/>
        <w:jc w:val="right"/>
        <w:rPr>
          <w:sz w:val="20"/>
        </w:rPr>
      </w:pPr>
      <w:r>
        <w:rPr>
          <w:sz w:val="20"/>
        </w:rPr>
        <w:t>(рекомендуемое)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center"/>
        <w:rPr>
          <w:sz w:val="20"/>
        </w:rPr>
      </w:pPr>
      <w:r>
        <w:rPr>
          <w:b/>
          <w:sz w:val="20"/>
        </w:rPr>
        <w:t>Требования к звукоизоляционной замазке, применяемой при испытаниях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Применяемая при испытаниях замазка должна отвечать требованиям настоящего стандарта. Установление соответствия замазки этим требо</w:t>
      </w:r>
      <w:r>
        <w:rPr>
          <w:sz w:val="20"/>
        </w:rPr>
        <w:t>ваниям достигается проведением специальных испытаний.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В испытательный проем монтируют панель из силикатного стекла плотностью 2,5 </w:t>
      </w:r>
      <w:r>
        <w:rPr>
          <w:sz w:val="20"/>
        </w:rPr>
        <w:sym w:font="Times New Roman" w:char="00B7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кг/м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, модулем упругости 7 </w:t>
      </w:r>
      <w:r>
        <w:rPr>
          <w:sz w:val="20"/>
        </w:rPr>
        <w:sym w:font="Times New Roman" w:char="00B7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Н/ мм</w:t>
      </w:r>
      <w:r>
        <w:rPr>
          <w:sz w:val="20"/>
          <w:vertAlign w:val="superscript"/>
        </w:rPr>
        <w:t>2</w:t>
      </w:r>
      <w:r>
        <w:rPr>
          <w:sz w:val="20"/>
        </w:rPr>
        <w:t>, толщиной (10,0 ± 0,3) мм и размерами 1230 х 1480 мм. Все щели заполняют замазкой выбранного типа и проводят измерения для определения величины показателя снижения шума (звукоизоляции) в третьоктавных полосах в диапазоне частот 1600 — 3150 Гц. Первое измерение следует выполнить не позднее 1 ч после окончания монтажа.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Результаты измере</w:t>
      </w:r>
      <w:r>
        <w:rPr>
          <w:sz w:val="20"/>
        </w:rPr>
        <w:t>ний должны соответствовать следующим требованиям при: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1600 Гц ...</w:t>
      </w:r>
      <w:r>
        <w:rPr>
          <w:sz w:val="20"/>
          <w:lang w:val="en-US"/>
        </w:rPr>
        <w:t xml:space="preserve"> R</w:t>
      </w:r>
      <w:r>
        <w:rPr>
          <w:sz w:val="20"/>
        </w:rPr>
        <w:t xml:space="preserve"> = ( 31,1 ± 1,6 ) дБ;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2000  » </w:t>
      </w:r>
      <w:r>
        <w:rPr>
          <w:sz w:val="20"/>
          <w:lang w:val="en-US"/>
        </w:rPr>
        <w:t xml:space="preserve"> ...</w:t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R </w:t>
      </w:r>
      <w:r>
        <w:rPr>
          <w:sz w:val="20"/>
          <w:lang w:val="en-US"/>
        </w:rPr>
        <w:t>= (</w:t>
      </w:r>
      <w:r>
        <w:rPr>
          <w:sz w:val="20"/>
        </w:rPr>
        <w:t xml:space="preserve"> 35,6 ±</w:t>
      </w:r>
      <w:r>
        <w:rPr>
          <w:sz w:val="20"/>
          <w:lang w:val="en-US"/>
        </w:rPr>
        <w:t xml:space="preserve"> </w:t>
      </w:r>
      <w:r>
        <w:rPr>
          <w:sz w:val="20"/>
        </w:rPr>
        <w:t>1,2</w:t>
      </w:r>
      <w:r>
        <w:rPr>
          <w:sz w:val="20"/>
          <w:lang w:val="en-US"/>
        </w:rPr>
        <w:t xml:space="preserve"> </w:t>
      </w:r>
      <w:r>
        <w:rPr>
          <w:sz w:val="20"/>
        </w:rPr>
        <w:t>)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»;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2500  »  ...</w:t>
      </w:r>
      <w:r>
        <w:rPr>
          <w:sz w:val="20"/>
          <w:lang w:val="en-US"/>
        </w:rPr>
        <w:t xml:space="preserve"> R </w:t>
      </w:r>
      <w:r>
        <w:rPr>
          <w:sz w:val="20"/>
        </w:rPr>
        <w:t>=</w:t>
      </w:r>
      <w:r>
        <w:rPr>
          <w:sz w:val="20"/>
          <w:lang w:val="en-US"/>
        </w:rPr>
        <w:t xml:space="preserve"> </w:t>
      </w:r>
      <w:r>
        <w:rPr>
          <w:sz w:val="20"/>
        </w:rPr>
        <w:t>(</w:t>
      </w:r>
      <w:r>
        <w:rPr>
          <w:sz w:val="20"/>
          <w:lang w:val="en-US"/>
        </w:rPr>
        <w:t xml:space="preserve"> </w:t>
      </w:r>
      <w:r>
        <w:rPr>
          <w:sz w:val="20"/>
        </w:rPr>
        <w:t>39,1 ±</w:t>
      </w:r>
      <w:r>
        <w:rPr>
          <w:sz w:val="20"/>
          <w:lang w:val="en-US"/>
        </w:rPr>
        <w:t xml:space="preserve"> </w:t>
      </w:r>
      <w:r>
        <w:rPr>
          <w:sz w:val="20"/>
        </w:rPr>
        <w:t>1,1 )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»;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3150  »  ... R = ( 42,7</w:t>
      </w:r>
      <w:r>
        <w:rPr>
          <w:sz w:val="20"/>
          <w:lang w:val="en-US"/>
        </w:rPr>
        <w:t xml:space="preserve"> ±</w:t>
      </w:r>
      <w:r>
        <w:rPr>
          <w:sz w:val="20"/>
        </w:rPr>
        <w:t xml:space="preserve"> 1,8 ) </w:t>
      </w:r>
      <w:r>
        <w:rPr>
          <w:sz w:val="20"/>
          <w:lang w:val="en-US"/>
        </w:rPr>
        <w:t xml:space="preserve"> </w:t>
      </w:r>
      <w:r>
        <w:rPr>
          <w:sz w:val="20"/>
        </w:rPr>
        <w:t>» .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Повторное измерение следует провести через 24 ч. Отклонение результатов не должно превышать 0,5 дБ.</w:t>
      </w:r>
    </w:p>
    <w:p w:rsidR="00000000" w:rsidRDefault="00784F79">
      <w:pPr>
        <w:ind w:firstLine="284"/>
        <w:jc w:val="both"/>
        <w:rPr>
          <w:sz w:val="20"/>
          <w:lang w:val="en-US"/>
        </w:rPr>
      </w:pPr>
    </w:p>
    <w:p w:rsidR="00000000" w:rsidRDefault="00784F79">
      <w:pPr>
        <w:ind w:firstLine="284"/>
        <w:jc w:val="right"/>
        <w:rPr>
          <w:sz w:val="20"/>
          <w:lang w:val="en-US"/>
        </w:rPr>
      </w:pPr>
      <w:r>
        <w:rPr>
          <w:sz w:val="20"/>
        </w:rPr>
        <w:t xml:space="preserve">ПРИЛОЖЕНИЕ В </w:t>
      </w:r>
    </w:p>
    <w:p w:rsidR="00000000" w:rsidRDefault="00784F79">
      <w:pPr>
        <w:ind w:firstLine="284"/>
        <w:jc w:val="right"/>
        <w:rPr>
          <w:sz w:val="20"/>
        </w:rPr>
      </w:pPr>
      <w:r>
        <w:rPr>
          <w:sz w:val="20"/>
        </w:rPr>
        <w:t>(информационное)</w:t>
      </w:r>
    </w:p>
    <w:p w:rsidR="00000000" w:rsidRDefault="00784F79">
      <w:pPr>
        <w:ind w:firstLine="284"/>
        <w:jc w:val="both"/>
        <w:rPr>
          <w:sz w:val="20"/>
          <w:lang w:val="en-US"/>
        </w:rPr>
      </w:pPr>
    </w:p>
    <w:p w:rsidR="00000000" w:rsidRDefault="00784F79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Сведения о разработчиках стандарта</w:t>
      </w:r>
    </w:p>
    <w:p w:rsidR="00000000" w:rsidRDefault="00784F79">
      <w:pPr>
        <w:ind w:firstLine="284"/>
        <w:jc w:val="both"/>
        <w:rPr>
          <w:sz w:val="20"/>
          <w:lang w:val="en-US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разработан рабочей группой исполнителей в составе: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Л.А. Борисов, д-р. техн. наук (руководитель), НИИСФ РААСН;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Г.Л. Осипов, д-р</w:t>
      </w:r>
      <w:r>
        <w:rPr>
          <w:sz w:val="20"/>
        </w:rPr>
        <w:t xml:space="preserve"> техн. наук, НИИСФ РААСН;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И.Л. Шубин, канд. техн. наук, НИИСФ РААСН;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В.Л. Анджелов, канд. техн. наук, НИИСФ РААСН;</w:t>
      </w:r>
    </w:p>
    <w:p w:rsidR="00000000" w:rsidRDefault="00784F79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Н.В. Шведов, Госстрой России.</w:t>
      </w:r>
    </w:p>
    <w:p w:rsidR="00000000" w:rsidRDefault="00784F79">
      <w:pPr>
        <w:ind w:firstLine="284"/>
        <w:jc w:val="both"/>
        <w:rPr>
          <w:sz w:val="20"/>
          <w:lang w:val="en-US"/>
        </w:rPr>
      </w:pP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  <w:lang w:val="en-US"/>
        </w:rPr>
      </w:pPr>
      <w:r>
        <w:rPr>
          <w:sz w:val="20"/>
        </w:rPr>
        <w:t>СОДЕРЖАНИЕ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3 Термины, обозначения и определения 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4 Испытательное оборудование и аппаратура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5 Определение изоляции воздушного шума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 xml:space="preserve">6 Оформление результатов испытаний 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Приложение А Метод оценки звукоизоляции вспомогательной перегородки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Приложение Б Требования к звукоизоляционной замазке,</w:t>
      </w:r>
      <w:r>
        <w:rPr>
          <w:sz w:val="20"/>
          <w:lang w:val="en-US"/>
        </w:rPr>
        <w:t xml:space="preserve"> </w:t>
      </w:r>
      <w:r>
        <w:rPr>
          <w:sz w:val="20"/>
        </w:rPr>
        <w:t>применяемой при испытаниях</w:t>
      </w: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Приложен</w:t>
      </w:r>
      <w:r>
        <w:rPr>
          <w:sz w:val="20"/>
        </w:rPr>
        <w:t>ие В Сведения о разработчиках стандарта</w:t>
      </w:r>
    </w:p>
    <w:p w:rsidR="00000000" w:rsidRDefault="00784F79">
      <w:pPr>
        <w:ind w:firstLine="284"/>
        <w:jc w:val="both"/>
        <w:rPr>
          <w:sz w:val="20"/>
        </w:rPr>
      </w:pPr>
    </w:p>
    <w:p w:rsidR="00000000" w:rsidRDefault="00784F79">
      <w:pPr>
        <w:ind w:firstLine="284"/>
        <w:jc w:val="both"/>
        <w:rPr>
          <w:sz w:val="20"/>
        </w:rPr>
      </w:pPr>
      <w:r>
        <w:rPr>
          <w:sz w:val="20"/>
        </w:rPr>
        <w:t>Ключевые слова: оконные и дверные блоки, звукоизоляция, изоляция воздушного шума, индекс изоляции воздушного шума, лабораторные испытания.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F79"/>
    <w:rsid w:val="007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2663</Words>
  <Characters>15181</Characters>
  <Application>Microsoft Office Word</Application>
  <DocSecurity>0</DocSecurity>
  <Lines>126</Lines>
  <Paragraphs>35</Paragraphs>
  <ScaleCrop>false</ScaleCrop>
  <Company>Elcom Ltd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