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0B99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26805-86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621.884:006.354                                                                                             Группа Г34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ЗАКЛЕПКА ТРУБЧАТАЯ ДЛЯ ОДНОСТОРОННЕЙ</w:t>
      </w: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КЛЕПКИ ТОНКОЛИСТОВЫХ СТРОИТЕЛЬНЫХ</w:t>
      </w: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МЕТАЛЛО</w:t>
      </w:r>
      <w:r>
        <w:rPr>
          <w:rFonts w:ascii="Times New Roman" w:hAnsi="Times New Roman"/>
          <w:sz w:val="20"/>
        </w:rPr>
        <w:t>КОНСТРУКЦИЙ</w:t>
      </w: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E10B9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Tubular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rivet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one-sided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riveting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thin-sheet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construction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metalworks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12 8500 </w:t>
      </w:r>
    </w:p>
    <w:p w:rsidR="00000000" w:rsidRDefault="00E10B99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1987-01-01 </w:t>
      </w:r>
    </w:p>
    <w:p w:rsidR="00000000" w:rsidRDefault="00E10B99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Центральным научно-исследовательским и проектно-экспериментальным институтом организации, механизации и технической помощи строительству (ЦНИИОМТП) Госстроя СССР Министерством монтажных и специальных строительных работ СССР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Р.А. </w:t>
      </w:r>
      <w:proofErr w:type="spellStart"/>
      <w:r>
        <w:rPr>
          <w:rFonts w:ascii="Times New Roman" w:hAnsi="Times New Roman"/>
          <w:sz w:val="20"/>
        </w:rPr>
        <w:t>Каграманов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Ю.К. </w:t>
      </w:r>
      <w:proofErr w:type="spellStart"/>
      <w:r>
        <w:rPr>
          <w:rFonts w:ascii="Times New Roman" w:hAnsi="Times New Roman"/>
          <w:sz w:val="20"/>
        </w:rPr>
        <w:t>Жебелев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В.В. </w:t>
      </w:r>
      <w:proofErr w:type="spellStart"/>
      <w:r>
        <w:rPr>
          <w:rFonts w:ascii="Times New Roman" w:hAnsi="Times New Roman"/>
          <w:sz w:val="20"/>
        </w:rPr>
        <w:t>Иванников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В.В. </w:t>
      </w:r>
      <w:proofErr w:type="spellStart"/>
      <w:r>
        <w:rPr>
          <w:rFonts w:ascii="Times New Roman" w:hAnsi="Times New Roman"/>
          <w:sz w:val="20"/>
        </w:rPr>
        <w:t>Баконин</w:t>
      </w:r>
      <w:proofErr w:type="spellEnd"/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Центральным научно-исследовательским и проектно-экспериментальным институтом организации, механизации и технической помощи строительству (ЦНИИОМТП) Госстроя СССР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Е.А. </w:t>
      </w:r>
      <w:proofErr w:type="spellStart"/>
      <w:r>
        <w:rPr>
          <w:rFonts w:ascii="Times New Roman" w:hAnsi="Times New Roman"/>
          <w:sz w:val="20"/>
        </w:rPr>
        <w:t>Долгинин</w:t>
      </w:r>
      <w:proofErr w:type="spellEnd"/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26 декабря 1985 г. № 250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трубчатые алюминиевые заклепки для односторонней клепки защитных оболочек из алюминиевых сплавов для тепловой изоляции трубопров</w:t>
      </w:r>
      <w:r>
        <w:rPr>
          <w:rFonts w:ascii="Times New Roman" w:hAnsi="Times New Roman"/>
          <w:sz w:val="20"/>
        </w:rPr>
        <w:t>одов и резервуаров.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ТЕХНИЧЕСКИЕ ТРЕБОВАНИЯ 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Заклепки должны изготовляться в соответствии с требованиями настоящего стандарта.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Размеры заклепок должны соответствовать указанным на черт. 1 и в таблице.</w:t>
      </w: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202.5pt">
            <v:imagedata r:id="rId4" o:title=""/>
          </v:shape>
        </w:pic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головка; 2 - стержень; 3 - отверстие; 4 - конусная часть стержня</w:t>
      </w: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0"/>
        <w:gridCol w:w="1122"/>
        <w:gridCol w:w="1418"/>
        <w:gridCol w:w="1134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3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Размеры, мм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1000 шт.,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9.75pt;height:12pt">
                  <v:imagedata r:id="rId5" o:title=""/>
                </v:shape>
              </w:pi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7" type="#_x0000_t75" style="width:6pt;height:12.75pt">
                  <v:imagedata r:id="rId6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8" type="#_x0000_t75" style="width:9pt;height:12.75pt">
                  <v:imagedata r:id="rId7" o:title="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ТЗ-4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5(1)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ТЗ-4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5(2)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ТЗ-4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5(3)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ТЗ-4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6,5(1)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ТЗ-4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6,5(2)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ТЗ-4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6,5(3)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0,195</w:t>
            </w:r>
          </w:p>
        </w:tc>
      </w:tr>
    </w:tbl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</w:t>
      </w:r>
      <w:r>
        <w:rPr>
          <w:rFonts w:ascii="Times New Roman" w:hAnsi="Times New Roman"/>
          <w:sz w:val="20"/>
        </w:rPr>
        <w:t xml:space="preserve"> обозначения трубчатой заклепки ТЗ диаметром 4 мм, длиной 5 мм, длиной конусной части стержня 2 мм: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position w:val="-10"/>
          <w:sz w:val="20"/>
        </w:rPr>
        <w:pict>
          <v:shape id="_x0000_i1029" type="#_x0000_t75" style="width:156pt;height:15pt">
            <v:imagedata r:id="rId8" o:title=""/>
          </v:shape>
        </w:pict>
      </w:r>
      <w:r>
        <w:rPr>
          <w:rFonts w:ascii="Times New Roman" w:hAnsi="Times New Roman"/>
          <w:i/>
          <w:sz w:val="20"/>
        </w:rPr>
        <w:t>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Заклепки должны изготовляться методом холодной высадки из проволоки диаметром 3,8-4,0 мм из алюминия и алюминиевых сплавов по ГОСТ 14838-78.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Поверхность заклепок должна быть чистой, без грата, трещин, надрывов, расслоений материала, пузырей и раковин.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Предельные отклонения размеров и формы заклепок - по ГОСТ 10304-80, класс точности С.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Номинальный диаметр отверстий под заклепки - 4,1 м</w:t>
      </w:r>
      <w:r>
        <w:rPr>
          <w:rFonts w:ascii="Times New Roman" w:hAnsi="Times New Roman"/>
          <w:sz w:val="20"/>
        </w:rPr>
        <w:t>м.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При расчете несущей способности заклепки на срез расчетное сопротивление срезу принимать по ГОСТ 14838-78.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В комплект поставки входит партия заклепок в количестве не менее 500 шт.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ПРАВИЛА ПРИЕМКИ 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Правила приемки заклепок - по ГОСТ 17769-83.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МЕТОДЫ КОНТРОЛЯ 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Поверхность заклепок проверяют визуально - методом сравнения их с образцами-эталонами.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Отклонения размеров и расположения поверхностей заклепок проверяют предельными калибрами, шаблонами, контрольными матрицами или </w:t>
      </w:r>
      <w:r>
        <w:rPr>
          <w:rFonts w:ascii="Times New Roman" w:hAnsi="Times New Roman"/>
          <w:sz w:val="20"/>
        </w:rPr>
        <w:t>универсальными измерительными приборами.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Несущую способность заклепок контролируют на разрывной машине путем испытания </w:t>
      </w:r>
      <w:r>
        <w:rPr>
          <w:rFonts w:ascii="Times New Roman" w:hAnsi="Times New Roman"/>
          <w:sz w:val="20"/>
        </w:rPr>
        <w:lastRenderedPageBreak/>
        <w:t xml:space="preserve">образцов, представляющих собой </w:t>
      </w:r>
      <w:proofErr w:type="spellStart"/>
      <w:r>
        <w:rPr>
          <w:rFonts w:ascii="Times New Roman" w:hAnsi="Times New Roman"/>
          <w:sz w:val="20"/>
        </w:rPr>
        <w:t>однозаклепочное</w:t>
      </w:r>
      <w:proofErr w:type="spellEnd"/>
      <w:r>
        <w:rPr>
          <w:rFonts w:ascii="Times New Roman" w:hAnsi="Times New Roman"/>
          <w:sz w:val="20"/>
        </w:rPr>
        <w:t xml:space="preserve"> соединение двух пластин (черт. 2). Толщины пластин выбирают по справочному приложению.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59.5pt;height:155.25pt">
            <v:imagedata r:id="rId9" o:title=""/>
          </v:shape>
        </w:pict>
      </w: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УПАКОВКА, МАРКИРОВКА И ХРАНЕНИЕ 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Упаковка заклепок и маркировка тары - по ГОСТ 18160-72.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 каждой упаковке должна быть прикреплена этикетка по ГОСТ 2.601-68.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Каждая партия заклепок должна быть снабжена паспортом, в котором </w:t>
      </w:r>
      <w:r>
        <w:rPr>
          <w:rFonts w:ascii="Times New Roman" w:hAnsi="Times New Roman"/>
          <w:sz w:val="20"/>
        </w:rPr>
        <w:t>указывают: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и дату заполнения документа;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изготовителя;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условное обозначение продукции;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партии;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партии нетто;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материала заклепки, расчетное сопротивление заклепки срезу и результаты испытаний;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проведения испытаний.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вкладывать паспорт в тару.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Хранение заклепок - по группе условий хранения С ГОСТ 15150-69.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УКАЗАНИЯ ПО ПРИМЕНЕНИЮ 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Заклепки устанавливают на стержне, имеющем </w:t>
      </w:r>
      <w:proofErr w:type="spellStart"/>
      <w:r>
        <w:rPr>
          <w:rFonts w:ascii="Times New Roman" w:hAnsi="Times New Roman"/>
          <w:sz w:val="20"/>
        </w:rPr>
        <w:t>развальцовочный</w:t>
      </w:r>
      <w:proofErr w:type="spellEnd"/>
      <w:r>
        <w:rPr>
          <w:rFonts w:ascii="Times New Roman" w:hAnsi="Times New Roman"/>
          <w:sz w:val="20"/>
        </w:rPr>
        <w:t xml:space="preserve"> наконечник (черт. 3</w:t>
      </w:r>
      <w:r>
        <w:rPr>
          <w:rFonts w:ascii="Times New Roman" w:hAnsi="Times New Roman"/>
          <w:sz w:val="20"/>
        </w:rPr>
        <w:t>а).</w:t>
      </w: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27pt;height:219.75pt">
            <v:imagedata r:id="rId10" o:title=""/>
          </v:shape>
        </w:pict>
      </w: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Заклепку вместе со стержнем вставляют в отверстие склепываемых листов с плотным </w:t>
      </w:r>
      <w:proofErr w:type="spellStart"/>
      <w:r>
        <w:rPr>
          <w:rFonts w:ascii="Times New Roman" w:hAnsi="Times New Roman"/>
          <w:sz w:val="20"/>
        </w:rPr>
        <w:t>прижатием</w:t>
      </w:r>
      <w:proofErr w:type="spellEnd"/>
      <w:r>
        <w:rPr>
          <w:rFonts w:ascii="Times New Roman" w:hAnsi="Times New Roman"/>
          <w:sz w:val="20"/>
        </w:rPr>
        <w:t xml:space="preserve"> головки заклепки к лицевому листу (черт. 3б), затем стержень с </w:t>
      </w:r>
      <w:proofErr w:type="spellStart"/>
      <w:r>
        <w:rPr>
          <w:rFonts w:ascii="Times New Roman" w:hAnsi="Times New Roman"/>
          <w:sz w:val="20"/>
        </w:rPr>
        <w:t>развальцовочным</w:t>
      </w:r>
      <w:proofErr w:type="spellEnd"/>
      <w:r>
        <w:rPr>
          <w:rFonts w:ascii="Times New Roman" w:hAnsi="Times New Roman"/>
          <w:sz w:val="20"/>
        </w:rPr>
        <w:t xml:space="preserve"> наконечником протягивают сквозь отверстие в теле заклепки, в результате чего формируется головка заклепки с тыльной стороны соединения (черт. 3в).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Размеры заклепок, соответствующие толщине пакета склепываемых листов, выбирают по справочному приложению.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</w:p>
    <w:p w:rsidR="00000000" w:rsidRDefault="00E10B99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ЗАКЛЕПОК </w:t>
      </w:r>
    </w:p>
    <w:p w:rsidR="00000000" w:rsidRDefault="00E10B9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10B9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2760"/>
        <w:gridCol w:w="24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склепываем</w:t>
            </w:r>
            <w:r>
              <w:rPr>
                <w:rFonts w:ascii="Times New Roman" w:hAnsi="Times New Roman"/>
                <w:sz w:val="20"/>
              </w:rPr>
              <w:t>ого пакета листов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стержня заклепки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2" type="#_x0000_t75" style="width:6pt;height:12.75pt">
                  <v:imagedata r:id="rId11" o:title=""/>
                </v:shape>
              </w:pic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конусной части стержня заклепки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3" type="#_x0000_t75" style="width:9pt;height:12.75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10B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1,0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E10B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Св.1,0 до1,5 "</w:t>
            </w:r>
          </w:p>
        </w:tc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E10B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1,5  " 2,0 "</w:t>
            </w:r>
          </w:p>
        </w:tc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E10B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2,0  " 2,5 "</w:t>
            </w:r>
          </w:p>
        </w:tc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2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E10B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2,5  " 3,0 "</w:t>
            </w:r>
          </w:p>
        </w:tc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2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10B9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3,0  " 4,0 "</w:t>
            </w:r>
          </w:p>
        </w:tc>
        <w:tc>
          <w:tcPr>
            <w:tcW w:w="2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2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0B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</w:tbl>
    <w:p w:rsidR="00000000" w:rsidRDefault="00E10B99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B99"/>
    <w:rsid w:val="00E1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styleId="a4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5" Target="media/image2.wmf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3907</Characters>
  <Application>Microsoft Office Word</Application>
  <DocSecurity>0</DocSecurity>
  <Lines>32</Lines>
  <Paragraphs>9</Paragraphs>
  <ScaleCrop>false</ScaleCrop>
  <Company> 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26805-86</dc:title>
  <dc:subject/>
  <dc:creator> ЦНТИ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63239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