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E57CE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28514-90 </w:t>
      </w:r>
    </w:p>
    <w:p w:rsidR="00000000" w:rsidRDefault="00CE57C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(СТ СЭВ 6016-87)  </w:t>
      </w:r>
    </w:p>
    <w:p w:rsidR="00000000" w:rsidRDefault="00CE57CE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УДК 624.131.431.2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             Группа  Ж39 </w:t>
      </w:r>
    </w:p>
    <w:p w:rsidR="00000000" w:rsidRDefault="00CE57C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E57CE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CE57C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CE57CE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СТРОИТЕЛЬНАЯ ГЕОТЕХНИКА</w:t>
      </w:r>
    </w:p>
    <w:p w:rsidR="00000000" w:rsidRDefault="00CE57C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CE57CE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Определение плотности грунтов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метод</w:t>
      </w:r>
      <w:r>
        <w:rPr>
          <w:rFonts w:ascii="Times New Roman" w:hAnsi="Times New Roman"/>
          <w:sz w:val="20"/>
        </w:rPr>
        <w:t>ом замещения объема</w:t>
      </w:r>
    </w:p>
    <w:p w:rsidR="00000000" w:rsidRDefault="00CE57C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CE57C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Construction geotechnics. Determination of soil density</w:t>
      </w:r>
    </w:p>
    <w:p w:rsidR="00000000" w:rsidRDefault="00CE57C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by volume displacement method</w:t>
      </w:r>
    </w:p>
    <w:p w:rsidR="00000000" w:rsidRDefault="00CE57C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ОКСТУ 0011</w:t>
      </w:r>
    </w:p>
    <w:p w:rsidR="00000000" w:rsidRDefault="00CE57CE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Дата введения 1990-05-01 </w:t>
      </w:r>
    </w:p>
    <w:p w:rsidR="00000000" w:rsidRDefault="00CE57CE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CE57C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CE57C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транспортного строительства СССР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И.Е. Евгеньев, д-р техн. наук; И.П. Акишин, канд. техн. наук; А.К. Мирошкин, О.Н. Сильницкая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02.04.90 № 31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полностью соответствует СТ СЭВ 6016-87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 xml:space="preserve"> ВВЕДЕН ВПЕРВЫЕ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НОРМАТИВНО-ТЕХНИЧЕСКИЕ ДОКУМЕНТЫ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1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E57CE">
            <w:pPr>
              <w:pStyle w:val="Preformat"/>
              <w:jc w:val="both"/>
              <w:rPr>
                <w:rFonts w:ascii="Times New Roman" w:hAnsi="Times New Roman"/>
              </w:rPr>
            </w:pPr>
          </w:p>
          <w:p w:rsidR="00000000" w:rsidRDefault="00CE57CE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  <w:p w:rsidR="00000000" w:rsidRDefault="00CE57CE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</w:p>
        </w:tc>
        <w:tc>
          <w:tcPr>
            <w:tcW w:w="3193" w:type="dxa"/>
          </w:tcPr>
          <w:p w:rsidR="00000000" w:rsidRDefault="00CE57CE">
            <w:pPr>
              <w:pStyle w:val="Preformat"/>
              <w:jc w:val="both"/>
              <w:rPr>
                <w:rFonts w:ascii="Times New Roman" w:hAnsi="Times New Roman"/>
              </w:rPr>
            </w:pPr>
          </w:p>
          <w:p w:rsidR="00000000" w:rsidRDefault="00CE57CE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CE57CE">
            <w:pPr>
              <w:pStyle w:val="Preformat"/>
              <w:jc w:val="both"/>
              <w:rPr>
                <w:rFonts w:ascii="Times New Roman" w:hAnsi="Times New Roman"/>
              </w:rPr>
            </w:pPr>
          </w:p>
          <w:p w:rsidR="00000000" w:rsidRDefault="00CE57CE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5180-84</w:t>
            </w:r>
          </w:p>
          <w:p w:rsidR="00000000" w:rsidRDefault="00CE57CE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</w:p>
        </w:tc>
        <w:tc>
          <w:tcPr>
            <w:tcW w:w="3193" w:type="dxa"/>
          </w:tcPr>
          <w:p w:rsidR="00000000" w:rsidRDefault="00CE57CE">
            <w:pPr>
              <w:pStyle w:val="Preformat"/>
              <w:jc w:val="both"/>
              <w:rPr>
                <w:rFonts w:ascii="Times New Roman" w:hAnsi="Times New Roman"/>
              </w:rPr>
            </w:pPr>
          </w:p>
          <w:p w:rsidR="00000000" w:rsidRDefault="00CE57CE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2.1</w:t>
            </w:r>
          </w:p>
        </w:tc>
      </w:tr>
    </w:tbl>
    <w:p w:rsidR="00000000" w:rsidRDefault="00CE57C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пылеватые, глинистые, песчаные, крупнообломочные грунты и устанавливает метод определения плотности грунтов в полевых условиях.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E57C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СУЩНОСТЬ МЕТОДА</w:t>
      </w:r>
    </w:p>
    <w:p w:rsidR="00000000" w:rsidRDefault="00CE57C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заключается в установлении отношения массы пробы грунта к его объему при условии, что из слоя испытываемого грунта отбирают пробу необходимого объема, которую замещают однород</w:t>
      </w:r>
      <w:r>
        <w:rPr>
          <w:rFonts w:ascii="Times New Roman" w:hAnsi="Times New Roman"/>
          <w:sz w:val="20"/>
        </w:rPr>
        <w:t>ной средой с известной плотностью.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E57C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ОБЩИЕ ПОЛОЖЕНИЯ</w:t>
      </w:r>
    </w:p>
    <w:p w:rsidR="00000000" w:rsidRDefault="00CE57C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Применяемые в настоящем стандарте термины и определения - ГОСТ 5180.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Плотность грунтов определяют с применением аппаратуры, позволяющей измерить объем однородной среды известной плотности, замещающей взятую пробу грунта, и измерить массу пробы.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Массу пробы следует измерять с погрешностью не более 0,2 %, а ее объем - с погрешностью не более 1%.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Максимальный объем пробы следует назначать в зависимости от максимальной </w:t>
      </w:r>
      <w:r>
        <w:rPr>
          <w:rFonts w:ascii="Times New Roman" w:hAnsi="Times New Roman"/>
          <w:sz w:val="20"/>
        </w:rPr>
        <w:lastRenderedPageBreak/>
        <w:t>крупности зерен и</w:t>
      </w:r>
      <w:r>
        <w:rPr>
          <w:rFonts w:ascii="Times New Roman" w:hAnsi="Times New Roman"/>
          <w:sz w:val="20"/>
        </w:rPr>
        <w:t>спытуемого грунта по таблице.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57CE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CE57C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Минимальный объем пробы, куб.см</w:t>
            </w:r>
          </w:p>
          <w:p w:rsidR="00000000" w:rsidRDefault="00CE57CE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CE57CE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CE57CE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Максимальная крупность зерен грунта,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CE57C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3969" w:type="dxa"/>
            <w:tcBorders>
              <w:top w:val="nil"/>
              <w:left w:val="nil"/>
            </w:tcBorders>
          </w:tcPr>
          <w:p w:rsidR="00000000" w:rsidRDefault="00CE57C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CE57C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CE57C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CE57C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CE57C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CE57C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CE57C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CE57C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CE57C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</w:tbl>
    <w:p w:rsidR="00000000" w:rsidRDefault="00CE57CE">
      <w:pPr>
        <w:pStyle w:val="Preformat"/>
        <w:ind w:firstLine="284"/>
        <w:jc w:val="both"/>
        <w:rPr>
          <w:rFonts w:ascii="Times New Roman" w:hAnsi="Times New Roman"/>
          <w:vanish/>
        </w:rPr>
      </w:pP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Плотность грунтов определяют на основе результатов двух параллельно проведенных испытаний. Замещение объема следует проводить в местах, расположенных на расстоянии не более 1 м друг от друга.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Аппараты, отличающиеся от описанных в разд. 3 и 4, могут также применяться для измерения объема и массы пробы при условии обеспечения точности, установленн</w:t>
      </w:r>
      <w:r>
        <w:rPr>
          <w:rFonts w:ascii="Times New Roman" w:hAnsi="Times New Roman"/>
          <w:sz w:val="20"/>
        </w:rPr>
        <w:t>ой в п. 2.3.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E57C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ОПРЕДЕЛЕНИЕ ПЛОТНОСТИ ГРУНТОВ С ПОМОЩЬЮ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ПЕСКОЗАГРУЗОЧНОГО АППАРАТА</w:t>
      </w:r>
    </w:p>
    <w:p w:rsidR="00000000" w:rsidRDefault="00CE57C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Аппаратура и материалы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3.1.1. Для испытания применяют следующее основное и дополнительное оборудование и инструменты: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пескозагрузочный аппарат с загрузочной камерой и задвижкой для перекрытия, при этом диаметр выпускного отверстия задвижки для перекрытия должен быть (15±5) мм. Нижняя часть пескобака и загрузочная камера должны иметь угол наклона к оси (30±5)°.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аппарата приведена на черт. 1. Неуказанные размеры ап</w:t>
      </w:r>
      <w:r>
        <w:rPr>
          <w:rFonts w:ascii="Times New Roman" w:hAnsi="Times New Roman"/>
          <w:sz w:val="20"/>
        </w:rPr>
        <w:t>парата назначают такими, чтобы заполнение лунки песком можно было осуществлять за один прием;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жесткий лист основания размером не менее 300х300 мм или диаметром 300 мм с отверстием посередине, соответствующим выпускному отверстию пескозагрузочного аппарата, но не менее 100 мм в диаметре;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калибровочный сосуд цилиндрической формы с известным объемом, внутренний диаметр которого соответствует диаметру отверстия в листе основания;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сита с размерами квадратных ячеек: 63; 40; 31,5; 20; 10; 2 и 0,2 мм;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в</w:t>
      </w:r>
      <w:r>
        <w:rPr>
          <w:rFonts w:ascii="Times New Roman" w:hAnsi="Times New Roman"/>
          <w:sz w:val="20"/>
        </w:rPr>
        <w:t>есы с пределом взвешивания 5 и 20 кг, обеспечивающие погрешность не более 0,1%.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инструменты для выравнивания поверхности грунта и для углубления лунки (например, металлическая линейка, резец, молоток, ложка и кисть);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посуда для отбора пробы.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3.1.2. В качестве однородной среды с известной плотностью, которая заменяет испытываемый грунт, применяют свободно сыпучий сухой песок (наполняющий песок), зерновой состав которого отвечает формулам:</w:t>
      </w:r>
    </w:p>
    <w:p w:rsidR="00000000" w:rsidRDefault="00CE57C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3.75pt">
            <v:imagedata r:id="rId4" o:title=""/>
          </v:shape>
        </w:pict>
      </w:r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(1)</w:t>
      </w:r>
    </w:p>
    <w:p w:rsidR="00000000" w:rsidRDefault="00CE57C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:rsidR="00000000" w:rsidRDefault="00CE57C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2 мм &gt; 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 xml:space="preserve"> &gt; 0,2 мм,                                               (2)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i/>
          <w:sz w:val="20"/>
        </w:rPr>
        <w:t>d</w:t>
      </w:r>
      <w:r>
        <w:rPr>
          <w:rFonts w:ascii="Times New Roman" w:hAnsi="Times New Roman"/>
          <w:sz w:val="20"/>
        </w:rPr>
        <w:t xml:space="preserve"> - крупность зерен наполняющего песка, мм;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26.25pt;height:15.75pt">
            <v:imagedata r:id="rId5" o:title=""/>
          </v:shape>
        </w:pict>
      </w:r>
      <w:r>
        <w:rPr>
          <w:rFonts w:ascii="Times New Roman" w:hAnsi="Times New Roman"/>
          <w:sz w:val="20"/>
        </w:rPr>
        <w:t>- крупность зерен, выраженная максимальным размером квадратной ячейки верхнего контрольного сита, не более 2 мм;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24.75pt;height:15.75pt">
            <v:imagedata r:id="rId6" o:title=""/>
          </v:shape>
        </w:pict>
      </w:r>
      <w:r>
        <w:rPr>
          <w:rFonts w:ascii="Times New Roman" w:hAnsi="Times New Roman"/>
          <w:sz w:val="20"/>
        </w:rPr>
        <w:t>- крупность зерен, выраженная минимальным размером квадратной ячейки нижнего контрольного сита, не менее 0,2 мм.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повторном использовании наполняющий песок должен быть пропущен через сита с размером отверстий,</w:t>
      </w:r>
      <w:r>
        <w:rPr>
          <w:rFonts w:ascii="Times New Roman" w:hAnsi="Times New Roman"/>
          <w:sz w:val="20"/>
        </w:rPr>
        <w:t xml:space="preserve"> соответствующим максимальному и минимальному размеру частиц песка, используемого для проведения испытания.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Определение плотности наполняющего песка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3.2.1. Лист основания помещают на горизонтальной плоской поверхности.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3.2.2. Пескобак аппарата с закрытой задвижкой полностью наполняют песком и определяют </w:t>
      </w:r>
      <w:r>
        <w:rPr>
          <w:rFonts w:ascii="Times New Roman" w:hAnsi="Times New Roman"/>
          <w:sz w:val="20"/>
        </w:rPr>
        <w:lastRenderedPageBreak/>
        <w:t>его массу (</w:t>
      </w:r>
      <w:r>
        <w:rPr>
          <w:rFonts w:ascii="Times New Roman" w:hAnsi="Times New Roman"/>
          <w:position w:val="-7"/>
          <w:sz w:val="20"/>
        </w:rPr>
        <w:pict>
          <v:shape id="_x0000_i1028" type="#_x0000_t75" style="width:15.7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>). Загрузочную камеру устанавливают на отверстие в металлическом листе. Открывают задвижку, после чего песок высыпается на горизонтальную поверхность. Затем задвижку закрывают, аппарат снима</w:t>
      </w:r>
      <w:r>
        <w:rPr>
          <w:rFonts w:ascii="Times New Roman" w:hAnsi="Times New Roman"/>
          <w:sz w:val="20"/>
        </w:rPr>
        <w:t>ют с листа основания и снова определяют его массу (</w:t>
      </w:r>
      <w:r>
        <w:rPr>
          <w:rFonts w:ascii="Times New Roman" w:hAnsi="Times New Roman"/>
          <w:position w:val="-6"/>
          <w:sz w:val="20"/>
        </w:rPr>
        <w:pict>
          <v:shape id="_x0000_i1029" type="#_x0000_t75" style="width:20.25pt;height:21pt">
            <v:imagedata r:id="rId8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Массу песка, высыпанного из пескобака в загрузочную камеру конической формы </w:t>
      </w:r>
      <w:r>
        <w:rPr>
          <w:rFonts w:ascii="Times New Roman" w:hAnsi="Times New Roman"/>
          <w:position w:val="-4"/>
          <w:sz w:val="20"/>
        </w:rPr>
        <w:pict>
          <v:shape id="_x0000_i1030" type="#_x0000_t75" style="width:17.25pt;height:15.75pt">
            <v:imagedata r:id="rId9" o:title=""/>
          </v:shape>
        </w:pict>
      </w:r>
      <w:r>
        <w:rPr>
          <w:rFonts w:ascii="Times New Roman" w:hAnsi="Times New Roman"/>
          <w:sz w:val="20"/>
        </w:rPr>
        <w:t>, вычисляют в граммах с округлением до 1 г по формуле</w:t>
      </w:r>
    </w:p>
    <w:p w:rsidR="00000000" w:rsidRDefault="00CE57C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pict>
          <v:shape id="_x0000_i1031" type="#_x0000_t75" style="width:77.25pt;height:21pt">
            <v:imagedata r:id="rId10" o:title=""/>
          </v:shape>
        </w:pict>
      </w:r>
      <w:r>
        <w:rPr>
          <w:rFonts w:ascii="Times New Roman" w:hAnsi="Times New Roman"/>
        </w:rPr>
        <w:t xml:space="preserve">                                                  (3)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4"/>
          <w:sz w:val="20"/>
        </w:rPr>
        <w:pict>
          <v:shape id="_x0000_i1032" type="#_x0000_t75" style="width:15.7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>- масса пескозагрузочного аппарата, наполненного песком, г;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33" type="#_x0000_t75" style="width:20.25pt;height:21pt">
            <v:imagedata r:id="rId8" o:title=""/>
          </v:shape>
        </w:pict>
      </w:r>
      <w:r>
        <w:rPr>
          <w:rFonts w:ascii="Times New Roman" w:hAnsi="Times New Roman"/>
          <w:sz w:val="20"/>
        </w:rPr>
        <w:t>- масса пескозагрузочного аппарата после наполнения загрузочной камеры, г.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E57C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3840" w:dyaOrig="6330">
          <v:shape id="_x0000_i1034" type="#_x0000_t75" style="width:192pt;height:316.5pt" o:ole="">
            <v:imagedata r:id="rId11" o:title=""/>
          </v:shape>
          <o:OLEObject Type="Embed" ProgID="MSPhotoEd.3" ShapeID="_x0000_i1034" DrawAspect="Content" ObjectID="_1427197568" r:id="rId12"/>
        </w:object>
      </w:r>
    </w:p>
    <w:p w:rsidR="00000000" w:rsidRDefault="00CE57C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CE57C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</w:t>
      </w:r>
    </w:p>
    <w:p w:rsidR="00000000" w:rsidRDefault="00CE57C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пескобак;  2 - песок; 3 - задвижка; 4 - загрузочная </w:t>
      </w:r>
      <w:r>
        <w:rPr>
          <w:rFonts w:ascii="Times New Roman" w:hAnsi="Times New Roman"/>
          <w:sz w:val="20"/>
        </w:rPr>
        <w:t xml:space="preserve">камера;  </w:t>
      </w:r>
    </w:p>
    <w:p w:rsidR="00000000" w:rsidRDefault="00CE57C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лист основания; 6 - лунка; 7 - калибровочный сосуд.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3.2.3. Определяют массу пескозагрузочного аппарата, вновь полностью наполненного песком (</w:t>
      </w:r>
      <w:r>
        <w:rPr>
          <w:rFonts w:ascii="Times New Roman" w:hAnsi="Times New Roman"/>
          <w:position w:val="-4"/>
          <w:sz w:val="20"/>
        </w:rPr>
        <w:pict>
          <v:shape id="_x0000_i1035" type="#_x0000_t75" style="width:15.7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>), и при закрытой задвижке помещают аппарат на лист основания, а лист основания - на отверстие калибровочного сосуда.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Открыв задвижку, дают высыпаться песку и, как только прекратится движение песка, вновь закрывают задвижку. После этого, сняв аппарат, измеряют его массу (</w:t>
      </w:r>
      <w:r>
        <w:rPr>
          <w:rFonts w:ascii="Times New Roman" w:hAnsi="Times New Roman"/>
          <w:position w:val="-6"/>
          <w:sz w:val="20"/>
        </w:rPr>
        <w:pict>
          <v:shape id="_x0000_i1036" type="#_x0000_t75" style="width:17.2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массы песка (</w:t>
      </w:r>
      <w:r>
        <w:rPr>
          <w:rFonts w:ascii="Times New Roman" w:hAnsi="Times New Roman"/>
          <w:position w:val="-4"/>
          <w:sz w:val="20"/>
        </w:rPr>
        <w:pict>
          <v:shape id="_x0000_i1037" type="#_x0000_t75" style="width:17.25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>), наполняющего калибровочный сосуд, определяют в грамма</w:t>
      </w:r>
      <w:r>
        <w:rPr>
          <w:rFonts w:ascii="Times New Roman" w:hAnsi="Times New Roman"/>
          <w:sz w:val="20"/>
        </w:rPr>
        <w:t>х с округлением до 1 г по формуле</w:t>
      </w:r>
    </w:p>
    <w:p w:rsidR="00000000" w:rsidRDefault="00CE57C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pict>
          <v:shape id="_x0000_i1038" type="#_x0000_t75" style="width:108pt;height:15.75pt">
            <v:imagedata r:id="rId15" o:title=""/>
          </v:shape>
        </w:pict>
      </w:r>
      <w:r>
        <w:rPr>
          <w:rFonts w:ascii="Times New Roman" w:hAnsi="Times New Roman"/>
        </w:rPr>
        <w:t xml:space="preserve">                                        (4)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4"/>
          <w:sz w:val="20"/>
        </w:rPr>
        <w:pict>
          <v:shape id="_x0000_i1039" type="#_x0000_t75" style="width:15.7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- масса пескозагрузочного аппарата, наполненного песком, г;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40" type="#_x0000_t75" style="width:17.25pt;height:15.75pt">
            <v:imagedata r:id="rId9" o:title=""/>
          </v:shape>
        </w:pict>
      </w:r>
      <w:r>
        <w:rPr>
          <w:rFonts w:ascii="Times New Roman" w:hAnsi="Times New Roman"/>
          <w:sz w:val="20"/>
        </w:rPr>
        <w:t>- масса песка, высыпанного из пескобака в загрузочную камеру конической формы, г;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41" type="#_x0000_t75" style="width:17.2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>- масса пескозагрузочного аппарата после наполнения калибровочного сосуда, г.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3.2.4. Значение плотности наполняющего песка ( </w:t>
      </w:r>
      <w:r>
        <w:rPr>
          <w:rFonts w:ascii="Times New Roman" w:hAnsi="Times New Roman"/>
          <w:sz w:val="20"/>
        </w:rPr>
        <w:pict>
          <v:shape id="_x0000_i1042" type="#_x0000_t75" style="width:15pt;height:15.75pt">
            <v:imagedata r:id="rId16" o:title=""/>
          </v:shape>
        </w:pict>
      </w:r>
      <w:r>
        <w:rPr>
          <w:rFonts w:ascii="Times New Roman" w:hAnsi="Times New Roman"/>
          <w:sz w:val="20"/>
        </w:rPr>
        <w:t>) в граммах на кубический сантиметр определяют с округлением до 0,01 г/куб.см по формуле</w:t>
      </w:r>
    </w:p>
    <w:p w:rsidR="00000000" w:rsidRDefault="00CE57C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position w:val="-31"/>
        </w:rPr>
        <w:pict>
          <v:shape id="_x0000_i1043" type="#_x0000_t75" style="width:50.25pt;height:33.75pt">
            <v:imagedata r:id="rId17" o:title=""/>
          </v:shape>
        </w:pict>
      </w:r>
      <w:r>
        <w:rPr>
          <w:rFonts w:ascii="Times New Roman" w:hAnsi="Times New Roman"/>
        </w:rPr>
        <w:t xml:space="preserve">                                             (5)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4"/>
          <w:sz w:val="20"/>
        </w:rPr>
        <w:pict>
          <v:shape id="_x0000_i1044" type="#_x0000_t75" style="width:17.25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- масса песка, необходимая для наполнения калибровочного сосуда, г; 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45" type="#_x0000_t75" style="width:14.25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>- объем калибровочного сосуда, куб.см.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3.2.5. За результат определения плотности наполняющего песка (</w:t>
      </w:r>
      <w:r>
        <w:rPr>
          <w:rFonts w:ascii="Times New Roman" w:hAnsi="Times New Roman"/>
          <w:sz w:val="20"/>
        </w:rPr>
        <w:pict>
          <v:shape id="_x0000_i1046" type="#_x0000_t75" style="width:15pt;height:15.75pt">
            <v:imagedata r:id="rId19" o:title=""/>
          </v:shape>
        </w:pict>
      </w:r>
      <w:r>
        <w:rPr>
          <w:rFonts w:ascii="Times New Roman" w:hAnsi="Times New Roman"/>
          <w:sz w:val="20"/>
        </w:rPr>
        <w:t>) принимают среднее арифметическое значение результатов двух параллельных измерений, если их значения отличаются друг от друга не более чем на 0,01 г/куб.см. Если отличие больше, то следует повторить испытание.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Проведение испытания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3.3.1. На поверхности подлежащего испытанию </w:t>
      </w:r>
      <w:r>
        <w:rPr>
          <w:rFonts w:ascii="Times New Roman" w:hAnsi="Times New Roman"/>
          <w:sz w:val="20"/>
        </w:rPr>
        <w:t>слоя разравнивают площадку, соответствующую размерам листа основания, и на эту поверхность помещают лист основания и закрепляют его, исключая возможность смещения. Под круглым отверстием листа выкапывают лунку с примерно вертикальными стенками таким образом, чтобы избежать нарушения естественного сложения.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Глубина лунки должна обеспечивать минимальный объем пробы в соответствии с п.2.4.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Извлеченный из лунки грунт тщательно собирают и измеряют его массу (m).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3.3.2. Полностью наполненный песком пескозагрузочн</w:t>
      </w:r>
      <w:r>
        <w:rPr>
          <w:rFonts w:ascii="Times New Roman" w:hAnsi="Times New Roman"/>
          <w:sz w:val="20"/>
        </w:rPr>
        <w:t xml:space="preserve">ый аппарат массой </w:t>
      </w:r>
      <w:r>
        <w:rPr>
          <w:rFonts w:ascii="Times New Roman" w:hAnsi="Times New Roman"/>
          <w:position w:val="-6"/>
          <w:sz w:val="20"/>
        </w:rPr>
        <w:pict>
          <v:shape id="_x0000_i1047" type="#_x0000_t75" style="width:15.7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(при закрытой задвижке) помещают на лист основания, расположенный над лункой, затем, открыв задвижку, высыпают песок в лунку. Как только визуальное движение песка прекращается, закрывают задвижку и, сняв аппарат, измеряют его массу (</w:t>
      </w:r>
      <w:r>
        <w:rPr>
          <w:rFonts w:ascii="Times New Roman" w:hAnsi="Times New Roman"/>
          <w:position w:val="-6"/>
          <w:sz w:val="20"/>
        </w:rPr>
        <w:pict>
          <v:shape id="_x0000_i1048" type="#_x0000_t75" style="width:17.25pt;height:15.75pt">
            <v:imagedata r:id="rId20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массы песка, наполняющего лунку (</w:t>
      </w:r>
      <w:r>
        <w:rPr>
          <w:rFonts w:ascii="Times New Roman" w:hAnsi="Times New Roman"/>
          <w:position w:val="-6"/>
          <w:sz w:val="20"/>
        </w:rPr>
        <w:pict>
          <v:shape id="_x0000_i1049" type="#_x0000_t75" style="width:17.25pt;height:15.75pt">
            <v:imagedata r:id="rId21" o:title=""/>
          </v:shape>
        </w:pict>
      </w:r>
      <w:r>
        <w:rPr>
          <w:rFonts w:ascii="Times New Roman" w:hAnsi="Times New Roman"/>
          <w:sz w:val="20"/>
        </w:rPr>
        <w:t>), в граммах, определяют с округлением до 1 г по формуле</w:t>
      </w:r>
    </w:p>
    <w:p w:rsidR="00000000" w:rsidRDefault="00CE57C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position w:val="-7"/>
        </w:rPr>
        <w:pict>
          <v:shape id="_x0000_i1050" type="#_x0000_t75" style="width:108pt;height:15.75pt">
            <v:imagedata r:id="rId22" o:title=""/>
          </v:shape>
        </w:pict>
      </w:r>
      <w:r>
        <w:rPr>
          <w:rFonts w:ascii="Times New Roman" w:hAnsi="Times New Roman"/>
        </w:rPr>
        <w:t xml:space="preserve">                                     (6)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4"/>
          <w:sz w:val="20"/>
        </w:rPr>
        <w:pict>
          <v:shape id="_x0000_i1051" type="#_x0000_t75" style="width:15.7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- масса пескозагрузочного аппарата, наполненного песком, г;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52" type="#_x0000_t75" style="width:17.25pt;height:15.75pt">
            <v:imagedata r:id="rId9" o:title=""/>
          </v:shape>
        </w:pict>
      </w:r>
      <w:r>
        <w:rPr>
          <w:rFonts w:ascii="Times New Roman" w:hAnsi="Times New Roman"/>
          <w:sz w:val="20"/>
        </w:rPr>
        <w:t>- масса пе</w:t>
      </w:r>
      <w:r>
        <w:rPr>
          <w:rFonts w:ascii="Times New Roman" w:hAnsi="Times New Roman"/>
          <w:sz w:val="20"/>
        </w:rPr>
        <w:t>ска, высыпанного из пескобака в загрузочную камеру конической формы, г;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53" type="#_x0000_t75" style="width:17.25pt;height:15.75pt">
            <v:imagedata r:id="rId20" o:title=""/>
          </v:shape>
        </w:pict>
      </w:r>
      <w:r>
        <w:rPr>
          <w:rFonts w:ascii="Times New Roman" w:hAnsi="Times New Roman"/>
          <w:sz w:val="20"/>
        </w:rPr>
        <w:t>- масса пескозагрузочного аппарата после наполнения лунки, г.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Обработка результатов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Значение плотности испытываемого грунта определяют в граммах на кубический сантиметр с округлением до 0,01 г/куб.см по формуле   </w:t>
      </w:r>
    </w:p>
    <w:p w:rsidR="00000000" w:rsidRDefault="00CE57C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  <w:position w:val="-27"/>
        </w:rPr>
        <w:pict>
          <v:shape id="_x0000_i1054" type="#_x0000_t75" style="width:57pt;height:33.75pt">
            <v:imagedata r:id="rId23" o:title=""/>
          </v:shape>
        </w:pict>
      </w:r>
      <w:r>
        <w:rPr>
          <w:rFonts w:ascii="Times New Roman" w:hAnsi="Times New Roman"/>
        </w:rPr>
        <w:t xml:space="preserve">                                             (7)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</w:t>
      </w:r>
      <w:r>
        <w:rPr>
          <w:rFonts w:ascii="Times New Roman" w:hAnsi="Times New Roman"/>
          <w:i/>
          <w:sz w:val="20"/>
        </w:rPr>
        <w:t xml:space="preserve"> m</w:t>
      </w:r>
      <w:r>
        <w:rPr>
          <w:rFonts w:ascii="Times New Roman" w:hAnsi="Times New Roman"/>
          <w:sz w:val="20"/>
        </w:rPr>
        <w:t xml:space="preserve"> - масса испытываемого грунта, удаленного из лунки, г;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5" type="#_x0000_t75" style="width:17.25pt;height:15.75pt">
            <v:imagedata r:id="rId21" o:title=""/>
          </v:shape>
        </w:pict>
      </w:r>
      <w:r>
        <w:rPr>
          <w:rFonts w:ascii="Times New Roman" w:hAnsi="Times New Roman"/>
          <w:sz w:val="20"/>
        </w:rPr>
        <w:t>- масса песка, наполняющего лунку, г;</w:t>
      </w:r>
    </w:p>
    <w:p w:rsidR="00000000" w:rsidRDefault="00CE57C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6" type="#_x0000_t75" style="width:15pt;height:15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- средняя плотность наполняюще</w:t>
      </w:r>
      <w:r>
        <w:rPr>
          <w:rFonts w:ascii="Times New Roman" w:hAnsi="Times New Roman"/>
          <w:sz w:val="20"/>
        </w:rPr>
        <w:t>го песка, определенная по п.3.2.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 результат определения плотности испытываемого грунта ( </w:t>
      </w:r>
      <w:r>
        <w:rPr>
          <w:rFonts w:ascii="Times New Roman" w:hAnsi="Times New Roman"/>
          <w:sz w:val="20"/>
        </w:rPr>
        <w:pict>
          <v:shape id="_x0000_i1057" type="#_x0000_t75" style="width:9.75pt;height:12.75pt">
            <v:imagedata r:id="rId24" o:title=""/>
          </v:shape>
        </w:pict>
      </w:r>
      <w:r>
        <w:rPr>
          <w:rFonts w:ascii="Times New Roman" w:hAnsi="Times New Roman"/>
          <w:sz w:val="20"/>
        </w:rPr>
        <w:t>) принимают среднее арифметическое значение результатов двух параллельных измерений, если значения отличаются друг от друга не более чем на 0,05 г/куб.см. Если отличие больше, то следует провести еще одно измерение.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E57C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ОПРЕДЕЛЕНИЕ ПЛОТНОСТИ ГРУНТОВ АППАРАТОМ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 РЕЗИНОВЫМ БАЛЛОНОМ</w:t>
      </w:r>
    </w:p>
    <w:p w:rsidR="00000000" w:rsidRDefault="00CE57C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Аппаратура и материалы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проведения испытания применяют следующие основные и дополнительные оборудование и инструменты: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аппарат с р</w:t>
      </w:r>
      <w:r>
        <w:rPr>
          <w:rFonts w:ascii="Times New Roman" w:hAnsi="Times New Roman"/>
          <w:sz w:val="20"/>
        </w:rPr>
        <w:t>езиновым баллоном, схема которого приведена на черт.2. Размеры аппарата назначают такими, чтобы обеспечить измерение минимального объема пробы в соответствии с требованиями п.2.4;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для разравнивания поверхности грунта и углубления лунки (например, металлическая линейка, резец, молоток, ложка и кисть);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сосуды для отбора пробы;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штыри для фиксации листа основания от смещения;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весы с пределом взвешивания 5 и 20 кг.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Проведение испытания</w:t>
      </w:r>
    </w:p>
    <w:p w:rsidR="00000000" w:rsidRDefault="00CE57C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8" type="#_x0000_t75" style="width:238.5pt;height:135pt">
            <v:imagedata r:id="rId25" o:title=""/>
          </v:shape>
        </w:pict>
      </w:r>
    </w:p>
    <w:p w:rsidR="00000000" w:rsidRDefault="00CE57C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9" type="#_x0000_t75" style="width:169.5pt;height:226.5pt">
            <v:imagedata r:id="rId26" o:title=""/>
          </v:shape>
        </w:pict>
      </w:r>
    </w:p>
    <w:p w:rsidR="00000000" w:rsidRDefault="00CE57C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Черт.2</w:t>
      </w:r>
    </w:p>
    <w:p w:rsidR="00000000" w:rsidRDefault="00CE57C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изъятый грунт; 2 - шкала для считыва</w:t>
      </w:r>
      <w:r>
        <w:rPr>
          <w:rFonts w:ascii="Times New Roman" w:hAnsi="Times New Roman"/>
          <w:sz w:val="20"/>
        </w:rPr>
        <w:t>ния; 3 - калиброванный цилиндр; 4 - поршень; 5 - вода; 6 - застопоренный лист основания; 7 - резиновый баллон с толщиной стенки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от 0,25 до 0,50 мм </w:t>
      </w:r>
    </w:p>
    <w:p w:rsidR="00000000" w:rsidRDefault="00CE57C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4.2.1. На поверхности подлежащего испытанию слоя разравнивают требуемую площадь, после чего устанавливают лист основания и закрепляют его, чтобы он не смещался.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Аппарат через полый стержень поршня заливают водой, затем, слегка вдавив поршень, вытесняют из цилиндра воздух.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этого перекрывают наполнительное отверстие.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4.2.2. Аппарат помещают на лист основани</w:t>
      </w:r>
      <w:r>
        <w:rPr>
          <w:rFonts w:ascii="Times New Roman" w:hAnsi="Times New Roman"/>
          <w:sz w:val="20"/>
        </w:rPr>
        <w:t>я и, отжав цилиндр, поджимают баллон на выравненную грунтовую поверхность. По шкале определяют объем (</w:t>
      </w:r>
      <w:r>
        <w:rPr>
          <w:rFonts w:ascii="Times New Roman" w:hAnsi="Times New Roman"/>
          <w:position w:val="-6"/>
          <w:sz w:val="20"/>
        </w:rPr>
        <w:pict>
          <v:shape id="_x0000_i1060" type="#_x0000_t75" style="width:14.25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Оттягивают поршень и снимают аппарат с листа основания. Через круглое отверстие в листе основания выкапывают лунку с примерно вертикальными стенками.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Глубина лунки должна обеспечивать минимальный объем пробы в соответствии с п.2.4. В стенках и дне лунки следует удалить выступающие острые части крупных обломков таким образом, чтобы избежать нарушения естественного сложения грунта. Изъятый при этом грунт </w:t>
      </w:r>
      <w:r>
        <w:rPr>
          <w:rFonts w:ascii="Times New Roman" w:hAnsi="Times New Roman"/>
          <w:sz w:val="20"/>
        </w:rPr>
        <w:t>следует тщательно собрать в сосуд.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4.2.3. Аппарат вновь устанавливают на листе основания и закрепляют, после чего поршень вдавливают до тех пор, пока баллон не прижмется к стенке полости. После этого на шкале считывают значение объема (</w:t>
      </w:r>
      <w:r>
        <w:rPr>
          <w:rFonts w:ascii="Times New Roman" w:hAnsi="Times New Roman"/>
          <w:position w:val="-9"/>
          <w:sz w:val="20"/>
        </w:rPr>
        <w:pict>
          <v:shape id="_x0000_i1061" type="#_x0000_t75" style="width:14.25pt;height:15.7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). Без изменения положения прибора вытягиванием поршня воду из резинового баллона направляют в аппарат и повторно определяют объем </w:t>
      </w:r>
      <w:r>
        <w:rPr>
          <w:rFonts w:ascii="Times New Roman" w:hAnsi="Times New Roman"/>
          <w:position w:val="-7"/>
          <w:sz w:val="20"/>
        </w:rPr>
        <w:pict>
          <v:shape id="_x0000_i1062" type="#_x0000_t75" style="width:14.25pt;height:15.75pt">
            <v:imagedata r:id="rId27" o:title=""/>
          </v:shape>
        </w:pict>
      </w:r>
      <w:r>
        <w:rPr>
          <w:rFonts w:ascii="Times New Roman" w:hAnsi="Times New Roman"/>
          <w:sz w:val="20"/>
        </w:rPr>
        <w:t>. Если два считанных значения отличаются друг от друга не более чем на 2%, то за основу следует брать их среднее значение. В противном случае с</w:t>
      </w:r>
      <w:r>
        <w:rPr>
          <w:rFonts w:ascii="Times New Roman" w:hAnsi="Times New Roman"/>
          <w:sz w:val="20"/>
        </w:rPr>
        <w:t>ледует повторить испытание.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Обработка результатов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Значение плотности грунта ( </w:t>
      </w:r>
      <w:r>
        <w:rPr>
          <w:rFonts w:ascii="Times New Roman" w:hAnsi="Times New Roman"/>
          <w:sz w:val="20"/>
        </w:rPr>
        <w:pict>
          <v:shape id="_x0000_i1063" type="#_x0000_t75" style="width:9.75pt;height:12.75pt">
            <v:imagedata r:id="rId24" o:title=""/>
          </v:shape>
        </w:pict>
      </w:r>
      <w:r>
        <w:rPr>
          <w:rFonts w:ascii="Times New Roman" w:hAnsi="Times New Roman"/>
          <w:sz w:val="20"/>
        </w:rPr>
        <w:t>) определяют в граммах на кубический сантиметр с округлением до 0,01 г/куб.см по формуле</w:t>
      </w:r>
    </w:p>
    <w:p w:rsidR="00000000" w:rsidRDefault="00CE57C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7"/>
        </w:rPr>
        <w:pict>
          <v:shape id="_x0000_i1064" type="#_x0000_t75" style="width:63.75pt;height:33.75pt">
            <v:imagedata r:id="rId28" o:title=""/>
          </v:shape>
        </w:pict>
      </w:r>
      <w:r>
        <w:rPr>
          <w:rFonts w:ascii="Times New Roman" w:hAnsi="Times New Roman"/>
        </w:rPr>
        <w:t xml:space="preserve">                                    (8)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i/>
          <w:sz w:val="20"/>
        </w:rPr>
        <w:t>m</w:t>
      </w:r>
      <w:r>
        <w:rPr>
          <w:rFonts w:ascii="Times New Roman" w:hAnsi="Times New Roman"/>
          <w:sz w:val="20"/>
        </w:rPr>
        <w:t xml:space="preserve"> - масса грунта, извлеченного из лунки, г;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65" type="#_x0000_t75" style="width:14.25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>- объем воды перед извлечением грунта, куб.см;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6" type="#_x0000_t75" style="width:14.25pt;height:15.75pt">
            <v:imagedata r:id="rId27" o:title=""/>
          </v:shape>
        </w:pict>
      </w:r>
      <w:r>
        <w:rPr>
          <w:rFonts w:ascii="Times New Roman" w:hAnsi="Times New Roman"/>
          <w:sz w:val="20"/>
        </w:rPr>
        <w:t>- объем воды после извлечения грунта, куб.см.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E57CE">
      <w:pPr>
        <w:ind w:firstLine="284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СОДЕРЖАНИЕ</w:t>
      </w:r>
    </w:p>
    <w:p w:rsidR="00000000" w:rsidRDefault="00CE57C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СУЩНОСТЬ МЕТОДА</w:t>
      </w:r>
    </w:p>
    <w:p w:rsidR="00000000" w:rsidRDefault="00CE57C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ОБЩИЕ ПОЛОЖЕНИЯ</w:t>
      </w:r>
    </w:p>
    <w:p w:rsidR="00000000" w:rsidRDefault="00CE57C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ОПРЕДЕЛЕНИЕ ПЛОТНОСТИ ГРУНТОВ С ПОМОЩЬЮ ПЕСКОЗАГРУЗОЧНОГО АППАРАТА</w:t>
      </w:r>
    </w:p>
    <w:p w:rsidR="00000000" w:rsidRDefault="00CE57C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Черт.1</w:t>
      </w:r>
    </w:p>
    <w:p w:rsidR="00000000" w:rsidRDefault="00CE57C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ОПРЕДЕЛЕНИЕ ПЛОТНОСТИ ГРУ</w:t>
      </w:r>
      <w:r>
        <w:rPr>
          <w:rFonts w:ascii="Times New Roman" w:hAnsi="Times New Roman"/>
        </w:rPr>
        <w:t>НТОВ АППАРАТОМ С РЕЗИНОВЫМ БАЛЛОНОМ</w:t>
      </w:r>
    </w:p>
    <w:p w:rsidR="00000000" w:rsidRDefault="00CE57C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Черт.2</w:t>
      </w:r>
    </w:p>
    <w:p w:rsidR="00000000" w:rsidRDefault="00CE57CE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7CE"/>
    <w:rsid w:val="00C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7" Type="http://schemas.openxmlformats.org/officeDocument/2006/relationships/image" Target="media/image4.wmf"/><Relationship Id="rId12" Type="http://schemas.openxmlformats.org/officeDocument/2006/relationships/oleObject" Target="embeddings/oleObject1.bin"/><Relationship Id="rId17" Type="http://schemas.openxmlformats.org/officeDocument/2006/relationships/image" Target="media/image13.wmf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24" Type="http://schemas.openxmlformats.org/officeDocument/2006/relationships/image" Target="media/image20.wmf"/><Relationship Id="rId5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7.wmf"/><Relationship Id="rId19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1725</Words>
  <Characters>9839</Characters>
  <Application>Microsoft Office Word</Application>
  <DocSecurity>0</DocSecurity>
  <Lines>81</Lines>
  <Paragraphs>23</Paragraphs>
  <ScaleCrop>false</ScaleCrop>
  <Company>Elcom Ltd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28514-90 </dc:title>
  <dc:subject/>
  <dc:creator>Alexandre Katalov</dc:creator>
  <cp:keywords/>
  <dc:description/>
  <cp:lastModifiedBy>Parhomeiai</cp:lastModifiedBy>
  <cp:revision>2</cp:revision>
  <dcterms:created xsi:type="dcterms:W3CDTF">2013-04-11T10:23:00Z</dcterms:created>
  <dcterms:modified xsi:type="dcterms:W3CDTF">2013-04-11T10:23:00Z</dcterms:modified>
</cp:coreProperties>
</file>