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6345">
      <w:pPr>
        <w:jc w:val="right"/>
        <w:rPr>
          <w:rFonts w:ascii="Times New Roman" w:hAnsi="Times New Roman"/>
        </w:rPr>
      </w:pPr>
      <w:bookmarkStart w:id="0" w:name="_GoBack"/>
      <w:bookmarkEnd w:id="0"/>
      <w:r>
        <w:rPr>
          <w:rFonts w:ascii="Times New Roman" w:hAnsi="Times New Roman"/>
        </w:rPr>
        <w:t>ГОСТ 28622-90</w:t>
      </w:r>
    </w:p>
    <w:p w:rsidR="00000000" w:rsidRDefault="00286345">
      <w:pPr>
        <w:jc w:val="right"/>
        <w:rPr>
          <w:rFonts w:ascii="Times New Roman" w:hAnsi="Times New Roman"/>
        </w:rPr>
      </w:pPr>
    </w:p>
    <w:p w:rsidR="00000000" w:rsidRDefault="00286345">
      <w:pPr>
        <w:jc w:val="center"/>
        <w:rPr>
          <w:rFonts w:ascii="Times New Roman" w:hAnsi="Times New Roman"/>
        </w:rPr>
      </w:pPr>
      <w:r>
        <w:rPr>
          <w:rFonts w:ascii="Times New Roman" w:hAnsi="Times New Roman"/>
        </w:rPr>
        <w:t>УДК 624.131.3.001.4:006.354                                                             Группа Ж39</w:t>
      </w:r>
    </w:p>
    <w:p w:rsidR="00000000" w:rsidRDefault="00286345">
      <w:pPr>
        <w:jc w:val="right"/>
        <w:rPr>
          <w:rFonts w:ascii="Times New Roman" w:hAnsi="Times New Roman"/>
        </w:rPr>
      </w:pPr>
    </w:p>
    <w:p w:rsidR="00000000" w:rsidRDefault="00286345">
      <w:pPr>
        <w:jc w:val="right"/>
        <w:rPr>
          <w:rFonts w:ascii="Times New Roman" w:hAnsi="Times New Roman"/>
        </w:rPr>
      </w:pPr>
    </w:p>
    <w:p w:rsidR="00000000" w:rsidRDefault="00286345">
      <w:pPr>
        <w:pStyle w:val="Heading"/>
        <w:jc w:val="center"/>
        <w:rPr>
          <w:rFonts w:ascii="Times New Roman" w:hAnsi="Times New Roman"/>
        </w:rPr>
      </w:pPr>
      <w:r>
        <w:rPr>
          <w:rFonts w:ascii="Times New Roman" w:hAnsi="Times New Roman"/>
        </w:rPr>
        <w:t xml:space="preserve">ГОСУДАРСТВЕННЫЙ СТАНДАРТ СОЮЗА ССР </w:t>
      </w:r>
    </w:p>
    <w:p w:rsidR="00000000" w:rsidRDefault="00286345">
      <w:pPr>
        <w:jc w:val="both"/>
        <w:rPr>
          <w:rFonts w:ascii="Times New Roman" w:hAnsi="Times New Roman"/>
        </w:rPr>
      </w:pPr>
    </w:p>
    <w:p w:rsidR="00000000" w:rsidRDefault="00286345">
      <w:pPr>
        <w:ind w:firstLine="225"/>
        <w:jc w:val="both"/>
        <w:rPr>
          <w:rFonts w:ascii="Times New Roman" w:hAnsi="Times New Roman"/>
        </w:rPr>
      </w:pPr>
    </w:p>
    <w:p w:rsidR="00000000" w:rsidRDefault="00286345">
      <w:pPr>
        <w:pStyle w:val="Heading"/>
        <w:jc w:val="center"/>
        <w:rPr>
          <w:rFonts w:ascii="Times New Roman" w:hAnsi="Times New Roman"/>
        </w:rPr>
      </w:pPr>
      <w:r>
        <w:rPr>
          <w:rFonts w:ascii="Times New Roman" w:hAnsi="Times New Roman"/>
        </w:rPr>
        <w:t xml:space="preserve">ГРУНТЫ </w:t>
      </w:r>
    </w:p>
    <w:p w:rsidR="00000000" w:rsidRDefault="00286345">
      <w:pPr>
        <w:pStyle w:val="Heading"/>
        <w:jc w:val="center"/>
        <w:rPr>
          <w:rFonts w:ascii="Times New Roman" w:hAnsi="Times New Roman"/>
        </w:rPr>
      </w:pPr>
    </w:p>
    <w:p w:rsidR="00000000" w:rsidRDefault="00286345">
      <w:pPr>
        <w:pStyle w:val="Heading"/>
        <w:jc w:val="center"/>
        <w:rPr>
          <w:rFonts w:ascii="Times New Roman" w:hAnsi="Times New Roman"/>
        </w:rPr>
      </w:pPr>
      <w:r>
        <w:rPr>
          <w:rFonts w:ascii="Times New Roman" w:hAnsi="Times New Roman"/>
        </w:rPr>
        <w:t xml:space="preserve">  Метод лабораторного определения </w:t>
      </w:r>
    </w:p>
    <w:p w:rsidR="00000000" w:rsidRDefault="00286345">
      <w:pPr>
        <w:pStyle w:val="Heading"/>
        <w:jc w:val="center"/>
        <w:rPr>
          <w:rFonts w:ascii="Times New Roman" w:hAnsi="Times New Roman"/>
        </w:rPr>
      </w:pPr>
      <w:r>
        <w:rPr>
          <w:rFonts w:ascii="Times New Roman" w:hAnsi="Times New Roman"/>
        </w:rPr>
        <w:t xml:space="preserve">степени пучинистости </w:t>
      </w:r>
    </w:p>
    <w:p w:rsidR="00000000" w:rsidRDefault="00286345">
      <w:pPr>
        <w:jc w:val="center"/>
        <w:rPr>
          <w:rFonts w:ascii="Times New Roman" w:hAnsi="Times New Roman"/>
        </w:rPr>
      </w:pPr>
    </w:p>
    <w:p w:rsidR="00000000" w:rsidRDefault="00286345">
      <w:pPr>
        <w:jc w:val="center"/>
        <w:rPr>
          <w:rFonts w:ascii="Times New Roman" w:hAnsi="Times New Roman"/>
        </w:rPr>
      </w:pPr>
    </w:p>
    <w:p w:rsidR="00000000" w:rsidRDefault="00286345">
      <w:pPr>
        <w:pStyle w:val="Heading"/>
        <w:jc w:val="center"/>
        <w:rPr>
          <w:rFonts w:ascii="Times New Roman" w:hAnsi="Times New Roman"/>
        </w:rPr>
      </w:pPr>
      <w:r>
        <w:rPr>
          <w:rFonts w:ascii="Times New Roman" w:hAnsi="Times New Roman"/>
        </w:rPr>
        <w:t>Soils. Laboratory method for deter</w:t>
      </w:r>
      <w:r>
        <w:rPr>
          <w:rFonts w:ascii="Times New Roman" w:hAnsi="Times New Roman"/>
        </w:rPr>
        <w:t xml:space="preserve">mination </w:t>
      </w:r>
    </w:p>
    <w:p w:rsidR="00000000" w:rsidRDefault="00286345">
      <w:pPr>
        <w:pStyle w:val="Heading"/>
        <w:jc w:val="center"/>
        <w:rPr>
          <w:rFonts w:ascii="Times New Roman" w:hAnsi="Times New Roman"/>
        </w:rPr>
      </w:pPr>
      <w:r>
        <w:rPr>
          <w:rFonts w:ascii="Times New Roman" w:hAnsi="Times New Roman"/>
        </w:rPr>
        <w:t xml:space="preserve">of frost-heave degree </w:t>
      </w:r>
    </w:p>
    <w:p w:rsidR="00000000" w:rsidRDefault="00286345">
      <w:pPr>
        <w:jc w:val="both"/>
        <w:rPr>
          <w:rFonts w:ascii="Times New Roman" w:hAnsi="Times New Roman"/>
        </w:rPr>
      </w:pPr>
    </w:p>
    <w:p w:rsidR="00000000" w:rsidRDefault="00286345">
      <w:pPr>
        <w:ind w:firstLine="225"/>
        <w:jc w:val="both"/>
        <w:rPr>
          <w:rFonts w:ascii="Times New Roman" w:hAnsi="Times New Roman"/>
        </w:rPr>
      </w:pPr>
    </w:p>
    <w:p w:rsidR="00000000" w:rsidRDefault="00286345">
      <w:pPr>
        <w:ind w:firstLine="225"/>
        <w:jc w:val="both"/>
        <w:rPr>
          <w:rFonts w:ascii="Times New Roman" w:hAnsi="Times New Roman"/>
        </w:rPr>
      </w:pPr>
      <w:r>
        <w:rPr>
          <w:rFonts w:ascii="Times New Roman" w:hAnsi="Times New Roman"/>
        </w:rPr>
        <w:t xml:space="preserve">ОКСТУ 2009     </w:t>
      </w:r>
    </w:p>
    <w:p w:rsidR="00000000" w:rsidRDefault="00286345">
      <w:pPr>
        <w:jc w:val="right"/>
        <w:rPr>
          <w:rFonts w:ascii="Times New Roman" w:hAnsi="Times New Roman"/>
        </w:rPr>
      </w:pPr>
      <w:r>
        <w:rPr>
          <w:rFonts w:ascii="Times New Roman" w:hAnsi="Times New Roman"/>
        </w:rPr>
        <w:t>Дата введения 1990-09-01</w:t>
      </w:r>
    </w:p>
    <w:p w:rsidR="00000000" w:rsidRDefault="00286345">
      <w:pPr>
        <w:jc w:val="right"/>
        <w:rPr>
          <w:rFonts w:ascii="Times New Roman" w:hAnsi="Times New Roman"/>
        </w:rPr>
      </w:pPr>
    </w:p>
    <w:p w:rsidR="00000000" w:rsidRDefault="00286345">
      <w:pPr>
        <w:jc w:val="right"/>
        <w:rPr>
          <w:rFonts w:ascii="Times New Roman" w:hAnsi="Times New Roman"/>
        </w:rPr>
      </w:pPr>
    </w:p>
    <w:p w:rsidR="00000000" w:rsidRDefault="00286345">
      <w:pPr>
        <w:jc w:val="right"/>
        <w:rPr>
          <w:rFonts w:ascii="Times New Roman" w:hAnsi="Times New Roman"/>
        </w:rPr>
      </w:pPr>
    </w:p>
    <w:p w:rsidR="00000000" w:rsidRDefault="00286345">
      <w:pPr>
        <w:pStyle w:val="Heading"/>
        <w:jc w:val="center"/>
        <w:rPr>
          <w:rFonts w:ascii="Times New Roman" w:hAnsi="Times New Roman"/>
        </w:rPr>
      </w:pPr>
      <w:r>
        <w:rPr>
          <w:rFonts w:ascii="Times New Roman" w:hAnsi="Times New Roman"/>
        </w:rPr>
        <w:t xml:space="preserve">Информационные данные </w:t>
      </w:r>
    </w:p>
    <w:p w:rsidR="00000000" w:rsidRDefault="00286345">
      <w:pPr>
        <w:jc w:val="both"/>
        <w:rPr>
          <w:rFonts w:ascii="Times New Roman" w:hAnsi="Times New Roman"/>
        </w:rPr>
      </w:pPr>
    </w:p>
    <w:p w:rsidR="00000000" w:rsidRDefault="00286345">
      <w:pPr>
        <w:ind w:firstLine="225"/>
        <w:jc w:val="both"/>
        <w:rPr>
          <w:rFonts w:ascii="Times New Roman" w:hAnsi="Times New Roman"/>
        </w:rPr>
      </w:pPr>
    </w:p>
    <w:p w:rsidR="00000000" w:rsidRDefault="00286345">
      <w:pPr>
        <w:ind w:firstLine="225"/>
        <w:jc w:val="both"/>
        <w:rPr>
          <w:rFonts w:ascii="Times New Roman" w:hAnsi="Times New Roman"/>
          <w:sz w:val="20"/>
        </w:rPr>
      </w:pPr>
      <w:r>
        <w:rPr>
          <w:rFonts w:ascii="Times New Roman" w:hAnsi="Times New Roman"/>
          <w:sz w:val="20"/>
        </w:rPr>
        <w:t>1. РАЗРАБОТАН И ВНЕСЕН Производственным и научно-исследовательским институтом по инженерным изысканиям в строительстве (ПНИИИС) НПО "Стройизыскания" Госстроя РСФСР</w:t>
      </w:r>
    </w:p>
    <w:p w:rsidR="00000000" w:rsidRDefault="00286345">
      <w:pPr>
        <w:ind w:firstLine="225"/>
        <w:jc w:val="both"/>
        <w:rPr>
          <w:rFonts w:ascii="Times New Roman" w:hAnsi="Times New Roman"/>
          <w:sz w:val="20"/>
        </w:rPr>
      </w:pPr>
    </w:p>
    <w:p w:rsidR="00000000" w:rsidRDefault="00286345">
      <w:pPr>
        <w:ind w:firstLine="360"/>
        <w:jc w:val="both"/>
        <w:rPr>
          <w:rFonts w:ascii="Times New Roman" w:hAnsi="Times New Roman"/>
          <w:sz w:val="20"/>
        </w:rPr>
      </w:pPr>
      <w:r>
        <w:rPr>
          <w:rFonts w:ascii="Times New Roman" w:hAnsi="Times New Roman"/>
          <w:sz w:val="20"/>
        </w:rPr>
        <w:t>РАЗРАБОТЧИКИ</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В.О.Орлов, д-р техн. наук; В.Г.Чеверев, канд. геол.-минер. наук (руководители темы); В.Х.Ким, канд. техн. наук; И.В.Шейкин, канд. техн. наук; Ю.В. Сафронов, канд. техн. наук; А.И. Левкович, канд. геол.-минер. наук; Ю.А. Попов; Э.</w:t>
      </w:r>
      <w:r>
        <w:rPr>
          <w:rFonts w:ascii="Times New Roman" w:hAnsi="Times New Roman"/>
          <w:sz w:val="20"/>
        </w:rPr>
        <w:t>Д.Ершов, д-р геол.-минер. наук; Ю.П.Лебеденко, канд. геол.-минер. наук; В.Я.Лапшин, канд. техни. наук; Л.Б.Ганелес, канд. техн. наук; М.А.Минкин, канд. геол.-минер. наук; Н.А.Шилин; В.И.Рувинский, д-р техн. наук; О.Н.Сильницкая</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строительного комитета СССР от 18.05.90 № 43</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3. ВВЕДЕН ВПЕРВЫЕ</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510"/>
        <w:gridCol w:w="3405"/>
      </w:tblGrid>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sz w:val="20"/>
              </w:rPr>
              <w:t>Обозначение НТД, на который дана ссылка</w:t>
            </w:r>
          </w:p>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p>
        </w:tc>
        <w:tc>
          <w:tcPr>
            <w:tcW w:w="3405" w:type="dxa"/>
            <w:tcBorders>
              <w:top w:val="single" w:sz="6" w:space="0" w:color="auto"/>
              <w:left w:val="single" w:sz="6" w:space="0" w:color="auto"/>
              <w:bottom w:val="single" w:sz="6" w:space="0" w:color="auto"/>
              <w:right w:val="single" w:sz="6" w:space="0" w:color="auto"/>
            </w:tcBorders>
          </w:tcPr>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 xml:space="preserve">Номер пункта </w:t>
            </w:r>
          </w:p>
          <w:p w:rsidR="00000000" w:rsidRDefault="00286345">
            <w:pPr>
              <w:rPr>
                <w:rFonts w:ascii="Times New Roman" w:hAnsi="Times New Roman"/>
                <w:sz w:val="20"/>
              </w:rPr>
            </w:pP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ГОСТ 5180-84</w:t>
            </w:r>
          </w:p>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ГОСТ 12071-84</w:t>
            </w:r>
          </w:p>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 xml:space="preserve">ГОСТ 12248-78 </w:t>
            </w:r>
          </w:p>
          <w:p w:rsidR="00000000" w:rsidRDefault="00286345">
            <w:pPr>
              <w:rPr>
                <w:rFonts w:ascii="Times New Roman" w:hAnsi="Times New Roman"/>
                <w:sz w:val="20"/>
              </w:rPr>
            </w:pPr>
          </w:p>
        </w:tc>
        <w:tc>
          <w:tcPr>
            <w:tcW w:w="3405" w:type="dxa"/>
            <w:tcBorders>
              <w:top w:val="single" w:sz="6" w:space="0" w:color="auto"/>
              <w:left w:val="single" w:sz="6" w:space="0" w:color="auto"/>
              <w:bottom w:val="single" w:sz="6" w:space="0" w:color="auto"/>
              <w:right w:val="single" w:sz="6" w:space="0" w:color="auto"/>
            </w:tcBorders>
          </w:tcPr>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2.4.</w:t>
            </w:r>
          </w:p>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2.1.</w:t>
            </w:r>
          </w:p>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2.5</w:t>
            </w:r>
          </w:p>
          <w:p w:rsidR="00000000" w:rsidRDefault="00286345">
            <w:pPr>
              <w:rPr>
                <w:rFonts w:ascii="Times New Roman" w:hAnsi="Times New Roman"/>
                <w:sz w:val="20"/>
              </w:rPr>
            </w:pPr>
          </w:p>
          <w:p w:rsidR="00000000" w:rsidRDefault="00286345">
            <w:pPr>
              <w:rPr>
                <w:rFonts w:ascii="Times New Roman" w:hAnsi="Times New Roman"/>
                <w:sz w:val="20"/>
              </w:rPr>
            </w:pPr>
          </w:p>
        </w:tc>
      </w:tr>
    </w:tbl>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Настоящий стандарт распространяется на пылевато-глинистые, крупнообломочные (с содержанием пылевато-глинистого заполнителя более 10% общей массы), песчаные (с содержанием частиц мельче 0,05 мм более 2% общей массы), биогенные и искусственные грунты и устанавливает метод лабораторного определения степени их пучинистости при исследованиях грунтов для строительства.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Стандарт не распространяется на засоленные грунты.     </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Heading"/>
        <w:jc w:val="center"/>
        <w:rPr>
          <w:rFonts w:ascii="Times New Roman" w:hAnsi="Times New Roman"/>
          <w:sz w:val="20"/>
        </w:rPr>
      </w:pPr>
      <w:r>
        <w:rPr>
          <w:rFonts w:ascii="Times New Roman" w:hAnsi="Times New Roman"/>
          <w:sz w:val="20"/>
        </w:rPr>
        <w:t xml:space="preserve">1. Общие положения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1.1. Степень пучинистости грунта следует о</w:t>
      </w:r>
      <w:r>
        <w:rPr>
          <w:rFonts w:ascii="Times New Roman" w:hAnsi="Times New Roman"/>
          <w:sz w:val="20"/>
        </w:rPr>
        <w:t xml:space="preserve">пределять по значению относительной деформации морозного пучения </w:t>
      </w:r>
      <w:r>
        <w:rPr>
          <w:rFonts w:ascii="Times New Roman" w:hAnsi="Times New Roman"/>
          <w:position w:val="-1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v:imagedata r:id="rId4" o:title=""/>
          </v:shape>
        </w:pict>
      </w:r>
      <w:r>
        <w:rPr>
          <w:rFonts w:ascii="Times New Roman" w:hAnsi="Times New Roman"/>
          <w:sz w:val="20"/>
        </w:rPr>
        <w:t>, полученному по результатам испытаний образцов грунта в специальных установках, обеспечивающих промораживание образца исследуемого грунта в заданном температурном и влажностном режимах, и измерение перемещений его поверхности.</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1.2. Степень пучинистости грунта в зависимости от </w:t>
      </w:r>
      <w:r>
        <w:rPr>
          <w:rFonts w:ascii="Times New Roman" w:hAnsi="Times New Roman"/>
          <w:position w:val="-13"/>
          <w:sz w:val="20"/>
        </w:rPr>
        <w:pict>
          <v:shape id="_x0000_i1026" type="#_x0000_t75" style="width:18.75pt;height:18.75pt">
            <v:imagedata r:id="rId4" o:title=""/>
          </v:shape>
        </w:pict>
      </w:r>
      <w:r>
        <w:rPr>
          <w:rFonts w:ascii="Times New Roman" w:hAnsi="Times New Roman"/>
          <w:sz w:val="20"/>
        </w:rPr>
        <w:t xml:space="preserve"> приведена в таблице.         </w:t>
      </w:r>
    </w:p>
    <w:p w:rsidR="00000000" w:rsidRDefault="00286345">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10"/>
        <w:gridCol w:w="2410"/>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sz w:val="20"/>
              </w:rPr>
              <w:t xml:space="preserve">Степень пучинистости грунта </w:t>
            </w:r>
          </w:p>
          <w:p w:rsidR="00000000" w:rsidRDefault="00286345">
            <w:pPr>
              <w:jc w:val="center"/>
              <w:rPr>
                <w:rFonts w:ascii="Times New Roman" w:hAnsi="Times New Roman"/>
                <w:sz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Относительная деформация морозного пучения образца грунта</w:t>
            </w:r>
          </w:p>
          <w:p w:rsidR="00000000" w:rsidRDefault="00286345">
            <w:pPr>
              <w:rPr>
                <w:rFonts w:ascii="Times New Roman" w:hAnsi="Times New Roman"/>
                <w:sz w:val="20"/>
              </w:rPr>
            </w:pPr>
          </w:p>
          <w:p w:rsidR="00000000" w:rsidRDefault="00286345">
            <w:pPr>
              <w:rPr>
                <w:rFonts w:ascii="Times New Roman" w:hAnsi="Times New Roman"/>
                <w:sz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86345">
            <w:pPr>
              <w:jc w:val="both"/>
              <w:rPr>
                <w:rFonts w:ascii="Times New Roman" w:hAnsi="Times New Roman"/>
                <w:sz w:val="20"/>
              </w:rPr>
            </w:pPr>
          </w:p>
          <w:p w:rsidR="00000000" w:rsidRDefault="00286345">
            <w:pPr>
              <w:jc w:val="both"/>
              <w:rPr>
                <w:rFonts w:ascii="Times New Roman" w:hAnsi="Times New Roman"/>
                <w:sz w:val="20"/>
              </w:rPr>
            </w:pPr>
            <w:r>
              <w:rPr>
                <w:rFonts w:ascii="Times New Roman" w:hAnsi="Times New Roman"/>
                <w:sz w:val="20"/>
              </w:rPr>
              <w:t>Непучинистый</w:t>
            </w:r>
          </w:p>
          <w:p w:rsidR="00000000" w:rsidRDefault="00286345">
            <w:pPr>
              <w:jc w:val="both"/>
              <w:rPr>
                <w:rFonts w:ascii="Times New Roman" w:hAnsi="Times New Roman"/>
                <w:sz w:val="20"/>
              </w:rPr>
            </w:pPr>
          </w:p>
          <w:p w:rsidR="00000000" w:rsidRDefault="00286345">
            <w:pPr>
              <w:jc w:val="both"/>
              <w:rPr>
                <w:rFonts w:ascii="Times New Roman" w:hAnsi="Times New Roman"/>
                <w:sz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p>
          <w:p w:rsidR="00000000" w:rsidRDefault="00286345">
            <w:pPr>
              <w:ind w:firstLine="37"/>
              <w:jc w:val="center"/>
              <w:rPr>
                <w:rFonts w:ascii="Times New Roman" w:hAnsi="Times New Roman"/>
                <w:sz w:val="20"/>
              </w:rPr>
            </w:pPr>
            <w:r>
              <w:rPr>
                <w:rFonts w:ascii="Times New Roman" w:hAnsi="Times New Roman"/>
                <w:position w:val="-7"/>
                <w:sz w:val="20"/>
              </w:rPr>
              <w:t xml:space="preserve">                  </w:t>
            </w:r>
            <w:r>
              <w:rPr>
                <w:rFonts w:ascii="Times New Roman" w:hAnsi="Times New Roman"/>
                <w:position w:val="-7"/>
                <w:sz w:val="20"/>
              </w:rPr>
              <w:pict>
                <v:shape id="_x0000_i1027" type="#_x0000_t75" style="width:18.75pt;height:18.75pt">
                  <v:imagedata r:id="rId5" o:title=""/>
                </v:shape>
              </w:pict>
            </w:r>
            <w:r>
              <w:rPr>
                <w:rFonts w:ascii="Times New Roman" w:hAnsi="Times New Roman"/>
                <w:sz w:val="20"/>
              </w:rPr>
              <w:t>&lt;0,01</w:t>
            </w:r>
            <w:r>
              <w:rPr>
                <w:rFonts w:ascii="Times New Roman" w:hAnsi="Times New Roman"/>
                <w:sz w:val="20"/>
              </w:rPr>
              <w:t xml:space="preserve"> </w:t>
            </w:r>
          </w:p>
          <w:p w:rsidR="00000000" w:rsidRDefault="00286345">
            <w:pPr>
              <w:ind w:firstLine="810"/>
              <w:jc w:val="both"/>
              <w:rPr>
                <w:rFonts w:ascii="Times New Roman" w:hAnsi="Times New Roman"/>
                <w:sz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86345">
            <w:pPr>
              <w:rPr>
                <w:rFonts w:ascii="Times New Roman" w:hAnsi="Times New Roman"/>
                <w:sz w:val="20"/>
              </w:rPr>
            </w:pPr>
          </w:p>
          <w:p w:rsidR="00000000" w:rsidRDefault="00286345">
            <w:pPr>
              <w:rPr>
                <w:rFonts w:ascii="Times New Roman" w:hAnsi="Times New Roman"/>
                <w:sz w:val="20"/>
              </w:rPr>
            </w:pPr>
            <w:r>
              <w:rPr>
                <w:rFonts w:ascii="Times New Roman" w:hAnsi="Times New Roman"/>
                <w:sz w:val="20"/>
              </w:rPr>
              <w:t xml:space="preserve">Слабопучинистый </w:t>
            </w:r>
          </w:p>
          <w:p w:rsidR="00000000" w:rsidRDefault="00286345">
            <w:pPr>
              <w:rPr>
                <w:rFonts w:ascii="Times New Roman" w:hAnsi="Times New Roman"/>
                <w:sz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sz w:val="20"/>
              </w:rPr>
              <w:t>0,01</w:t>
            </w:r>
            <w:r>
              <w:rPr>
                <w:rFonts w:ascii="Times New Roman" w:hAnsi="Times New Roman"/>
                <w:position w:val="-13"/>
                <w:sz w:val="20"/>
              </w:rPr>
              <w:pict>
                <v:shape id="_x0000_i1028" type="#_x0000_t75" style="width:39pt;height:18.75pt">
                  <v:imagedata r:id="rId6" o:title=""/>
                </v:shape>
              </w:pict>
            </w:r>
            <w:r>
              <w:rPr>
                <w:rFonts w:ascii="Times New Roman" w:hAnsi="Times New Roman"/>
                <w:sz w:val="20"/>
              </w:rPr>
              <w:t xml:space="preserve">0,04 </w:t>
            </w:r>
          </w:p>
          <w:p w:rsidR="00000000" w:rsidRDefault="00286345">
            <w:pPr>
              <w:jc w:val="center"/>
              <w:rPr>
                <w:rFonts w:ascii="Times New Roman" w:hAnsi="Times New Roman"/>
                <w:sz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86345">
            <w:pPr>
              <w:jc w:val="both"/>
              <w:rPr>
                <w:rFonts w:ascii="Times New Roman" w:hAnsi="Times New Roman"/>
                <w:sz w:val="20"/>
              </w:rPr>
            </w:pPr>
          </w:p>
          <w:p w:rsidR="00000000" w:rsidRDefault="00286345">
            <w:pPr>
              <w:jc w:val="both"/>
              <w:rPr>
                <w:rFonts w:ascii="Times New Roman" w:hAnsi="Times New Roman"/>
                <w:sz w:val="20"/>
              </w:rPr>
            </w:pPr>
            <w:r>
              <w:rPr>
                <w:rFonts w:ascii="Times New Roman" w:hAnsi="Times New Roman"/>
                <w:sz w:val="20"/>
              </w:rPr>
              <w:t xml:space="preserve">Среднепучинистый </w:t>
            </w:r>
          </w:p>
          <w:p w:rsidR="00000000" w:rsidRDefault="00286345">
            <w:pPr>
              <w:jc w:val="both"/>
              <w:rPr>
                <w:rFonts w:ascii="Times New Roman" w:hAnsi="Times New Roman"/>
                <w:sz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sz w:val="20"/>
              </w:rPr>
              <w:t>0,04</w:t>
            </w:r>
            <w:r>
              <w:rPr>
                <w:rFonts w:ascii="Times New Roman" w:hAnsi="Times New Roman"/>
                <w:position w:val="-13"/>
                <w:sz w:val="20"/>
              </w:rPr>
              <w:pict>
                <v:shape id="_x0000_i1029" type="#_x0000_t75" style="width:39pt;height:18.75pt">
                  <v:imagedata r:id="rId6" o:title=""/>
                </v:shape>
              </w:pict>
            </w:r>
            <w:r>
              <w:rPr>
                <w:rFonts w:ascii="Times New Roman" w:hAnsi="Times New Roman"/>
                <w:sz w:val="20"/>
              </w:rPr>
              <w:t xml:space="preserve">0,07 </w:t>
            </w:r>
          </w:p>
          <w:p w:rsidR="00000000" w:rsidRDefault="00286345">
            <w:pPr>
              <w:jc w:val="center"/>
              <w:rPr>
                <w:rFonts w:ascii="Times New Roman" w:hAnsi="Times New Roman"/>
                <w:sz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86345">
            <w:pPr>
              <w:jc w:val="both"/>
              <w:rPr>
                <w:rFonts w:ascii="Times New Roman" w:hAnsi="Times New Roman"/>
                <w:sz w:val="20"/>
              </w:rPr>
            </w:pPr>
          </w:p>
          <w:p w:rsidR="00000000" w:rsidRDefault="00286345">
            <w:pPr>
              <w:jc w:val="both"/>
              <w:rPr>
                <w:rFonts w:ascii="Times New Roman" w:hAnsi="Times New Roman"/>
                <w:sz w:val="20"/>
              </w:rPr>
            </w:pPr>
            <w:r>
              <w:rPr>
                <w:rFonts w:ascii="Times New Roman" w:hAnsi="Times New Roman"/>
                <w:sz w:val="20"/>
              </w:rPr>
              <w:t xml:space="preserve">Сильнопучинистый </w:t>
            </w:r>
          </w:p>
          <w:p w:rsidR="00000000" w:rsidRDefault="00286345">
            <w:pPr>
              <w:jc w:val="both"/>
              <w:rPr>
                <w:rFonts w:ascii="Times New Roman" w:hAnsi="Times New Roman"/>
                <w:sz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sz w:val="20"/>
              </w:rPr>
              <w:t>0,07</w:t>
            </w:r>
            <w:r>
              <w:rPr>
                <w:rFonts w:ascii="Times New Roman" w:hAnsi="Times New Roman"/>
                <w:position w:val="-13"/>
                <w:sz w:val="20"/>
              </w:rPr>
              <w:pict>
                <v:shape id="_x0000_i1030" type="#_x0000_t75" style="width:39pt;height:18.75pt">
                  <v:imagedata r:id="rId6" o:title=""/>
                </v:shape>
              </w:pict>
            </w:r>
            <w:r>
              <w:rPr>
                <w:rFonts w:ascii="Times New Roman" w:hAnsi="Times New Roman"/>
                <w:sz w:val="20"/>
              </w:rPr>
              <w:t xml:space="preserve">0,10 </w:t>
            </w:r>
          </w:p>
          <w:p w:rsidR="00000000" w:rsidRDefault="00286345">
            <w:pPr>
              <w:jc w:val="center"/>
              <w:rPr>
                <w:rFonts w:ascii="Times New Roman" w:hAnsi="Times New Roman"/>
                <w:sz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86345">
            <w:pPr>
              <w:jc w:val="both"/>
              <w:rPr>
                <w:rFonts w:ascii="Times New Roman" w:hAnsi="Times New Roman"/>
                <w:sz w:val="20"/>
              </w:rPr>
            </w:pPr>
          </w:p>
          <w:p w:rsidR="00000000" w:rsidRDefault="00286345">
            <w:pPr>
              <w:jc w:val="both"/>
              <w:rPr>
                <w:rFonts w:ascii="Times New Roman" w:hAnsi="Times New Roman"/>
                <w:sz w:val="20"/>
              </w:rPr>
            </w:pPr>
            <w:r>
              <w:rPr>
                <w:rFonts w:ascii="Times New Roman" w:hAnsi="Times New Roman"/>
                <w:sz w:val="20"/>
              </w:rPr>
              <w:t xml:space="preserve">Чрезмерно пучинистый </w:t>
            </w:r>
          </w:p>
          <w:p w:rsidR="00000000" w:rsidRDefault="00286345">
            <w:pPr>
              <w:jc w:val="both"/>
              <w:rPr>
                <w:rFonts w:ascii="Times New Roman" w:hAnsi="Times New Roman"/>
                <w:sz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sz w:val="20"/>
              </w:rPr>
              <w:t>0,10</w:t>
            </w:r>
            <w:r>
              <w:rPr>
                <w:rFonts w:ascii="Times New Roman" w:hAnsi="Times New Roman"/>
                <w:position w:val="-13"/>
                <w:sz w:val="20"/>
              </w:rPr>
              <w:pict>
                <v:shape id="_x0000_i1031" type="#_x0000_t75" style="width:27.75pt;height:18.75pt">
                  <v:imagedata r:id="rId7" o:title=""/>
                </v:shape>
              </w:pict>
            </w:r>
          </w:p>
          <w:p w:rsidR="00000000" w:rsidRDefault="00286345">
            <w:pPr>
              <w:jc w:val="center"/>
              <w:rPr>
                <w:rFonts w:ascii="Times New Roman" w:hAnsi="Times New Roman"/>
                <w:sz w:val="20"/>
              </w:rPr>
            </w:pPr>
          </w:p>
        </w:tc>
      </w:tr>
    </w:tbl>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1.3. Испытания проводят на образцах грунта ненарушенного сложения с природной или заданной влажностью или на искусственно приготовленных образцах с заданной плотностью и влажностью, значения которых устанавливаются программой испытаний в зависимости от возможных изменений воднофизических свойств грунта в процессе строительства и эксплуатации сооружения.</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1.4. Испытания </w:t>
      </w:r>
      <w:r>
        <w:rPr>
          <w:rFonts w:ascii="Times New Roman" w:hAnsi="Times New Roman"/>
          <w:sz w:val="20"/>
        </w:rPr>
        <w:t>проводят не менее чем для трех параллельных образцов исследуемого грунта.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1.5. Значение </w:t>
      </w:r>
      <w:r>
        <w:rPr>
          <w:rFonts w:ascii="Times New Roman" w:hAnsi="Times New Roman"/>
          <w:position w:val="-13"/>
          <w:sz w:val="20"/>
        </w:rPr>
        <w:pict>
          <v:shape id="_x0000_i1032" type="#_x0000_t75" style="width:18.75pt;height:18.75pt">
            <v:imagedata r:id="rId5" o:title=""/>
          </v:shape>
        </w:pict>
      </w:r>
      <w:r>
        <w:rPr>
          <w:rFonts w:ascii="Times New Roman" w:hAnsi="Times New Roman"/>
          <w:sz w:val="20"/>
        </w:rPr>
        <w:t xml:space="preserve"> вычисляют как среднее арифметическое результатов параллельных определений. В случае, если разница между параллельными определениями превышает 30%, число определений следует увеличить.</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1.6. В процессе подготовки, проведения и обработки результатов испытаний ведут журнал, форма которого приведена в приложении 1.</w:t>
      </w:r>
    </w:p>
    <w:p w:rsidR="00000000" w:rsidRDefault="00286345">
      <w:pPr>
        <w:ind w:firstLine="450"/>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Heading"/>
        <w:jc w:val="center"/>
        <w:rPr>
          <w:rFonts w:ascii="Times New Roman" w:hAnsi="Times New Roman"/>
          <w:sz w:val="20"/>
        </w:rPr>
      </w:pPr>
      <w:r>
        <w:rPr>
          <w:rFonts w:ascii="Times New Roman" w:hAnsi="Times New Roman"/>
          <w:sz w:val="20"/>
        </w:rPr>
        <w:t xml:space="preserve">2. Отбор и подготовка образцов грунта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2.1. Отбор, упаковка, транспортирование и хранение монолитов и об</w:t>
      </w:r>
      <w:r>
        <w:rPr>
          <w:rFonts w:ascii="Times New Roman" w:hAnsi="Times New Roman"/>
          <w:sz w:val="20"/>
        </w:rPr>
        <w:t xml:space="preserve">разцов грунта нарушенного сложения должны производиться в соответствии с требованиями </w:t>
      </w:r>
      <w:r>
        <w:rPr>
          <w:rFonts w:ascii="Times New Roman" w:hAnsi="Times New Roman"/>
          <w:vanish/>
          <w:sz w:val="20"/>
        </w:rPr>
        <w:t>#M12293 0 901700284 3271140448 22334548 247265662 4292034307 557313239 2960271974 3594606034 4293087986</w:t>
      </w:r>
      <w:r>
        <w:rPr>
          <w:rFonts w:ascii="Times New Roman" w:hAnsi="Times New Roman"/>
          <w:sz w:val="20"/>
        </w:rPr>
        <w:t>ГОСТ 12071</w:t>
      </w:r>
      <w:r>
        <w:rPr>
          <w:rFonts w:ascii="Times New Roman" w:hAnsi="Times New Roman"/>
          <w:vanish/>
          <w:sz w:val="20"/>
        </w:rPr>
        <w:t>#S</w:t>
      </w:r>
      <w:r>
        <w:rPr>
          <w:rFonts w:ascii="Times New Roman" w:hAnsi="Times New Roman"/>
          <w:sz w:val="20"/>
        </w:rPr>
        <w:t>.</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2.2. В случае отбора грунта в мерзлом состоянии его предварительного оттаивают под давлением, равным давлению от собственного веса грунта на горизонте отбора монолита.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2.3. Образцы грунта, предназначенные для испытаний, должны иметь цилиндрическую форму диаметром не менее 100 мм и высотой (150±5) мм. Разме</w:t>
      </w:r>
      <w:r>
        <w:rPr>
          <w:rFonts w:ascii="Times New Roman" w:hAnsi="Times New Roman"/>
          <w:sz w:val="20"/>
        </w:rPr>
        <w:t>р крупноблочных включений в образце не должен превышать 20 мм.</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2.4. Образец грунта ненарушенного сложения вырезают с помощью металлической формы, внутренние размеры которой соответствуют размерам образца грунта, методом режущего кольца, приведенным в </w:t>
      </w:r>
      <w:r>
        <w:rPr>
          <w:rFonts w:ascii="Times New Roman" w:hAnsi="Times New Roman"/>
          <w:vanish/>
          <w:sz w:val="20"/>
        </w:rPr>
        <w:t>#M12293 1 871001039 3271140448 2264785692 247265662 4292034307 557313239 2960271974 3594606034 4293087986</w:t>
      </w:r>
      <w:r>
        <w:rPr>
          <w:rFonts w:ascii="Times New Roman" w:hAnsi="Times New Roman"/>
          <w:sz w:val="20"/>
        </w:rPr>
        <w:t>ГОСТ 5180</w:t>
      </w:r>
      <w:r>
        <w:rPr>
          <w:rFonts w:ascii="Times New Roman" w:hAnsi="Times New Roman"/>
          <w:vanish/>
          <w:sz w:val="20"/>
        </w:rPr>
        <w:t>#S</w:t>
      </w:r>
      <w:r>
        <w:rPr>
          <w:rFonts w:ascii="Times New Roman" w:hAnsi="Times New Roman"/>
          <w:sz w:val="20"/>
        </w:rPr>
        <w:t>. С помощью приспособления для выдавливания образец грунта извлекают из формы и помещают в обойму установки для испытаний (п. 3.1). Неровности п</w:t>
      </w:r>
      <w:r>
        <w:rPr>
          <w:rFonts w:ascii="Times New Roman" w:hAnsi="Times New Roman"/>
          <w:sz w:val="20"/>
        </w:rPr>
        <w:t>оверхности образца крупнообломочного грунта заполняют материалом заполнителя того же грунта.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2.5. Образец грунта нарушенного сложения с заданными значениями плотности и влажности приготавливают в разъемных формах методом послойного трамбования или под прессом в соответствии с методикой, изложенной в ГОСТ 12248. Разъемной формой должна служить обойма, помещаемая вместе с грунтом в установку для испытаний. Внутреннюю поверхность формы смазывают при изготовлении образца тонким слоем технического вазелина или </w:t>
      </w:r>
      <w:r>
        <w:rPr>
          <w:rFonts w:ascii="Times New Roman" w:hAnsi="Times New Roman"/>
          <w:sz w:val="20"/>
        </w:rPr>
        <w:t>покрывают слоем антифрикционного материала (например, полиэтиленовой или фторопластовой пленкой).</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2.6. Образцы, искусственно приготовленные из пылевато-глинистого грунта, предварительно промораживают и оттаивают при подтоке воды в промерзающий грунт. Чило циклов промораживания - оттаивания должно быть не менее двух.</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2.7. Торцевые поверхности образцов должны быть плоскими и параллельными между собой и иметь ориентацию, соответствующую природному залеганию.</w:t>
      </w:r>
    </w:p>
    <w:p w:rsidR="00000000" w:rsidRDefault="00286345">
      <w:pPr>
        <w:ind w:firstLine="450"/>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Heading"/>
        <w:jc w:val="center"/>
        <w:rPr>
          <w:rFonts w:ascii="Times New Roman" w:hAnsi="Times New Roman"/>
          <w:sz w:val="20"/>
        </w:rPr>
      </w:pPr>
      <w:r>
        <w:rPr>
          <w:rFonts w:ascii="Times New Roman" w:hAnsi="Times New Roman"/>
          <w:sz w:val="20"/>
        </w:rPr>
        <w:t xml:space="preserve">3. Оборудование и приборы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3.1. В состав устан</w:t>
      </w:r>
      <w:r>
        <w:rPr>
          <w:rFonts w:ascii="Times New Roman" w:hAnsi="Times New Roman"/>
          <w:sz w:val="20"/>
        </w:rPr>
        <w:t>овки для определения относительной деформации морозного пучения должны входить:</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устройство для создания, поддержания и контролирования заданных условий промораживания образца грунта (верхняя и нижняя термостатированные плиты, жидкостной ультратермостат или термоэлектрическая батарея, термоконтакторы, термопары и т.д.);</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механизм для вертикального нагружения образца грунта (рычажные, гидравлические, пневматические, электромеханические и др. прессы);</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устройство для измерения вертикальных деформаций образца </w:t>
      </w:r>
      <w:r>
        <w:rPr>
          <w:rFonts w:ascii="Times New Roman" w:hAnsi="Times New Roman"/>
          <w:sz w:val="20"/>
        </w:rPr>
        <w:t>грунта (приборы для автоматической записи деформаций, индикатор часового типа и т.д.);</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обойма для помещения образца грунта;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устройство, обеспечивающее непрерывный порядок воды к нижнему торцу образца грунта (поддон для обоймы, заполненный капиллярно-пористым материалом, и система подачи воды);</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теплоизоляционный кожух.</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Принципиальная схема установки приведена в приложении 2.</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3.2. Конструкция установки должна обеспечивать:</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промораживание образца грунта при температуре на верхнем его торце минус (4±0,2)°</w:t>
      </w:r>
      <w:r>
        <w:rPr>
          <w:rFonts w:ascii="Times New Roman" w:hAnsi="Times New Roman"/>
          <w:sz w:val="20"/>
        </w:rPr>
        <w:t>С и при монотонном понижении температуры на нижнем торце образца от плюс 1 до 0°С, что обеспечивается автоматическим поддержанием температуры нижней термостатированной плиты плюс (1±0,2)°С;</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возможность вертикального нагружения образца грунта давлением, равным давлению от собственного веса грунта на горизонте отбора образца, или давлением, равным предполагаемому давлению от постоянных нагрузок на заданной глубине, но не более 0,05 МПа;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термическое сопротивление теплоизоляционного кожуха не менее 0,8 м</w:t>
      </w:r>
      <w:r>
        <w:rPr>
          <w:rFonts w:ascii="Times New Roman" w:hAnsi="Times New Roman"/>
          <w:position w:val="-4"/>
          <w:sz w:val="20"/>
        </w:rPr>
        <w:pict>
          <v:shape id="_x0000_i1033" type="#_x0000_t75" style="width:8.25pt;height:17.25pt">
            <v:imagedata r:id="rId8" o:title=""/>
          </v:shape>
        </w:pict>
      </w:r>
      <w:r>
        <w:rPr>
          <w:rFonts w:ascii="Times New Roman" w:hAnsi="Times New Roman"/>
          <w:sz w:val="20"/>
        </w:rPr>
        <w:t xml:space="preserve"> · К</w:t>
      </w:r>
      <w:r>
        <w:rPr>
          <w:rFonts w:ascii="Times New Roman" w:hAnsi="Times New Roman"/>
          <w:sz w:val="20"/>
        </w:rPr>
        <w:t>/Дж.</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3.3. Измерительные устройства (приборы) должны обеспечивать:</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измерение вертикальной деформации образца грунта с погрешностью не более 0,1 мм;</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измерение температуры образца грунта с погрешностью не более 0,2°С.</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3.4. Обойму цилиндрической формы для помещения образца грунта изготавливают из малотеплопроводного материала (например, органического стекла). Обойма должна состоять из отдельных колец высотой 2-5 см, соединенных между собой, и иметь внутренний диаметр не менее 100 и высоту 150 мм.</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3.5. В ка</w:t>
      </w:r>
      <w:r>
        <w:rPr>
          <w:rFonts w:ascii="Times New Roman" w:hAnsi="Times New Roman"/>
          <w:sz w:val="20"/>
        </w:rPr>
        <w:t>честве капиллярно-пористого материала для поддона обоймы может быть использован чистый мелкозернистый песок, корборунд и т.п. Высота слоя капиллярно-пористого материала должна составлять 50 мм.</w:t>
      </w:r>
    </w:p>
    <w:p w:rsidR="00000000" w:rsidRDefault="00286345">
      <w:pPr>
        <w:ind w:firstLine="450"/>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Heading"/>
        <w:jc w:val="center"/>
        <w:rPr>
          <w:rFonts w:ascii="Times New Roman" w:hAnsi="Times New Roman"/>
          <w:sz w:val="20"/>
        </w:rPr>
      </w:pPr>
      <w:r>
        <w:rPr>
          <w:rFonts w:ascii="Times New Roman" w:hAnsi="Times New Roman"/>
          <w:sz w:val="20"/>
        </w:rPr>
        <w:t xml:space="preserve">4. Проведение испытаний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4.1. Образец грунта в обойме, смазанной внутри тонким слоем технического вазелина или покрытой слоем антифрикционного материала, помещают в установку на увлажненный капиллярно-пористый материал поддона и проводят следующие операции:</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на верхний торец образца устанавливают термостатированн</w:t>
      </w:r>
      <w:r>
        <w:rPr>
          <w:rFonts w:ascii="Times New Roman" w:hAnsi="Times New Roman"/>
          <w:sz w:val="20"/>
        </w:rPr>
        <w:t>ую плиту;</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проверяют положение штока механизма для нагружения образца по отношению к центру образца;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устанавливают прибор для измерения вертикальных деформаций образца грунта;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подключают систему непрерывного подтока воды к образцу;</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к образцу грунта плавно, не допуская ударов, прикладывают нагрузку, создавая давление в соответствии с указаниями п. 3.2; </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записывают начальные показания приборов.</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4.2. Установку помещают в холодильную камеру и выдерживают при температуре плюс (1±0,5)°С не менее суток.</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4.3.</w:t>
      </w:r>
      <w:r>
        <w:rPr>
          <w:rFonts w:ascii="Times New Roman" w:hAnsi="Times New Roman"/>
          <w:sz w:val="20"/>
        </w:rPr>
        <w:t xml:space="preserve"> Включают автоматизированную систему для задания температурного режима промораживания образца (п. 3.2).</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4.4. В ходе испытания через каждые 12 ч снимают показания приборов для измерения вертикальной деформации образца грунта и температуры верхней и нижней термостатированной плиты.</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Примечание. Во избежание переохлаждения грунта через 12 ч с начала испытания следует вызвать начало кристаллизации влаги в образце легким постукиванием по верхней термостатированной плите.</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4.5. Во время испытания необходимо след</w:t>
      </w:r>
      <w:r>
        <w:rPr>
          <w:rFonts w:ascii="Times New Roman" w:hAnsi="Times New Roman"/>
          <w:sz w:val="20"/>
        </w:rPr>
        <w:t>ить за непрерывностью подтока воды к образцу.</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Примечание. В обоснованных случаях допускается проведение испытаний без увлажнения образца грунта. При этом между образцом и капиллярно-пористым материалом укладывают влагонепроницаемую пленку.</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4.6. Испытание прекращают при достижении температуры 0°С на нижнем торце образца.</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4.7. Сразу после окончания испытания образец извлекают из обоймы, разрезают вдоль вертикальной оси, измеряют фактическую толщину промерзшего слоя (за исключением зоны пластично-мерзлого г</w:t>
      </w:r>
      <w:r>
        <w:rPr>
          <w:rFonts w:ascii="Times New Roman" w:hAnsi="Times New Roman"/>
          <w:sz w:val="20"/>
        </w:rPr>
        <w:t xml:space="preserve">рунта) и описывают его криогенную текстуру.     </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Heading"/>
        <w:jc w:val="center"/>
        <w:rPr>
          <w:rFonts w:ascii="Times New Roman" w:hAnsi="Times New Roman"/>
          <w:sz w:val="20"/>
        </w:rPr>
      </w:pPr>
      <w:r>
        <w:rPr>
          <w:rFonts w:ascii="Times New Roman" w:hAnsi="Times New Roman"/>
          <w:sz w:val="20"/>
        </w:rPr>
        <w:t xml:space="preserve">5. Обработка результатов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Относительную деформацию морозного пучения образца грунта </w:t>
      </w:r>
      <w:r>
        <w:rPr>
          <w:rFonts w:ascii="Times New Roman" w:hAnsi="Times New Roman"/>
          <w:position w:val="-13"/>
          <w:sz w:val="20"/>
        </w:rPr>
        <w:pict>
          <v:shape id="_x0000_i1034" type="#_x0000_t75" style="width:18.75pt;height:18.75pt">
            <v:imagedata r:id="rId5" o:title=""/>
          </v:shape>
        </w:pict>
      </w:r>
      <w:r>
        <w:rPr>
          <w:rFonts w:ascii="Times New Roman" w:hAnsi="Times New Roman"/>
          <w:sz w:val="20"/>
        </w:rPr>
        <w:t xml:space="preserve"> вычисляют с точностью 0,01 по формуле     </w:t>
      </w:r>
    </w:p>
    <w:p w:rsidR="00000000" w:rsidRDefault="00286345">
      <w:pPr>
        <w:ind w:firstLine="225"/>
        <w:jc w:val="both"/>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position w:val="-13"/>
          <w:sz w:val="20"/>
        </w:rPr>
        <w:pict>
          <v:shape id="_x0000_i1035" type="#_x0000_t75" style="width:63pt;height:18.75pt">
            <v:imagedata r:id="rId9" o:title=""/>
          </v:shape>
        </w:pict>
      </w:r>
      <w:r>
        <w:rPr>
          <w:rFonts w:ascii="Times New Roman" w:hAnsi="Times New Roman"/>
          <w:sz w:val="20"/>
        </w:rPr>
        <w:t>,</w:t>
      </w:r>
    </w:p>
    <w:p w:rsidR="00000000" w:rsidRDefault="00286345">
      <w:pPr>
        <w:jc w:val="center"/>
        <w:rPr>
          <w:rFonts w:ascii="Times New Roman" w:hAnsi="Times New Roman"/>
          <w:sz w:val="20"/>
        </w:rPr>
      </w:pPr>
    </w:p>
    <w:p w:rsidR="00000000" w:rsidRDefault="00286345">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3"/>
          <w:sz w:val="20"/>
        </w:rPr>
        <w:pict>
          <v:shape id="_x0000_i1036" type="#_x0000_t75" style="width:15.75pt;height:18.75pt">
            <v:imagedata r:id="rId10" o:title=""/>
          </v:shape>
        </w:pict>
      </w:r>
      <w:r>
        <w:rPr>
          <w:rFonts w:ascii="Times New Roman" w:hAnsi="Times New Roman"/>
          <w:sz w:val="20"/>
        </w:rPr>
        <w:t xml:space="preserve"> - вертикальная деформация образца грунта в конце испытания, мм;</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position w:val="-12"/>
          <w:sz w:val="20"/>
        </w:rPr>
        <w:pict>
          <v:shape id="_x0000_i1037" type="#_x0000_t75" style="width:12.75pt;height:18pt">
            <v:imagedata r:id="rId11" o:title=""/>
          </v:shape>
        </w:pict>
      </w:r>
      <w:r>
        <w:rPr>
          <w:rFonts w:ascii="Times New Roman" w:hAnsi="Times New Roman"/>
          <w:sz w:val="20"/>
        </w:rPr>
        <w:t xml:space="preserve"> - фактическая толщина промерзшего слоя образца грунта, мм.          </w:t>
      </w:r>
    </w:p>
    <w:p w:rsidR="00000000" w:rsidRDefault="00286345">
      <w:pPr>
        <w:ind w:firstLine="225"/>
        <w:jc w:val="both"/>
        <w:rPr>
          <w:rFonts w:ascii="Times New Roman" w:hAnsi="Times New Roman"/>
          <w:sz w:val="20"/>
        </w:rPr>
      </w:pPr>
    </w:p>
    <w:p w:rsidR="00000000" w:rsidRDefault="00286345">
      <w:pPr>
        <w:jc w:val="right"/>
        <w:rPr>
          <w:rFonts w:ascii="Times New Roman" w:hAnsi="Times New Roman"/>
          <w:sz w:val="20"/>
        </w:rPr>
      </w:pPr>
      <w:r>
        <w:rPr>
          <w:rFonts w:ascii="Times New Roman" w:hAnsi="Times New Roman"/>
          <w:sz w:val="20"/>
        </w:rPr>
        <w:t>ПРИЛОЖЕНИЕ 1</w:t>
      </w:r>
    </w:p>
    <w:p w:rsidR="00000000" w:rsidRDefault="00286345">
      <w:pPr>
        <w:jc w:val="right"/>
        <w:rPr>
          <w:rFonts w:ascii="Times New Roman" w:hAnsi="Times New Roman"/>
          <w:sz w:val="20"/>
        </w:rPr>
      </w:pPr>
      <w:r>
        <w:rPr>
          <w:rFonts w:ascii="Times New Roman" w:hAnsi="Times New Roman"/>
          <w:sz w:val="20"/>
        </w:rPr>
        <w:t xml:space="preserve">Рекомендуемое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Heading"/>
        <w:jc w:val="center"/>
        <w:rPr>
          <w:rFonts w:ascii="Times New Roman" w:hAnsi="Times New Roman"/>
          <w:sz w:val="20"/>
        </w:rPr>
      </w:pPr>
      <w:r>
        <w:rPr>
          <w:rFonts w:ascii="Times New Roman" w:hAnsi="Times New Roman"/>
          <w:sz w:val="20"/>
        </w:rPr>
        <w:t>ЖУРНАЛ</w:t>
      </w:r>
    </w:p>
    <w:p w:rsidR="00000000" w:rsidRDefault="00286345">
      <w:pPr>
        <w:pStyle w:val="Heading"/>
        <w:jc w:val="center"/>
        <w:rPr>
          <w:rFonts w:ascii="Times New Roman" w:hAnsi="Times New Roman"/>
          <w:sz w:val="20"/>
        </w:rPr>
      </w:pPr>
      <w:r>
        <w:rPr>
          <w:rFonts w:ascii="Times New Roman" w:hAnsi="Times New Roman"/>
          <w:sz w:val="20"/>
        </w:rPr>
        <w:t xml:space="preserve">испытаний грунта для определения степени пучинистости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Объект ____________________________________________________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Номер выработки ___________</w:t>
      </w:r>
      <w:r>
        <w:rPr>
          <w:rFonts w:ascii="Times New Roman" w:hAnsi="Times New Roman"/>
          <w:sz w:val="20"/>
        </w:rPr>
        <w:t>_________________________________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Глубина отбора образца _______________Дата отбора 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Лабораторный номер образца _________________________________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Наименование грунта ________________________________________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Сложение грунта ____________________________________________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Условия проведения испытаний ________________________________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___________________________________________________________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Диаметр образца </w:t>
      </w:r>
      <w:r>
        <w:rPr>
          <w:rFonts w:ascii="Times New Roman" w:hAnsi="Times New Roman"/>
          <w:position w:val="-6"/>
          <w:sz w:val="20"/>
        </w:rPr>
        <w:pict>
          <v:shape id="_x0000_i1038" type="#_x0000_t75" style="width:11.25pt;height:14.25pt">
            <v:imagedata r:id="rId12" o:title=""/>
          </v:shape>
        </w:pict>
      </w:r>
      <w:r>
        <w:rPr>
          <w:rFonts w:ascii="Times New Roman" w:hAnsi="Times New Roman"/>
          <w:sz w:val="20"/>
        </w:rPr>
        <w:t xml:space="preserve">__________             Высота образца </w:t>
      </w:r>
      <w:r>
        <w:rPr>
          <w:rFonts w:ascii="Times New Roman" w:hAnsi="Times New Roman"/>
          <w:position w:val="-6"/>
          <w:sz w:val="20"/>
        </w:rPr>
        <w:pict>
          <v:shape id="_x0000_i1039" type="#_x0000_t75" style="width:9.75pt;height:14.25pt">
            <v:imagedata r:id="rId13" o:title=""/>
          </v:shape>
        </w:pict>
      </w:r>
      <w:r>
        <w:rPr>
          <w:rFonts w:ascii="Times New Roman" w:hAnsi="Times New Roman"/>
          <w:sz w:val="20"/>
        </w:rPr>
        <w:t>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 xml:space="preserve">Площадь образца </w:t>
      </w:r>
      <w:r>
        <w:rPr>
          <w:rFonts w:ascii="Times New Roman" w:hAnsi="Times New Roman"/>
          <w:position w:val="-4"/>
          <w:sz w:val="20"/>
        </w:rPr>
        <w:pict>
          <v:shape id="_x0000_i1040" type="#_x0000_t75" style="width:12pt;height:12.75pt">
            <v:imagedata r:id="rId14" o:title=""/>
          </v:shape>
        </w:pict>
      </w:r>
      <w:r>
        <w:rPr>
          <w:rFonts w:ascii="Times New Roman" w:hAnsi="Times New Roman"/>
          <w:sz w:val="20"/>
        </w:rPr>
        <w:t>____________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t>Плотн</w:t>
      </w:r>
      <w:r>
        <w:rPr>
          <w:rFonts w:ascii="Times New Roman" w:hAnsi="Times New Roman"/>
          <w:sz w:val="20"/>
        </w:rPr>
        <w:t>ость грунта ________________ Влажность грунта ___________</w:t>
      </w:r>
    </w:p>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25"/>
        <w:gridCol w:w="1125"/>
        <w:gridCol w:w="1320"/>
        <w:gridCol w:w="1275"/>
        <w:gridCol w:w="1755"/>
        <w:gridCol w:w="1665"/>
        <w:gridCol w:w="1875"/>
        <w:gridCol w:w="1140"/>
      </w:tblGrid>
      <w:tr w:rsidR="00000000">
        <w:tblPrEx>
          <w:tblCellMar>
            <w:top w:w="0" w:type="dxa"/>
            <w:bottom w:w="0" w:type="dxa"/>
          </w:tblCellMar>
        </w:tblPrEx>
        <w:tc>
          <w:tcPr>
            <w:tcW w:w="825" w:type="dxa"/>
            <w:tcBorders>
              <w:top w:val="single" w:sz="6" w:space="0" w:color="auto"/>
              <w:left w:val="single" w:sz="6" w:space="0" w:color="auto"/>
              <w:right w:val="single" w:sz="6" w:space="0" w:color="auto"/>
            </w:tcBorders>
          </w:tcPr>
          <w:p w:rsidR="00000000" w:rsidRDefault="00286345">
            <w:pPr>
              <w:jc w:val="center"/>
              <w:rPr>
                <w:rFonts w:ascii="Times New Roman" w:hAnsi="Times New Roman"/>
                <w:sz w:val="20"/>
              </w:rPr>
            </w:pPr>
            <w:r>
              <w:rPr>
                <w:rFonts w:ascii="Times New Roman" w:hAnsi="Times New Roman"/>
                <w:sz w:val="20"/>
              </w:rPr>
              <w:t xml:space="preserve">Дата испы- тания </w:t>
            </w:r>
          </w:p>
          <w:p w:rsidR="00000000" w:rsidRDefault="00286345">
            <w:pPr>
              <w:jc w:val="center"/>
              <w:rPr>
                <w:rFonts w:ascii="Times New Roman" w:hAnsi="Times New Roman"/>
                <w:sz w:val="20"/>
              </w:rPr>
            </w:pPr>
          </w:p>
        </w:tc>
        <w:tc>
          <w:tcPr>
            <w:tcW w:w="112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Время отсчета, ч </w:t>
            </w:r>
          </w:p>
          <w:p w:rsidR="00000000" w:rsidRDefault="00286345">
            <w:pPr>
              <w:rPr>
                <w:rFonts w:ascii="Times New Roman" w:hAnsi="Times New Roman"/>
                <w:sz w:val="20"/>
              </w:rPr>
            </w:pPr>
          </w:p>
        </w:tc>
        <w:tc>
          <w:tcPr>
            <w:tcW w:w="2595" w:type="dxa"/>
            <w:gridSpan w:val="2"/>
            <w:tcBorders>
              <w:top w:val="single" w:sz="6" w:space="0" w:color="auto"/>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Вертикальная нагрузка </w:t>
            </w:r>
          </w:p>
          <w:p w:rsidR="00000000" w:rsidRDefault="00286345">
            <w:pPr>
              <w:rPr>
                <w:rFonts w:ascii="Times New Roman" w:hAnsi="Times New Roman"/>
                <w:sz w:val="20"/>
              </w:rPr>
            </w:pPr>
          </w:p>
        </w:tc>
        <w:tc>
          <w:tcPr>
            <w:tcW w:w="175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Вертикальная деформация пучения </w:t>
            </w:r>
          </w:p>
          <w:p w:rsidR="00000000" w:rsidRDefault="00286345">
            <w:pPr>
              <w:rPr>
                <w:rFonts w:ascii="Times New Roman" w:hAnsi="Times New Roman"/>
                <w:sz w:val="20"/>
              </w:rPr>
            </w:pPr>
            <w:r>
              <w:rPr>
                <w:rFonts w:ascii="Times New Roman" w:hAnsi="Times New Roman"/>
                <w:position w:val="-13"/>
                <w:sz w:val="20"/>
              </w:rPr>
              <w:pict>
                <v:shape id="_x0000_i1041" type="#_x0000_t75" style="width:15.75pt;height:18.75pt">
                  <v:imagedata r:id="rId15" o:title=""/>
                </v:shape>
              </w:pict>
            </w:r>
            <w:r>
              <w:rPr>
                <w:rFonts w:ascii="Times New Roman" w:hAnsi="Times New Roman"/>
                <w:sz w:val="20"/>
              </w:rPr>
              <w:t xml:space="preserve">, мм </w:t>
            </w:r>
          </w:p>
          <w:p w:rsidR="00000000" w:rsidRDefault="00286345">
            <w:pPr>
              <w:rPr>
                <w:rFonts w:ascii="Times New Roman" w:hAnsi="Times New Roman"/>
                <w:sz w:val="20"/>
              </w:rPr>
            </w:pPr>
          </w:p>
        </w:tc>
        <w:tc>
          <w:tcPr>
            <w:tcW w:w="166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Толщина промерзшего слоя      </w:t>
            </w:r>
          </w:p>
          <w:p w:rsidR="00000000" w:rsidRDefault="00286345">
            <w:pPr>
              <w:rPr>
                <w:rFonts w:ascii="Times New Roman" w:hAnsi="Times New Roman"/>
                <w:sz w:val="20"/>
              </w:rPr>
            </w:pPr>
            <w:r>
              <w:rPr>
                <w:rFonts w:ascii="Times New Roman" w:hAnsi="Times New Roman"/>
                <w:sz w:val="20"/>
              </w:rPr>
              <w:pict>
                <v:shape id="_x0000_i1042" type="#_x0000_t75" style="width:12.75pt;height:15.75pt">
                  <v:imagedata r:id="rId16" o:title=""/>
                </v:shape>
              </w:pict>
            </w:r>
            <w:r>
              <w:rPr>
                <w:rFonts w:ascii="Times New Roman" w:hAnsi="Times New Roman"/>
                <w:sz w:val="20"/>
              </w:rPr>
              <w:t xml:space="preserve">, мм </w:t>
            </w:r>
          </w:p>
          <w:p w:rsidR="00000000" w:rsidRDefault="00286345">
            <w:pPr>
              <w:rPr>
                <w:rFonts w:ascii="Times New Roman" w:hAnsi="Times New Roman"/>
                <w:sz w:val="20"/>
              </w:rPr>
            </w:pPr>
          </w:p>
        </w:tc>
        <w:tc>
          <w:tcPr>
            <w:tcW w:w="187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Относительная деформация пучения </w:t>
            </w:r>
            <w:r>
              <w:rPr>
                <w:rFonts w:ascii="Times New Roman" w:hAnsi="Times New Roman"/>
                <w:position w:val="-9"/>
                <w:sz w:val="20"/>
              </w:rPr>
              <w:pict>
                <v:shape id="_x0000_i1043" type="#_x0000_t75" style="width:18.75pt;height:18pt">
                  <v:imagedata r:id="rId17" o:title=""/>
                </v:shape>
              </w:pict>
            </w:r>
          </w:p>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140"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Степень</w:t>
            </w:r>
          </w:p>
          <w:p w:rsidR="00000000" w:rsidRDefault="00286345">
            <w:pPr>
              <w:rPr>
                <w:rFonts w:ascii="Times New Roman" w:hAnsi="Times New Roman"/>
                <w:sz w:val="20"/>
              </w:rPr>
            </w:pPr>
            <w:r>
              <w:rPr>
                <w:rFonts w:ascii="Times New Roman" w:hAnsi="Times New Roman"/>
                <w:sz w:val="20"/>
              </w:rPr>
              <w:t>пучинис-</w:t>
            </w:r>
          </w:p>
          <w:p w:rsidR="00000000" w:rsidRDefault="00286345">
            <w:pPr>
              <w:rPr>
                <w:rFonts w:ascii="Times New Roman" w:hAnsi="Times New Roman"/>
                <w:sz w:val="20"/>
              </w:rPr>
            </w:pPr>
            <w:r>
              <w:rPr>
                <w:rFonts w:ascii="Times New Roman" w:hAnsi="Times New Roman"/>
                <w:sz w:val="20"/>
              </w:rPr>
              <w:t xml:space="preserve">тости </w:t>
            </w:r>
          </w:p>
          <w:p w:rsidR="00000000" w:rsidRDefault="00286345">
            <w:pPr>
              <w:rPr>
                <w:rFonts w:ascii="Times New Roman" w:hAnsi="Times New Roman"/>
                <w:sz w:val="20"/>
              </w:rPr>
            </w:pPr>
          </w:p>
        </w:tc>
      </w:tr>
      <w:tr w:rsidR="00000000">
        <w:tblPrEx>
          <w:tblCellMar>
            <w:top w:w="0" w:type="dxa"/>
            <w:bottom w:w="0" w:type="dxa"/>
          </w:tblCellMar>
        </w:tblPrEx>
        <w:tc>
          <w:tcPr>
            <w:tcW w:w="825" w:type="dxa"/>
            <w:tcBorders>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125" w:type="dxa"/>
            <w:tcBorders>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320" w:type="dxa"/>
            <w:tcBorders>
              <w:top w:val="single" w:sz="6" w:space="0" w:color="auto"/>
              <w:left w:val="single" w:sz="6" w:space="0" w:color="auto"/>
              <w:bottom w:val="single" w:sz="6" w:space="0" w:color="auto"/>
              <w:right w:val="single" w:sz="6" w:space="0" w:color="auto"/>
            </w:tcBorders>
          </w:tcPr>
          <w:p w:rsidR="00000000" w:rsidRDefault="00286345">
            <w:pPr>
              <w:jc w:val="center"/>
              <w:rPr>
                <w:rFonts w:ascii="Times New Roman" w:hAnsi="Times New Roman"/>
                <w:sz w:val="20"/>
              </w:rPr>
            </w:pPr>
            <w:r>
              <w:rPr>
                <w:rFonts w:ascii="Times New Roman" w:hAnsi="Times New Roman"/>
                <w:sz w:val="20"/>
              </w:rPr>
              <w:t xml:space="preserve">Нагрузка на рычаг </w:t>
            </w:r>
            <w:r>
              <w:rPr>
                <w:rFonts w:ascii="Times New Roman" w:hAnsi="Times New Roman"/>
                <w:position w:val="-4"/>
                <w:sz w:val="20"/>
              </w:rPr>
              <w:pict>
                <v:shape id="_x0000_i1044" type="#_x0000_t75" style="width:12.75pt;height:12.75pt">
                  <v:imagedata r:id="rId18" o:title=""/>
                </v:shape>
              </w:pict>
            </w:r>
            <w:r>
              <w:rPr>
                <w:rFonts w:ascii="Times New Roman" w:hAnsi="Times New Roman"/>
                <w:sz w:val="20"/>
              </w:rPr>
              <w:t xml:space="preserve">, МН (кгс), или показание динамо- метра </w:t>
            </w:r>
          </w:p>
          <w:p w:rsidR="00000000" w:rsidRDefault="00286345">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Давление в образце </w:t>
            </w:r>
          </w:p>
          <w:p w:rsidR="00000000" w:rsidRDefault="00286345">
            <w:pPr>
              <w:rPr>
                <w:rFonts w:ascii="Times New Roman" w:hAnsi="Times New Roman"/>
                <w:sz w:val="20"/>
              </w:rPr>
            </w:pPr>
            <w:r>
              <w:rPr>
                <w:rFonts w:ascii="Times New Roman" w:hAnsi="Times New Roman"/>
                <w:position w:val="-24"/>
                <w:sz w:val="20"/>
              </w:rPr>
              <w:pict>
                <v:shape id="_x0000_i1045" type="#_x0000_t75" style="width:20.25pt;height:30.75pt">
                  <v:imagedata r:id="rId19" o:title=""/>
                </v:shape>
              </w:pict>
            </w:r>
            <w:r>
              <w:rPr>
                <w:rFonts w:ascii="Times New Roman" w:hAnsi="Times New Roman"/>
                <w:sz w:val="20"/>
              </w:rPr>
              <w:t>, МПа (кгс/см</w:t>
            </w:r>
            <w:r>
              <w:rPr>
                <w:rFonts w:ascii="Times New Roman" w:hAnsi="Times New Roman"/>
                <w:position w:val="-4"/>
                <w:sz w:val="20"/>
              </w:rPr>
              <w:pict>
                <v:shape id="_x0000_i1046" type="#_x0000_t75" style="width:8.25pt;height:17.25pt">
                  <v:imagedata r:id="rId20" o:title=""/>
                </v:shape>
              </w:pict>
            </w:r>
            <w:r>
              <w:rPr>
                <w:rFonts w:ascii="Times New Roman" w:hAnsi="Times New Roman"/>
                <w:sz w:val="20"/>
              </w:rPr>
              <w:t>)</w:t>
            </w:r>
          </w:p>
          <w:p w:rsidR="00000000" w:rsidRDefault="00286345">
            <w:pPr>
              <w:rPr>
                <w:rFonts w:ascii="Times New Roman" w:hAnsi="Times New Roman"/>
                <w:sz w:val="20"/>
              </w:rPr>
            </w:pPr>
          </w:p>
        </w:tc>
        <w:tc>
          <w:tcPr>
            <w:tcW w:w="1755" w:type="dxa"/>
            <w:tcBorders>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665" w:type="dxa"/>
            <w:tcBorders>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875" w:type="dxa"/>
            <w:tcBorders>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r>
      <w:tr w:rsidR="00000000">
        <w:tblPrEx>
          <w:tblCellMar>
            <w:top w:w="0" w:type="dxa"/>
            <w:bottom w:w="0" w:type="dxa"/>
          </w:tblCellMar>
        </w:tblPrEx>
        <w:tc>
          <w:tcPr>
            <w:tcW w:w="825" w:type="dxa"/>
            <w:tcBorders>
              <w:top w:val="single" w:sz="6" w:space="0" w:color="auto"/>
              <w:left w:val="single" w:sz="6" w:space="0" w:color="auto"/>
              <w:right w:val="single" w:sz="6" w:space="0" w:color="auto"/>
            </w:tcBorders>
          </w:tcPr>
          <w:p w:rsidR="00000000" w:rsidRDefault="00286345">
            <w:pPr>
              <w:jc w:val="center"/>
              <w:rPr>
                <w:rFonts w:ascii="Times New Roman" w:hAnsi="Times New Roman"/>
                <w:sz w:val="20"/>
              </w:rPr>
            </w:pPr>
            <w:r>
              <w:rPr>
                <w:rFonts w:ascii="Times New Roman" w:hAnsi="Times New Roman"/>
                <w:sz w:val="20"/>
              </w:rPr>
              <w:t xml:space="preserve">1 </w:t>
            </w:r>
          </w:p>
          <w:p w:rsidR="00000000" w:rsidRDefault="00286345">
            <w:pPr>
              <w:jc w:val="center"/>
              <w:rPr>
                <w:rFonts w:ascii="Times New Roman" w:hAnsi="Times New Roman"/>
                <w:sz w:val="20"/>
              </w:rPr>
            </w:pPr>
          </w:p>
        </w:tc>
        <w:tc>
          <w:tcPr>
            <w:tcW w:w="112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2 </w:t>
            </w:r>
          </w:p>
          <w:p w:rsidR="00000000" w:rsidRDefault="00286345">
            <w:pP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3 </w:t>
            </w:r>
          </w:p>
          <w:p w:rsidR="00000000" w:rsidRDefault="00286345">
            <w:pPr>
              <w:rPr>
                <w:rFonts w:ascii="Times New Roman" w:hAnsi="Times New Roman"/>
                <w:sz w:val="20"/>
              </w:rPr>
            </w:pPr>
          </w:p>
        </w:tc>
        <w:tc>
          <w:tcPr>
            <w:tcW w:w="127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4 </w:t>
            </w:r>
          </w:p>
          <w:p w:rsidR="00000000" w:rsidRDefault="00286345">
            <w:pPr>
              <w:rPr>
                <w:rFonts w:ascii="Times New Roman" w:hAnsi="Times New Roman"/>
                <w:sz w:val="20"/>
              </w:rPr>
            </w:pPr>
          </w:p>
        </w:tc>
        <w:tc>
          <w:tcPr>
            <w:tcW w:w="175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5 </w:t>
            </w:r>
          </w:p>
          <w:p w:rsidR="00000000" w:rsidRDefault="00286345">
            <w:pPr>
              <w:rPr>
                <w:rFonts w:ascii="Times New Roman" w:hAnsi="Times New Roman"/>
                <w:sz w:val="20"/>
              </w:rPr>
            </w:pPr>
          </w:p>
        </w:tc>
        <w:tc>
          <w:tcPr>
            <w:tcW w:w="166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6 </w:t>
            </w:r>
          </w:p>
          <w:p w:rsidR="00000000" w:rsidRDefault="00286345">
            <w:pPr>
              <w:rPr>
                <w:rFonts w:ascii="Times New Roman" w:hAnsi="Times New Roman"/>
                <w:sz w:val="20"/>
              </w:rPr>
            </w:pPr>
          </w:p>
        </w:tc>
        <w:tc>
          <w:tcPr>
            <w:tcW w:w="187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7 </w:t>
            </w:r>
          </w:p>
          <w:p w:rsidR="00000000" w:rsidRDefault="00286345">
            <w:pPr>
              <w:rPr>
                <w:rFonts w:ascii="Times New Roman" w:hAnsi="Times New Roman"/>
                <w:sz w:val="20"/>
              </w:rPr>
            </w:pPr>
          </w:p>
        </w:tc>
        <w:tc>
          <w:tcPr>
            <w:tcW w:w="1140"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8 </w:t>
            </w:r>
          </w:p>
          <w:p w:rsidR="00000000" w:rsidRDefault="00286345">
            <w:pPr>
              <w:rPr>
                <w:rFonts w:ascii="Times New Roman" w:hAnsi="Times New Roman"/>
                <w:sz w:val="20"/>
              </w:rPr>
            </w:pPr>
          </w:p>
        </w:tc>
      </w:tr>
      <w:tr w:rsidR="00000000">
        <w:tblPrEx>
          <w:tblCellMar>
            <w:top w:w="0" w:type="dxa"/>
            <w:bottom w:w="0" w:type="dxa"/>
          </w:tblCellMar>
        </w:tblPrEx>
        <w:tc>
          <w:tcPr>
            <w:tcW w:w="82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12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27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75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66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875"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c>
          <w:tcPr>
            <w:tcW w:w="1140" w:type="dxa"/>
            <w:tcBorders>
              <w:top w:val="single" w:sz="6" w:space="0" w:color="auto"/>
              <w:left w:val="single" w:sz="6" w:space="0" w:color="auto"/>
              <w:right w:val="single" w:sz="6" w:space="0" w:color="auto"/>
            </w:tcBorders>
          </w:tcPr>
          <w:p w:rsidR="00000000" w:rsidRDefault="00286345">
            <w:pPr>
              <w:rPr>
                <w:rFonts w:ascii="Times New Roman" w:hAnsi="Times New Roman"/>
                <w:sz w:val="20"/>
              </w:rPr>
            </w:pPr>
            <w:r>
              <w:rPr>
                <w:rFonts w:ascii="Times New Roman" w:hAnsi="Times New Roman"/>
                <w:sz w:val="20"/>
              </w:rPr>
              <w:t xml:space="preserve">  </w:t>
            </w:r>
          </w:p>
          <w:p w:rsidR="00000000" w:rsidRDefault="00286345">
            <w:pPr>
              <w:rPr>
                <w:rFonts w:ascii="Times New Roman" w:hAnsi="Times New Roman"/>
                <w:sz w:val="20"/>
              </w:rPr>
            </w:pPr>
          </w:p>
        </w:tc>
      </w:tr>
    </w:tbl>
    <w:p w:rsidR="00000000" w:rsidRDefault="00286345">
      <w:pPr>
        <w:ind w:firstLine="225"/>
        <w:jc w:val="both"/>
        <w:rPr>
          <w:rFonts w:ascii="Times New Roman" w:hAnsi="Times New Roman"/>
          <w:sz w:val="20"/>
        </w:rPr>
      </w:pPr>
    </w:p>
    <w:p w:rsidR="00000000" w:rsidRDefault="00286345">
      <w:pPr>
        <w:ind w:firstLine="225"/>
        <w:jc w:val="both"/>
        <w:rPr>
          <w:rFonts w:ascii="Times New Roman" w:hAnsi="Times New Roman"/>
          <w:sz w:val="20"/>
        </w:rPr>
      </w:pPr>
      <w:r>
        <w:rPr>
          <w:rFonts w:ascii="Times New Roman" w:hAnsi="Times New Roman"/>
          <w:sz w:val="20"/>
        </w:rPr>
        <w:pict>
          <v:shape id="_x0000_i1047" type="#_x0000_t75" style="width:9.75pt;height:9.75pt">
            <v:imagedata r:id="rId21" o:title=""/>
          </v:shape>
        </w:pict>
      </w:r>
      <w:r>
        <w:rPr>
          <w:rFonts w:ascii="Times New Roman" w:hAnsi="Times New Roman"/>
          <w:sz w:val="20"/>
        </w:rPr>
        <w:t xml:space="preserve"> - отношение плеч рычага</w:t>
      </w:r>
    </w:p>
    <w:p w:rsidR="00000000" w:rsidRDefault="00286345">
      <w:pPr>
        <w:ind w:firstLine="225"/>
        <w:jc w:val="both"/>
        <w:rPr>
          <w:rFonts w:ascii="Times New Roman" w:hAnsi="Times New Roman"/>
          <w:sz w:val="20"/>
        </w:rPr>
      </w:pPr>
    </w:p>
    <w:p w:rsidR="00000000" w:rsidRDefault="00286345">
      <w:pPr>
        <w:ind w:firstLine="45"/>
        <w:jc w:val="both"/>
        <w:rPr>
          <w:rFonts w:ascii="Times New Roman" w:hAnsi="Times New Roman"/>
          <w:sz w:val="20"/>
        </w:rPr>
      </w:pPr>
    </w:p>
    <w:p w:rsidR="00000000" w:rsidRDefault="00286345">
      <w:pPr>
        <w:pStyle w:val="Preformat"/>
        <w:jc w:val="both"/>
        <w:rPr>
          <w:rFonts w:ascii="Times New Roman" w:hAnsi="Times New Roman"/>
        </w:rPr>
      </w:pPr>
      <w:r>
        <w:rPr>
          <w:rFonts w:ascii="Times New Roman" w:hAnsi="Times New Roman"/>
        </w:rPr>
        <w:t>Руководитель лаборатории  _</w:t>
      </w:r>
      <w:r>
        <w:rPr>
          <w:rFonts w:ascii="Times New Roman" w:hAnsi="Times New Roman"/>
        </w:rPr>
        <w:t xml:space="preserve">_____________________________________ </w:t>
      </w:r>
    </w:p>
    <w:p w:rsidR="00000000" w:rsidRDefault="00286345">
      <w:pPr>
        <w:pStyle w:val="Preformat"/>
        <w:jc w:val="both"/>
        <w:rPr>
          <w:rFonts w:ascii="Times New Roman" w:hAnsi="Times New Roman"/>
        </w:rPr>
      </w:pPr>
      <w:r>
        <w:rPr>
          <w:rFonts w:ascii="Times New Roman" w:hAnsi="Times New Roman"/>
        </w:rPr>
        <w:t xml:space="preserve">                                                      подпись, инициалы, фамилия </w:t>
      </w:r>
    </w:p>
    <w:p w:rsidR="00000000" w:rsidRDefault="00286345">
      <w:pPr>
        <w:pStyle w:val="Preformat"/>
        <w:jc w:val="both"/>
        <w:rPr>
          <w:rFonts w:ascii="Times New Roman" w:hAnsi="Times New Roman"/>
        </w:rPr>
      </w:pPr>
    </w:p>
    <w:p w:rsidR="00000000" w:rsidRDefault="00286345">
      <w:pPr>
        <w:pStyle w:val="Preformat"/>
        <w:jc w:val="both"/>
        <w:rPr>
          <w:rFonts w:ascii="Times New Roman" w:hAnsi="Times New Roman"/>
        </w:rPr>
      </w:pPr>
      <w:r>
        <w:rPr>
          <w:rFonts w:ascii="Times New Roman" w:hAnsi="Times New Roman"/>
        </w:rPr>
        <w:t>Ответственный исполнитель _____________________________________</w:t>
      </w:r>
    </w:p>
    <w:p w:rsidR="00000000" w:rsidRDefault="00286345">
      <w:pPr>
        <w:pStyle w:val="Preformat"/>
        <w:jc w:val="both"/>
        <w:rPr>
          <w:rFonts w:ascii="Times New Roman" w:hAnsi="Times New Roman"/>
        </w:rPr>
      </w:pPr>
      <w:r>
        <w:rPr>
          <w:rFonts w:ascii="Times New Roman" w:hAnsi="Times New Roman"/>
        </w:rPr>
        <w:t xml:space="preserve">                                               должность, подпись, инициалы, фамилия </w:t>
      </w:r>
    </w:p>
    <w:p w:rsidR="00000000" w:rsidRDefault="00286345">
      <w:pPr>
        <w:pStyle w:val="Preformat"/>
        <w:jc w:val="both"/>
        <w:rPr>
          <w:rFonts w:ascii="Times New Roman" w:hAnsi="Times New Roman"/>
        </w:rPr>
      </w:pPr>
    </w:p>
    <w:p w:rsidR="00000000" w:rsidRDefault="00286345">
      <w:pPr>
        <w:pStyle w:val="Preformat"/>
        <w:jc w:val="both"/>
        <w:rPr>
          <w:rFonts w:ascii="Times New Roman" w:hAnsi="Times New Roman"/>
        </w:rPr>
      </w:pPr>
      <w:r>
        <w:rPr>
          <w:rFonts w:ascii="Times New Roman" w:hAnsi="Times New Roman"/>
        </w:rPr>
        <w:t xml:space="preserve">  </w:t>
      </w:r>
    </w:p>
    <w:p w:rsidR="00000000" w:rsidRDefault="00286345">
      <w:pPr>
        <w:jc w:val="right"/>
        <w:rPr>
          <w:rFonts w:ascii="Times New Roman" w:hAnsi="Times New Roman"/>
          <w:sz w:val="20"/>
        </w:rPr>
      </w:pPr>
      <w:r>
        <w:rPr>
          <w:rFonts w:ascii="Times New Roman" w:hAnsi="Times New Roman"/>
          <w:sz w:val="20"/>
        </w:rPr>
        <w:t>ПРИЛОЖЕНИЕ 2</w:t>
      </w:r>
    </w:p>
    <w:p w:rsidR="00000000" w:rsidRDefault="00286345">
      <w:pPr>
        <w:jc w:val="right"/>
        <w:rPr>
          <w:rFonts w:ascii="Times New Roman" w:hAnsi="Times New Roman"/>
          <w:sz w:val="20"/>
        </w:rPr>
      </w:pPr>
      <w:r>
        <w:rPr>
          <w:rFonts w:ascii="Times New Roman" w:hAnsi="Times New Roman"/>
          <w:sz w:val="20"/>
        </w:rPr>
        <w:t xml:space="preserve">Рекомендуемое </w:t>
      </w:r>
    </w:p>
    <w:p w:rsidR="00000000" w:rsidRDefault="00286345">
      <w:pPr>
        <w:jc w:val="right"/>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Heading"/>
        <w:jc w:val="center"/>
        <w:rPr>
          <w:rFonts w:ascii="Times New Roman" w:hAnsi="Times New Roman"/>
          <w:sz w:val="20"/>
        </w:rPr>
      </w:pPr>
      <w:r>
        <w:rPr>
          <w:rFonts w:ascii="Times New Roman" w:hAnsi="Times New Roman"/>
          <w:sz w:val="20"/>
        </w:rPr>
        <w:t xml:space="preserve">Принципиальная схема установки для определения </w:t>
      </w:r>
    </w:p>
    <w:p w:rsidR="00000000" w:rsidRDefault="00286345">
      <w:pPr>
        <w:pStyle w:val="Heading"/>
        <w:jc w:val="center"/>
        <w:rPr>
          <w:rFonts w:ascii="Times New Roman" w:hAnsi="Times New Roman"/>
          <w:sz w:val="20"/>
        </w:rPr>
      </w:pPr>
      <w:r>
        <w:rPr>
          <w:rFonts w:ascii="Times New Roman" w:hAnsi="Times New Roman"/>
          <w:sz w:val="20"/>
        </w:rPr>
        <w:t>степени пучинистости грунтов</w:t>
      </w:r>
    </w:p>
    <w:p w:rsidR="00000000" w:rsidRDefault="00286345">
      <w:pPr>
        <w:pStyle w:val="Heading"/>
        <w:jc w:val="center"/>
        <w:rPr>
          <w:rFonts w:ascii="Times New Roman" w:hAnsi="Times New Roman"/>
          <w:sz w:val="20"/>
        </w:rPr>
      </w:pPr>
    </w:p>
    <w:p w:rsidR="00000000" w:rsidRDefault="00286345">
      <w:pPr>
        <w:pStyle w:val="Heading"/>
        <w:jc w:val="center"/>
        <w:rPr>
          <w:rFonts w:ascii="Times New Roman" w:hAnsi="Times New Roman"/>
          <w:sz w:val="20"/>
        </w:rPr>
      </w:pPr>
    </w:p>
    <w:p w:rsidR="00000000" w:rsidRDefault="00286345">
      <w:pPr>
        <w:ind w:firstLine="450"/>
        <w:jc w:val="both"/>
        <w:rPr>
          <w:rFonts w:ascii="Times New Roman" w:hAnsi="Times New Roman"/>
          <w:sz w:val="20"/>
        </w:rPr>
      </w:pPr>
      <w:r>
        <w:rPr>
          <w:rFonts w:ascii="Times New Roman" w:hAnsi="Times New Roman"/>
          <w:sz w:val="20"/>
        </w:rPr>
        <w:pict>
          <v:shape id="_x0000_i1048" type="#_x0000_t75" style="width:211.5pt;height:241.5pt">
            <v:imagedata r:id="rId22" o:title=""/>
          </v:shape>
        </w:pict>
      </w:r>
    </w:p>
    <w:p w:rsidR="00000000" w:rsidRDefault="00286345">
      <w:pPr>
        <w:ind w:firstLine="225"/>
        <w:jc w:val="both"/>
        <w:rPr>
          <w:rFonts w:ascii="Times New Roman" w:hAnsi="Times New Roman"/>
          <w:sz w:val="20"/>
        </w:rPr>
      </w:pPr>
    </w:p>
    <w:p w:rsidR="00000000" w:rsidRDefault="00286345">
      <w:pPr>
        <w:jc w:val="center"/>
        <w:rPr>
          <w:rFonts w:ascii="Times New Roman" w:hAnsi="Times New Roman"/>
          <w:sz w:val="20"/>
        </w:rPr>
      </w:pPr>
      <w:r>
        <w:rPr>
          <w:rFonts w:ascii="Times New Roman" w:hAnsi="Times New Roman"/>
          <w:sz w:val="20"/>
        </w:rPr>
        <w:t xml:space="preserve">1 - образец грунта; 2 - обойма; 3 - нижняя термостатированная плита; 4 - верхняя </w:t>
      </w:r>
    </w:p>
    <w:p w:rsidR="00000000" w:rsidRDefault="00286345">
      <w:pPr>
        <w:jc w:val="center"/>
        <w:rPr>
          <w:rFonts w:ascii="Times New Roman" w:hAnsi="Times New Roman"/>
          <w:sz w:val="20"/>
        </w:rPr>
      </w:pPr>
      <w:r>
        <w:rPr>
          <w:rFonts w:ascii="Times New Roman" w:hAnsi="Times New Roman"/>
          <w:sz w:val="20"/>
        </w:rPr>
        <w:t>термостатированная плита; 5 - блок автомат</w:t>
      </w:r>
      <w:r>
        <w:rPr>
          <w:rFonts w:ascii="Times New Roman" w:hAnsi="Times New Roman"/>
          <w:sz w:val="20"/>
        </w:rPr>
        <w:t xml:space="preserve">ического терморегулирования; </w:t>
      </w:r>
    </w:p>
    <w:p w:rsidR="00000000" w:rsidRDefault="00286345">
      <w:pPr>
        <w:jc w:val="center"/>
        <w:rPr>
          <w:rFonts w:ascii="Times New Roman" w:hAnsi="Times New Roman"/>
          <w:sz w:val="20"/>
        </w:rPr>
      </w:pPr>
      <w:r>
        <w:rPr>
          <w:rFonts w:ascii="Times New Roman" w:hAnsi="Times New Roman"/>
          <w:sz w:val="20"/>
        </w:rPr>
        <w:t xml:space="preserve">6 - датчики температуры; 7 - капиллярно-пористый материал; 8 - устройство для подачи воды; </w:t>
      </w:r>
    </w:p>
    <w:p w:rsidR="00000000" w:rsidRDefault="00286345">
      <w:pPr>
        <w:jc w:val="center"/>
        <w:rPr>
          <w:rFonts w:ascii="Times New Roman" w:hAnsi="Times New Roman"/>
          <w:sz w:val="20"/>
        </w:rPr>
      </w:pPr>
      <w:r>
        <w:rPr>
          <w:rFonts w:ascii="Times New Roman" w:hAnsi="Times New Roman"/>
          <w:sz w:val="20"/>
        </w:rPr>
        <w:t xml:space="preserve">9 - индикатор перемещения; 10 - кронштейн; 11 - шток механизма для нагружения образца грунта; </w:t>
      </w:r>
    </w:p>
    <w:p w:rsidR="00000000" w:rsidRDefault="00286345">
      <w:pPr>
        <w:jc w:val="center"/>
        <w:rPr>
          <w:rFonts w:ascii="Times New Roman" w:hAnsi="Times New Roman"/>
          <w:sz w:val="20"/>
        </w:rPr>
      </w:pPr>
      <w:r>
        <w:rPr>
          <w:rFonts w:ascii="Times New Roman" w:hAnsi="Times New Roman"/>
          <w:sz w:val="20"/>
        </w:rPr>
        <w:t xml:space="preserve">12 - поддон обоймы; 13 - теплоизоляционный кожух </w:t>
      </w:r>
    </w:p>
    <w:p w:rsidR="00000000" w:rsidRDefault="00286345">
      <w:pPr>
        <w:jc w:val="both"/>
        <w:rPr>
          <w:rFonts w:ascii="Times New Roman" w:hAnsi="Times New Roman"/>
          <w:sz w:val="20"/>
        </w:rPr>
      </w:pPr>
    </w:p>
    <w:p w:rsidR="00000000" w:rsidRDefault="00286345">
      <w:pPr>
        <w:ind w:firstLine="225"/>
        <w:jc w:val="both"/>
        <w:rPr>
          <w:rFonts w:ascii="Times New Roman" w:hAnsi="Times New Roman"/>
          <w:sz w:val="20"/>
        </w:rPr>
      </w:pPr>
    </w:p>
    <w:p w:rsidR="00000000" w:rsidRDefault="00286345">
      <w:pPr>
        <w:pStyle w:val="a3"/>
        <w:rPr>
          <w:rFonts w:ascii="Times New Roman" w:hAnsi="Times New Roman"/>
        </w:rPr>
      </w:pPr>
      <w:r>
        <w:rPr>
          <w:rFonts w:ascii="Times New Roman" w:hAnsi="Times New Roman"/>
        </w:rPr>
        <w:t>1. Общие положения</w:t>
      </w:r>
    </w:p>
    <w:p w:rsidR="00000000" w:rsidRDefault="00286345">
      <w:pPr>
        <w:pStyle w:val="a3"/>
        <w:rPr>
          <w:rFonts w:ascii="Times New Roman" w:hAnsi="Times New Roman"/>
        </w:rPr>
      </w:pPr>
      <w:r>
        <w:rPr>
          <w:rFonts w:ascii="Times New Roman" w:hAnsi="Times New Roman"/>
        </w:rPr>
        <w:t>2. Отбор и подготовка образцов грунта</w:t>
      </w:r>
    </w:p>
    <w:p w:rsidR="00000000" w:rsidRDefault="00286345">
      <w:pPr>
        <w:pStyle w:val="a3"/>
        <w:rPr>
          <w:rFonts w:ascii="Times New Roman" w:hAnsi="Times New Roman"/>
        </w:rPr>
      </w:pPr>
      <w:r>
        <w:rPr>
          <w:rFonts w:ascii="Times New Roman" w:hAnsi="Times New Roman"/>
        </w:rPr>
        <w:t>3. Оборудование и приборы</w:t>
      </w:r>
    </w:p>
    <w:p w:rsidR="00000000" w:rsidRDefault="00286345">
      <w:pPr>
        <w:pStyle w:val="a3"/>
        <w:rPr>
          <w:rFonts w:ascii="Times New Roman" w:hAnsi="Times New Roman"/>
        </w:rPr>
      </w:pPr>
      <w:r>
        <w:rPr>
          <w:rFonts w:ascii="Times New Roman" w:hAnsi="Times New Roman"/>
        </w:rPr>
        <w:t>4. Проведение испытаний</w:t>
      </w:r>
    </w:p>
    <w:p w:rsidR="00000000" w:rsidRDefault="00286345">
      <w:pPr>
        <w:pStyle w:val="a3"/>
        <w:rPr>
          <w:rFonts w:ascii="Times New Roman" w:hAnsi="Times New Roman"/>
        </w:rPr>
      </w:pPr>
      <w:r>
        <w:rPr>
          <w:rFonts w:ascii="Times New Roman" w:hAnsi="Times New Roman"/>
        </w:rPr>
        <w:t>5. Обработка результатов</w:t>
      </w:r>
    </w:p>
    <w:p w:rsidR="00000000" w:rsidRDefault="00286345">
      <w:pPr>
        <w:pStyle w:val="a3"/>
        <w:rPr>
          <w:rFonts w:ascii="Times New Roman" w:hAnsi="Times New Roman"/>
        </w:rPr>
      </w:pPr>
      <w:r>
        <w:rPr>
          <w:rFonts w:ascii="Times New Roman" w:hAnsi="Times New Roman"/>
        </w:rPr>
        <w:t>ПРИЛОЖЕНИЕ 1 (рекомендуемое). ЖУРНАЛ испытаний грунта для определения степени пучинистости</w:t>
      </w:r>
    </w:p>
    <w:p w:rsidR="00000000" w:rsidRDefault="00286345">
      <w:pPr>
        <w:pStyle w:val="a3"/>
        <w:rPr>
          <w:rFonts w:ascii="Times New Roman" w:hAnsi="Times New Roman"/>
        </w:rPr>
      </w:pPr>
      <w:r>
        <w:rPr>
          <w:rFonts w:ascii="Times New Roman" w:hAnsi="Times New Roman"/>
        </w:rPr>
        <w:t>ПРИЛОЖЕНИЕ 2 (рекоме</w:t>
      </w:r>
      <w:r>
        <w:rPr>
          <w:rFonts w:ascii="Times New Roman" w:hAnsi="Times New Roman"/>
        </w:rPr>
        <w:t>ндуемое). Принципиальная схема установки для определения степени пучинистости грунтов</w:t>
      </w:r>
    </w:p>
    <w:p w:rsidR="00000000" w:rsidRDefault="00286345">
      <w:pPr>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345"/>
    <w:rsid w:val="0028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wmf" Type="http://schemas.openxmlformats.org/officeDocument/2006/relationships/image"/><Relationship Id="rId13" Target="media/image10.wmf" Type="http://schemas.openxmlformats.org/officeDocument/2006/relationships/image"/><Relationship Id="rId18" Target="media/image15.wmf" Type="http://schemas.openxmlformats.org/officeDocument/2006/relationships/image"/><Relationship Id="rId3" Target="webSettings.xml" Type="http://schemas.openxmlformats.org/officeDocument/2006/relationships/webSettings"/><Relationship Id="rId21" Target="media/image18.wmf" Type="http://schemas.openxmlformats.org/officeDocument/2006/relationships/image"/><Relationship Id="rId7" Target="media/image4.wmf" Type="http://schemas.openxmlformats.org/officeDocument/2006/relationships/image"/><Relationship Id="rId12" Target="media/image9.wmf" Type="http://schemas.openxmlformats.org/officeDocument/2006/relationships/image"/><Relationship Id="rId17" Target="media/image14.wmf" Type="http://schemas.openxmlformats.org/officeDocument/2006/relationships/image"/><Relationship Id="rId2" Target="settings.xml" Type="http://schemas.openxmlformats.org/officeDocument/2006/relationships/settings"/><Relationship Id="rId16" Target="media/image13.wmf" Type="http://schemas.openxmlformats.org/officeDocument/2006/relationships/image"/><Relationship Id="rId20" Target="media/image17.wmf" Type="http://schemas.openxmlformats.org/officeDocument/2006/relationships/image"/><Relationship Id="rId1" Target="styles.xml" Type="http://schemas.openxmlformats.org/officeDocument/2006/relationships/styles"/><Relationship Id="rId6" Target="media/image3.wmf" Type="http://schemas.openxmlformats.org/officeDocument/2006/relationships/image"/><Relationship Id="rId11" Target="media/image8.wmf" Type="http://schemas.openxmlformats.org/officeDocument/2006/relationships/image"/><Relationship Id="rId24" Target="theme/theme1.xml" Type="http://schemas.openxmlformats.org/officeDocument/2006/relationships/theme"/><Relationship Id="rId5" Target="media/image2.wmf" Type="http://schemas.openxmlformats.org/officeDocument/2006/relationships/image"/><Relationship Id="rId15" Target="media/image12.wmf" Type="http://schemas.openxmlformats.org/officeDocument/2006/relationships/image"/><Relationship Id="rId23" Target="fontTable.xml" Type="http://schemas.openxmlformats.org/officeDocument/2006/relationships/fontTable"/><Relationship Id="rId10" Target="media/image7.wmf" Type="http://schemas.openxmlformats.org/officeDocument/2006/relationships/image"/><Relationship Id="rId19" Target="media/image16.wmf" Type="http://schemas.openxmlformats.org/officeDocument/2006/relationships/image"/><Relationship Id="rId4" Target="media/image1.wmf" Type="http://schemas.openxmlformats.org/officeDocument/2006/relationships/image"/><Relationship Id="rId9" Target="media/image6.wmf" Type="http://schemas.openxmlformats.org/officeDocument/2006/relationships/image"/><Relationship Id="rId14" Target="media/image11.wmf" Type="http://schemas.openxmlformats.org/officeDocument/2006/relationships/image"/><Relationship Id="rId22" Target="media/image19.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10311</Characters>
  <Application>Microsoft Office Word</Application>
  <DocSecurity>0</DocSecurity>
  <Lines>85</Lines>
  <Paragraphs>24</Paragraphs>
  <ScaleCrop>false</ScaleCrop>
  <Company>Elcom Ltd</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28622-90</dc:title>
  <dc:subject/>
  <dc:creator>CNTI</dc:creator>
  <cp:keywords/>
  <dc:description/>
  <cp:lastModifiedBy>Parhomeiai</cp:lastModifiedBy>
  <cp:revision>2</cp:revision>
  <dcterms:created xsi:type="dcterms:W3CDTF">2013-04-11T10:23:00Z</dcterms:created>
  <dcterms:modified xsi:type="dcterms:W3CDTF">2013-04-11T10:23:00Z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56369</vt:lpwstr>
  </property>
  <property fmtid="{D5CDD505-2E9C-101B-9397-08002B2CF9AE}" name="NXPowerLiteSettings" pid="3">
    <vt:lpwstr>C700052003A000</vt:lpwstr>
  </property>
  <property fmtid="{D5CDD505-2E9C-101B-9397-08002B2CF9AE}" name="NXPowerLiteVersion" pid="4">
    <vt:lpwstr>D8.0.4</vt:lpwstr>
  </property>
</Properties>
</file>