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2004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30109-94</w:t>
      </w:r>
    </w:p>
    <w:p w:rsidR="00000000" w:rsidRDefault="002E200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691.11.028.1.001.4:006.354                                                                              Группа Ж39</w:t>
      </w:r>
    </w:p>
    <w:p w:rsidR="00000000" w:rsidRDefault="002E200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ДЕРЕВЯННЫЕ</w:t>
      </w: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Методы испытаний на сопротивление взлому</w:t>
      </w: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Wooden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doors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Test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methods</w:t>
      </w:r>
      <w:proofErr w:type="spellEnd"/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>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breaking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resistance</w:t>
      </w:r>
      <w:proofErr w:type="spellEnd"/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5360 </w:t>
      </w:r>
    </w:p>
    <w:p w:rsidR="00000000" w:rsidRDefault="002E2004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1995-01-01 </w:t>
      </w:r>
    </w:p>
    <w:p w:rsidR="00000000" w:rsidRDefault="002E2004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Научно-производственным объединением "</w:t>
      </w:r>
      <w:proofErr w:type="spellStart"/>
      <w:r>
        <w:rPr>
          <w:rFonts w:ascii="Times New Roman" w:hAnsi="Times New Roman"/>
          <w:sz w:val="20"/>
        </w:rPr>
        <w:t>Научстандарт</w:t>
      </w:r>
      <w:proofErr w:type="spellEnd"/>
      <w:r>
        <w:rPr>
          <w:rFonts w:ascii="Times New Roman" w:hAnsi="Times New Roman"/>
          <w:sz w:val="20"/>
        </w:rPr>
        <w:t>" с участием Главного управления вневедомственной охраны МВД России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Госстроем России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</w:t>
      </w:r>
      <w:proofErr w:type="spellStart"/>
      <w:r>
        <w:rPr>
          <w:rFonts w:ascii="Times New Roman" w:hAnsi="Times New Roman"/>
          <w:sz w:val="20"/>
        </w:rPr>
        <w:t>МНТКС</w:t>
      </w:r>
      <w:proofErr w:type="spellEnd"/>
      <w:r>
        <w:rPr>
          <w:rFonts w:ascii="Times New Roman" w:hAnsi="Times New Roman"/>
          <w:sz w:val="20"/>
        </w:rPr>
        <w:t>) 17 марта 1994 г.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принятие проголосовали: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55"/>
        <w:gridCol w:w="5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государства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органа государственного управления строительством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Госупрархитектуры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Беларусь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Казахстан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Кыргызская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Республика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</w:t>
            </w:r>
            <w:proofErr w:type="spellStart"/>
            <w:r>
              <w:rPr>
                <w:rFonts w:ascii="Times New Roman" w:hAnsi="Times New Roman"/>
                <w:sz w:val="20"/>
              </w:rPr>
              <w:t>Кыргызской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Молдова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Минархстрой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Таджикистан </w:t>
            </w:r>
          </w:p>
        </w:tc>
        <w:tc>
          <w:tcPr>
            <w:tcW w:w="54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Узбекистан </w:t>
            </w:r>
          </w:p>
        </w:tc>
        <w:tc>
          <w:tcPr>
            <w:tcW w:w="54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Госкомархитекстрой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Узбекистан</w:t>
            </w:r>
          </w:p>
        </w:tc>
      </w:tr>
    </w:tbl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ВВЕДЕН В ДЕЙСТВИЕ с 0</w:t>
      </w:r>
      <w:r>
        <w:rPr>
          <w:rFonts w:ascii="Times New Roman" w:hAnsi="Times New Roman"/>
          <w:sz w:val="20"/>
        </w:rPr>
        <w:t xml:space="preserve">1.01.95 в качестве государственного стандарта Российской Федерации Постановлением </w:t>
      </w:r>
      <w:proofErr w:type="spellStart"/>
      <w:r>
        <w:rPr>
          <w:rFonts w:ascii="Times New Roman" w:hAnsi="Times New Roman"/>
          <w:sz w:val="20"/>
        </w:rPr>
        <w:t>Минстроя</w:t>
      </w:r>
      <w:proofErr w:type="spellEnd"/>
      <w:r>
        <w:rPr>
          <w:rFonts w:ascii="Times New Roman" w:hAnsi="Times New Roman"/>
          <w:sz w:val="20"/>
        </w:rPr>
        <w:t xml:space="preserve"> России от 27 июля 1994 г. № 18-4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 (</w:t>
      </w:r>
      <w:proofErr w:type="spellStart"/>
      <w:r>
        <w:rPr>
          <w:rFonts w:ascii="Times New Roman" w:hAnsi="Times New Roman"/>
          <w:sz w:val="20"/>
        </w:rPr>
        <w:t>ИУС</w:t>
      </w:r>
      <w:proofErr w:type="spellEnd"/>
      <w:r>
        <w:rPr>
          <w:rFonts w:ascii="Times New Roman" w:hAnsi="Times New Roman"/>
          <w:sz w:val="20"/>
        </w:rPr>
        <w:t xml:space="preserve"> № 11 2000 г.)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деревянные двери наружные и внутренние входные с лестничных клеток в квартиры и помещения общественных, производственных и вспомогательных зданий и сооружений и устанавливает методы лабораторных испытаний для определения сопротивления взлому.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В настоящем стандар</w:t>
      </w:r>
      <w:r>
        <w:rPr>
          <w:rFonts w:ascii="Times New Roman" w:hAnsi="Times New Roman"/>
          <w:sz w:val="20"/>
        </w:rPr>
        <w:t>те использованы ссылки на следующие стандарты: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8.326-89 </w:t>
      </w:r>
      <w:proofErr w:type="spellStart"/>
      <w:r>
        <w:rPr>
          <w:rFonts w:ascii="Times New Roman" w:hAnsi="Times New Roman"/>
          <w:sz w:val="20"/>
        </w:rPr>
        <w:t>ГСИ</w:t>
      </w:r>
      <w:proofErr w:type="spellEnd"/>
      <w:r>
        <w:rPr>
          <w:rFonts w:ascii="Times New Roman" w:hAnsi="Times New Roman"/>
          <w:sz w:val="20"/>
        </w:rPr>
        <w:t>. Метрологическая аттестация средств измерений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475-78 Двери деревянные. Общие технические условия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7502-89 Рулетки измерительные металлические. Технические условия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Общие положения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В процессе испытаний определяют способность конструкции дверей сопротивляться воздействиям нормативных статических и ударных нагрузок, которые направлены в критические зоны (распол</w:t>
      </w:r>
      <w:r>
        <w:rPr>
          <w:rFonts w:ascii="Times New Roman" w:hAnsi="Times New Roman"/>
          <w:sz w:val="20"/>
        </w:rPr>
        <w:t>ожение замков и петель, свободные углы и центр полотна) и по своему воздействию эквивалентны имеющим место при взломе.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Каждый образец, предназначенный для испытания, должен быть в любой последовательности подвергнут воздействиям статических и ударных нагрузок, приведенных в таблице 1, в соответствии с разделами 4 и 5.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В зависимости от величин нагрузок, которые выдержал образец при испытании всеми нагрузками, приведенными в таблице 1, дверь данной конструкции относят к соответствующей категории прочн</w:t>
      </w:r>
      <w:r>
        <w:rPr>
          <w:rFonts w:ascii="Times New Roman" w:hAnsi="Times New Roman"/>
          <w:sz w:val="20"/>
        </w:rPr>
        <w:t>ости.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2E2004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Таблица 1</w:t>
      </w:r>
    </w:p>
    <w:p w:rsidR="00000000" w:rsidRDefault="002E2004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276"/>
        <w:gridCol w:w="992"/>
        <w:gridCol w:w="1985"/>
        <w:gridCol w:w="1134"/>
        <w:gridCol w:w="1843"/>
        <w:gridCol w:w="1908"/>
        <w:gridCol w:w="1635"/>
        <w:gridCol w:w="1556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Категории прочности по </w:t>
            </w:r>
          </w:p>
        </w:tc>
        <w:tc>
          <w:tcPr>
            <w:tcW w:w="12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Нагрузки и зоны их приложения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сопротивлению взлому </w:t>
            </w:r>
          </w:p>
        </w:tc>
        <w:tc>
          <w:tcPr>
            <w:tcW w:w="91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Статические, </w:t>
            </w:r>
            <w:proofErr w:type="spellStart"/>
            <w:r>
              <w:rPr>
                <w:rFonts w:ascii="Times New Roman" w:hAnsi="Times New Roman"/>
                <w:sz w:val="20"/>
              </w:rPr>
              <w:t>кН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), не менее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Ударные (нормативный запас энергии)*, Дж (кг 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</w:rPr>
              <w:t xml:space="preserve"> см), не менее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" w:type="dxa"/>
        </w:trPr>
        <w:tc>
          <w:tcPr>
            <w:tcW w:w="2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замка на кромке полотна F1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свободного угла полотна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петли F3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запирающего прибора на плоскости полотнаF4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внутренних кромок коробки на середине высоты полотна F5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нижнего свободного угла полотна** Е1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центра полотна Е2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перемещение </w:t>
            </w:r>
            <w:proofErr w:type="spellStart"/>
            <w:r>
              <w:rPr>
                <w:rFonts w:ascii="Times New Roman" w:hAnsi="Times New Roman"/>
                <w:sz w:val="20"/>
              </w:rPr>
              <w:t>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под нагрузкой F2, мм, не более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462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000000" w:rsidRDefault="002E200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Для каждой категории прочности производят 3 удара каждой нормативной нагрузкой Е1 и Е2.</w:t>
            </w:r>
          </w:p>
          <w:p w:rsidR="00000000" w:rsidRDefault="002E200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 При одновременном воздействии F4 в зоне запирающего прибора на плоскости полотна.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(408)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(306)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(306)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(306)</w:t>
            </w:r>
          </w:p>
        </w:tc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(816)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 (6,1)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(12,2)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(510)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(408)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(408)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(408)</w:t>
            </w:r>
          </w:p>
        </w:tc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(1020)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(9,2)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(15,3)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(612)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(510)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(612)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(612)</w:t>
            </w:r>
          </w:p>
        </w:tc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(1224)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 (9,2)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(20,4)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(816)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(612)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(816)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(816)</w:t>
            </w:r>
          </w:p>
        </w:tc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(1530)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 (12,2)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(20,4)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10(1020)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(816)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10(1020)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(1020)</w:t>
            </w:r>
          </w:p>
        </w:tc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(2040)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 (15,3)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 (25,5)</w:t>
            </w:r>
          </w:p>
        </w:tc>
      </w:tr>
    </w:tbl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Испытания воздействием статических нагрузок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состоит в определении сопротивления двери действию сосредоточенных статических нагрузок, направленных в критические зоны конструкции.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Средства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Устройство любой конструкции, обеспечивающее закрепление образца, эквивалентное условиям эксплуатации, и приложение нагрузки по заданной схеме со скоростью перемещения нагружающего устройства (40±1) мм/мин, а также имеющее прибор, позволяющий измерить </w:t>
      </w:r>
      <w:r>
        <w:rPr>
          <w:rFonts w:ascii="Times New Roman" w:hAnsi="Times New Roman"/>
          <w:sz w:val="20"/>
        </w:rPr>
        <w:t>нагрузку с погрешностью не более 2%.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измерения линейных перемещений с погрешностью измерения не более ±0,5 мм.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Любые средства измерений линейных размеров с погрешностью не более ±0,5 мм.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применять </w:t>
      </w:r>
      <w:proofErr w:type="spellStart"/>
      <w:r>
        <w:rPr>
          <w:rFonts w:ascii="Times New Roman" w:hAnsi="Times New Roman"/>
          <w:sz w:val="20"/>
        </w:rPr>
        <w:t>нестандартизованные</w:t>
      </w:r>
      <w:proofErr w:type="spellEnd"/>
      <w:r>
        <w:rPr>
          <w:rFonts w:ascii="Times New Roman" w:hAnsi="Times New Roman"/>
          <w:sz w:val="20"/>
        </w:rPr>
        <w:t xml:space="preserve"> средства измерений, прошедшие метрологическую аттестацию в соответствии с ГОСТ 8.326.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Эталонная металлическая коробка.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Металлическая пластина размерами 100х50х20 мм с погрешностью размеров не более 10%.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Секундомер.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Порядок подготовки к проведению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</w:t>
      </w:r>
      <w:r>
        <w:rPr>
          <w:rFonts w:ascii="Times New Roman" w:hAnsi="Times New Roman"/>
          <w:sz w:val="20"/>
        </w:rPr>
        <w:t xml:space="preserve"> Образцы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Образцом является дверь, готовая к монтажу: полотно или два полотна для двухпольных дверей, навешенные на петли в коробку или без нее при </w:t>
      </w:r>
      <w:proofErr w:type="spellStart"/>
      <w:r>
        <w:rPr>
          <w:rFonts w:ascii="Times New Roman" w:hAnsi="Times New Roman"/>
          <w:sz w:val="20"/>
        </w:rPr>
        <w:t>бескоробочном</w:t>
      </w:r>
      <w:proofErr w:type="spellEnd"/>
      <w:r>
        <w:rPr>
          <w:rFonts w:ascii="Times New Roman" w:hAnsi="Times New Roman"/>
          <w:sz w:val="20"/>
        </w:rPr>
        <w:t xml:space="preserve"> монтировании в проеме, комплекте с приборами и приспособлениями, в т.ч. для соединения со стеной.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Порядок отбора образцов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4.2.2.1 Количество образцов при испытании дверей серийных конструкций принимают в соответствии с ГОСТ 475.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4.2.2.2 Количество образцов при испытании дверей новых (улучшенных) конструкций устанавливают в соответствии с целя</w:t>
      </w:r>
      <w:r>
        <w:rPr>
          <w:rFonts w:ascii="Times New Roman" w:hAnsi="Times New Roman"/>
          <w:sz w:val="20"/>
        </w:rPr>
        <w:t>ми испытаний, но не менее 3 шт.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4.2.2.3 Испытанию подлежат образцы, по всем показателям соответствующие требованиям нормативных документов.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4.2.2.4 Каждый образец, направляемый на испытания, должен иметь маркировку, предусмотренную ГОСТ 475.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4.2.2.5 Образцы дверей, направляемые на испытания в специализированные лаборатории, должны сопровождаться документом, в котором указывают: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адрес предприятия (организации), изготовившего и представившего образцы;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 номер нормативного доку</w:t>
      </w:r>
      <w:r>
        <w:rPr>
          <w:rFonts w:ascii="Times New Roman" w:hAnsi="Times New Roman"/>
          <w:sz w:val="20"/>
        </w:rPr>
        <w:t>мента, по которому изготовлены образцы;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образцов;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краткое описание конструкции образцов (в т.ч. материалов), перечень и количество прилагаемых приборов и приспособлений;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схему и способы крепления дверей при эксплуатации;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изготовления образца.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Образцы должны испытываться с установленными приборами. Запирающие приборы должны находиться в закрытом положении.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разрушения замка в процессе испытания место расположения замка при проведении следующих испытаний необходимо фикси</w:t>
      </w:r>
      <w:r>
        <w:rPr>
          <w:rFonts w:ascii="Times New Roman" w:hAnsi="Times New Roman"/>
          <w:sz w:val="20"/>
        </w:rPr>
        <w:t>ровать таким образом, чтобы остальные элементы образца в процессе испытания были нагружены также, как и при наличии замка.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Порядок проведения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Зона приложения и направление действия нагрузок: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1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1 - нагрузка в зоне замка, действующая перпендикулярно кромке полотна (рисунок 1);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9"/>
          <w:sz w:val="20"/>
        </w:rPr>
        <w:pict>
          <v:shape id="_x0000_i1026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2 - нагрузка в зоне свободного угла полотна, действующая перпендикулярно его плоскости в направлении открывания двери (рисунок 2);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27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3 - нагрузка в зоне петли, действующая перпендикулярно плоскости полотна в направл</w:t>
      </w:r>
      <w:r>
        <w:rPr>
          <w:rFonts w:ascii="Times New Roman" w:hAnsi="Times New Roman"/>
          <w:sz w:val="20"/>
        </w:rPr>
        <w:t>ении открывания двери (рисунок 2);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28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4 - нагрузка в зоне запирающих приборов, действующая перпендикулярно плоскости полотна в направлении открывания двери (рисунки 2 и 5);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29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5 - нагрузка, действующая одновременно в двух противоположных направлениях на заданной высоте полотна в зонах внутренних кромок коробки (рисунок 3).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указанные на рисунках 2 и 3, должны быть выдержаны с погрешностью не более 1%.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4.3.2 Порядок проведения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Каждую зону последовательно нагружают до нормируемой величины (таб</w:t>
      </w:r>
      <w:r>
        <w:rPr>
          <w:rFonts w:ascii="Times New Roman" w:hAnsi="Times New Roman"/>
          <w:sz w:val="20"/>
        </w:rPr>
        <w:t>лица 1), начиная с категории 1. Выдерживают образец под нагрузкой в течение 1 мин, наблюдая за состоянием конструктивных элементов двери и фиксируя возникшие изменения.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образец выдержал нагрузку без нарушения конструктивных связей (выход засова замка из запорной планки, смещение шурупов, крепящих петли и детали запирающих приборов и т.п.) и разрушений, сопровождающихся падением нагрузки до нуля по шкале </w:t>
      </w:r>
      <w:proofErr w:type="spellStart"/>
      <w:r>
        <w:rPr>
          <w:rFonts w:ascii="Times New Roman" w:hAnsi="Times New Roman"/>
          <w:sz w:val="20"/>
        </w:rPr>
        <w:t>силоизмерителя</w:t>
      </w:r>
      <w:proofErr w:type="spellEnd"/>
      <w:r>
        <w:rPr>
          <w:rFonts w:ascii="Times New Roman" w:hAnsi="Times New Roman"/>
          <w:sz w:val="20"/>
        </w:rPr>
        <w:t xml:space="preserve">, продолжают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до величины, соответствующей категории 2, выдерживают образец </w:t>
      </w:r>
      <w:r>
        <w:rPr>
          <w:rFonts w:ascii="Times New Roman" w:hAnsi="Times New Roman"/>
          <w:sz w:val="20"/>
        </w:rPr>
        <w:t>под этой нагрузкой в течение 1 мин, наблюдая за его состоянием, и т.д. до категории 5.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образец не выдержал нагрузку в течение 1 мин для какой-либо категории, испытание прекращают и фиксируют полученный результат.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может быть начато или прекращено на уровне любой категории в зависимости от назначения дверей и целей испытания.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4.3.3 Испытание нагрузкой 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1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выполнения испытания полотно без коробки жестко закрепляют в испытательном устройстве по продольной кромке со стороны петель (рисунок 1)</w:t>
      </w:r>
      <w:r>
        <w:rPr>
          <w:rFonts w:ascii="Times New Roman" w:hAnsi="Times New Roman"/>
          <w:sz w:val="20"/>
        </w:rPr>
        <w:t>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Производят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в зоне засова замка по 4.3.2 в соответствии со схемой, приведенной на рисунке 1.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Попр</w:t>
      </w:r>
      <w:proofErr w:type="spellEnd"/>
      <w:r>
        <w:rPr>
          <w:rFonts w:ascii="Times New Roman" w:hAnsi="Times New Roman"/>
          <w:b/>
          <w:sz w:val="20"/>
        </w:rPr>
        <w:t>. 2000)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 Испытание нагрузками 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2,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3, 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4 и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5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4.3.4.1 Для выполнения испытаний образец устанавливают в испытательное устройство так, чтобы вертикальные детали коробки полностью опирались по плоскости и кромке, и жестко закрепляют коробку не менее чем в трех местах на каждой из этих деталей.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248.25pt;height:152.25pt">
            <v:imagedata r:id="rId5" o:title=""/>
          </v:shape>
        </w:pic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металлическая пластинка в зоне засова замка; 2 - полотно; 3 - жесткая опора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1 - Схема испытания статической нагрузкой 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1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Попр</w:t>
      </w:r>
      <w:proofErr w:type="spellEnd"/>
      <w:r>
        <w:rPr>
          <w:rFonts w:ascii="Times New Roman" w:hAnsi="Times New Roman"/>
          <w:b/>
          <w:sz w:val="20"/>
        </w:rPr>
        <w:t>. 2000)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180.75pt;height:239.25pt">
            <v:imagedata r:id="rId6" o:title=""/>
          </v:shape>
        </w:pic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30.25pt;height:314.25pt">
            <v:imagedata r:id="rId7" o:title=""/>
          </v:shape>
        </w:pic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коробка; 2 - петля; 3 - полотно; 4 - запирающий прибор;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металлическая пластина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2 - Схема испытаний статическими нагрузками 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2, </w:t>
      </w:r>
      <w:r>
        <w:rPr>
          <w:rFonts w:ascii="Times New Roman" w:hAnsi="Times New Roman"/>
          <w:position w:val="-4"/>
          <w:sz w:val="20"/>
        </w:rPr>
        <w:pict>
          <v:shape id="_x0000_i1040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3, </w:t>
      </w:r>
      <w:r>
        <w:rPr>
          <w:rFonts w:ascii="Times New Roman" w:hAnsi="Times New Roman"/>
          <w:position w:val="-4"/>
          <w:sz w:val="20"/>
        </w:rPr>
        <w:pict>
          <v:shape id="_x0000_i1041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4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135pt;height:195pt">
            <v:imagedata r:id="rId8" o:title=""/>
          </v:shape>
        </w:pic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коробка; 2 - металлическая пластина; 3 - полотно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3 - Схема испытания статической нагрузкой </w:t>
      </w:r>
      <w:r>
        <w:rPr>
          <w:rFonts w:ascii="Times New Roman" w:hAnsi="Times New Roman"/>
          <w:position w:val="-4"/>
          <w:sz w:val="20"/>
        </w:rPr>
        <w:pict>
          <v:shape id="_x0000_i1043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5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испытания полотна, предназначенного для </w:t>
      </w:r>
      <w:proofErr w:type="spellStart"/>
      <w:r>
        <w:rPr>
          <w:rFonts w:ascii="Times New Roman" w:hAnsi="Times New Roman"/>
          <w:sz w:val="20"/>
        </w:rPr>
        <w:t>бескоробочной</w:t>
      </w:r>
      <w:proofErr w:type="spellEnd"/>
      <w:r>
        <w:rPr>
          <w:rFonts w:ascii="Times New Roman" w:hAnsi="Times New Roman"/>
          <w:sz w:val="20"/>
        </w:rPr>
        <w:t xml:space="preserve"> навески, его монтируют в эталонную металлическую коробку, в которой должна быть обеспечена возмо</w:t>
      </w:r>
      <w:r>
        <w:rPr>
          <w:rFonts w:ascii="Times New Roman" w:hAnsi="Times New Roman"/>
          <w:sz w:val="20"/>
        </w:rPr>
        <w:t>жность закрепления элементов, соответствующих установленным на полотне приборам.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Проверяют беспрепятственность перемещения полотна в направлении открывания по всему его периметру.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4.3.4.2 На полотне и коробке размечают зоны, как показано на рисунках 2 и 3. При испытаниях в каждой зоне поочередно помещают металлическую пластину, имеющую разметку геометрического центра для совмещения с центром зоны </w:t>
      </w:r>
      <w:proofErr w:type="spellStart"/>
      <w:r>
        <w:rPr>
          <w:rFonts w:ascii="Times New Roman" w:hAnsi="Times New Roman"/>
          <w:sz w:val="20"/>
        </w:rPr>
        <w:t>нагружения</w:t>
      </w:r>
      <w:proofErr w:type="spellEnd"/>
      <w:r>
        <w:rPr>
          <w:rFonts w:ascii="Times New Roman" w:hAnsi="Times New Roman"/>
          <w:sz w:val="20"/>
        </w:rPr>
        <w:t xml:space="preserve"> и ориентации нагружающего устройства.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4.3.4.3 При испытании нагрузкой </w:t>
      </w:r>
      <w:r>
        <w:rPr>
          <w:rFonts w:ascii="Times New Roman" w:hAnsi="Times New Roman"/>
          <w:position w:val="-4"/>
          <w:sz w:val="20"/>
        </w:rPr>
        <w:pict>
          <v:shape id="_x0000_i1044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 необходимо до начала </w:t>
      </w:r>
      <w:proofErr w:type="spellStart"/>
      <w:r>
        <w:rPr>
          <w:rFonts w:ascii="Times New Roman" w:hAnsi="Times New Roman"/>
          <w:sz w:val="20"/>
        </w:rPr>
        <w:t>нагруже</w:t>
      </w:r>
      <w:r>
        <w:rPr>
          <w:rFonts w:ascii="Times New Roman" w:hAnsi="Times New Roman"/>
          <w:sz w:val="20"/>
        </w:rPr>
        <w:t>ния</w:t>
      </w:r>
      <w:proofErr w:type="spellEnd"/>
      <w:r>
        <w:rPr>
          <w:rFonts w:ascii="Times New Roman" w:hAnsi="Times New Roman"/>
          <w:sz w:val="20"/>
        </w:rPr>
        <w:t xml:space="preserve"> на измерителе перемещений отметить исходное положение свободных углов полотна в зоне приложения нагрузки (рисунок 4). За базу отсчета принимают неподвижный жесткий элемент испытательного оборудования. За базу может быть принята плоскость коробки при условии ее сплошного </w:t>
      </w:r>
      <w:proofErr w:type="spellStart"/>
      <w:r>
        <w:rPr>
          <w:rFonts w:ascii="Times New Roman" w:hAnsi="Times New Roman"/>
          <w:sz w:val="20"/>
        </w:rPr>
        <w:t>опирания</w:t>
      </w:r>
      <w:proofErr w:type="spellEnd"/>
      <w:r>
        <w:rPr>
          <w:rFonts w:ascii="Times New Roman" w:hAnsi="Times New Roman"/>
          <w:sz w:val="20"/>
        </w:rPr>
        <w:t xml:space="preserve"> и жесткого закрепления.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201.75pt;height:231.75pt">
            <v:imagedata r:id="rId9" o:title=""/>
          </v:shape>
        </w:pic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коробка; 2 - полотно; 3 - измерительное устройство;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металлическая пластина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4 - Схема измерения перемещений под нагрузкой </w:t>
      </w:r>
      <w:r>
        <w:rPr>
          <w:rFonts w:ascii="Times New Roman" w:hAnsi="Times New Roman"/>
          <w:position w:val="-4"/>
          <w:sz w:val="20"/>
        </w:rPr>
        <w:pict>
          <v:shape id="_x0000_i1046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испытания должна соответствовать рисунку 2,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- по 4.3.2 со следующим дополнением.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Достигнув при </w:t>
      </w:r>
      <w:proofErr w:type="spellStart"/>
      <w:r>
        <w:rPr>
          <w:rFonts w:ascii="Times New Roman" w:hAnsi="Times New Roman"/>
          <w:sz w:val="20"/>
        </w:rPr>
        <w:t>нагружении</w:t>
      </w:r>
      <w:proofErr w:type="spellEnd"/>
      <w:r>
        <w:rPr>
          <w:rFonts w:ascii="Times New Roman" w:hAnsi="Times New Roman"/>
          <w:sz w:val="20"/>
        </w:rPr>
        <w:t xml:space="preserve"> нормируемой величины </w:t>
      </w:r>
      <w:r>
        <w:rPr>
          <w:rFonts w:ascii="Times New Roman" w:hAnsi="Times New Roman"/>
          <w:position w:val="-4"/>
          <w:sz w:val="20"/>
        </w:rPr>
        <w:pict>
          <v:shape id="_x0000_i1047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2, фиксируют на измерительном устройстве (рисунок 4) величину перемещения свободного угла и сопоставляют с требованиями таблицы 1 для соответствующей категории.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</w:t>
      </w:r>
      <w:r>
        <w:rPr>
          <w:rFonts w:ascii="Times New Roman" w:hAnsi="Times New Roman"/>
          <w:position w:val="-12"/>
          <w:sz w:val="20"/>
        </w:rPr>
        <w:pict>
          <v:shape id="_x0000_i1048" type="#_x0000_t75" style="width:1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не превышает нормируемой величины, то продолжают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по 4.3.2, измеряя </w:t>
      </w:r>
      <w:r>
        <w:rPr>
          <w:rFonts w:ascii="Times New Roman" w:hAnsi="Times New Roman"/>
          <w:position w:val="-12"/>
          <w:sz w:val="20"/>
        </w:rPr>
        <w:pict>
          <v:shape id="_x0000_i1049" type="#_x0000_t75" style="width:15pt;height:20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для следующей категории и т.д.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величина </w:t>
      </w:r>
      <w:r>
        <w:rPr>
          <w:rFonts w:ascii="Times New Roman" w:hAnsi="Times New Roman"/>
          <w:position w:val="-12"/>
          <w:sz w:val="20"/>
        </w:rPr>
        <w:pict>
          <v:shape id="_x0000_i1050" type="#_x0000_t75" style="width:15pt;height:20.2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превышает требования таблицы 1 для соответствующей категории, то испытание следует прекратить.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4.3.4.4 При испытании нагрузками 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3 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4"/>
          <w:sz w:val="20"/>
        </w:rPr>
        <w:pict>
          <v:shape id="_x0000_i1052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4 схемы испытаний принимают в соответствии с рисунком 2, при 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5 - в соответствии с рисунком 3.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производят по 4.3.2.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4.3.4.5 Допускается выполнять испытания по 4.3.4 при горизонтальном расположении образца.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Оценка результатов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оценки результатов испытаний при действии статических нагрузок необходимо учитывать следующие факторы: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величину нормируемой нагрузки, которую выдержал образец;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величину перемещения </w:t>
      </w:r>
      <w:r>
        <w:rPr>
          <w:rFonts w:ascii="Times New Roman" w:hAnsi="Times New Roman"/>
          <w:position w:val="-12"/>
          <w:sz w:val="20"/>
        </w:rPr>
        <w:pict>
          <v:shape id="_x0000_i1054" type="#_x0000_t75" style="width:1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при испытании нагрузкой </w:t>
      </w:r>
      <w:r>
        <w:rPr>
          <w:rFonts w:ascii="Times New Roman" w:hAnsi="Times New Roman"/>
          <w:position w:val="-4"/>
          <w:sz w:val="20"/>
        </w:rPr>
        <w:pict>
          <v:shape id="_x0000_i1055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>2.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считают выдержавшим нормируемую</w:t>
      </w:r>
      <w:r>
        <w:rPr>
          <w:rFonts w:ascii="Times New Roman" w:hAnsi="Times New Roman"/>
          <w:sz w:val="20"/>
        </w:rPr>
        <w:t xml:space="preserve"> нагрузку для данной категории прочности, если не было отмечено следующих повреждений и разрушений: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выход замка из запорной планки;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смещение и отрыв шурупов, крепящих петли и детали запорных приборов;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трещины в деталях коробки и полотна;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разрушение древесины коробки и каркаса полотна;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выход из строя деталей навесных и запорных приборов, нарушающих их функциональное назначение;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отрыв облицовки и заполнителя полотна.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испытании нагрузкой </w:t>
      </w:r>
      <w:r>
        <w:rPr>
          <w:rFonts w:ascii="Times New Roman" w:hAnsi="Times New Roman"/>
          <w:position w:val="-4"/>
          <w:sz w:val="20"/>
        </w:rPr>
        <w:pict>
          <v:shape id="_x0000_i1056" type="#_x0000_t75" style="width:16.5pt;height:16.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2 величина измеренного перемещения </w:t>
      </w:r>
      <w:r>
        <w:rPr>
          <w:rFonts w:ascii="Times New Roman" w:hAnsi="Times New Roman"/>
          <w:position w:val="-12"/>
          <w:sz w:val="20"/>
        </w:rPr>
        <w:pict>
          <v:shape id="_x0000_i1057" type="#_x0000_t75" style="width:15pt;height:20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не должна быть боле</w:t>
      </w:r>
      <w:r>
        <w:rPr>
          <w:rFonts w:ascii="Times New Roman" w:hAnsi="Times New Roman"/>
          <w:sz w:val="20"/>
        </w:rPr>
        <w:t>е нормируемой в таблице 1 данной категории прочности.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Испытания воздействием ударных нагрузок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состоит в нанесении ударов в полотно неупругим телом (грузом), обладающим нормативным запасом энергии и падающим под действием силы тяжести в критическую зону дверного полотна.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Средства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любой конструкции, обеспечивающее закрепление образца, эквивалентное условиям эксплуатации, и нанесение ударов грузом с определенного расстояния (высоты) в заданную зону дверного полот</w:t>
      </w:r>
      <w:r>
        <w:rPr>
          <w:rFonts w:ascii="Times New Roman" w:hAnsi="Times New Roman"/>
          <w:sz w:val="20"/>
        </w:rPr>
        <w:t>на.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Груз </w:t>
      </w:r>
      <w:r>
        <w:rPr>
          <w:rFonts w:ascii="Times New Roman" w:hAnsi="Times New Roman"/>
          <w:position w:val="-12"/>
          <w:sz w:val="20"/>
        </w:rPr>
        <w:pict>
          <v:shape id="_x0000_i1058" type="#_x0000_t75" style="width:18.75pt;height:21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кожаный мешок диаметром (200±5) мм, заполненный сухим песком массой (5±0,1) кг.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Груз </w:t>
      </w:r>
      <w:r>
        <w:rPr>
          <w:rFonts w:ascii="Times New Roman" w:hAnsi="Times New Roman"/>
          <w:position w:val="-12"/>
          <w:sz w:val="20"/>
        </w:rPr>
        <w:pict>
          <v:shape id="_x0000_i1059" type="#_x0000_t75" style="width:20.25pt;height:21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- кожаный мешок диаметром (350±20) мм, заполненный сухим песком массой (30±0,2) кг.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Приспособление для определения высоты падения груза.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Рулетка по ГОСТ 7502.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по ГОСТ 427.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средств измерений не должна быть более± 0,5 мм.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Порядок подготовки к проведению испытаний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Подготовка к проведению испытаний - по 4.2.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Порядок проведения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Зона приложения и направление действия</w:t>
      </w:r>
      <w:r>
        <w:rPr>
          <w:rFonts w:ascii="Times New Roman" w:hAnsi="Times New Roman"/>
          <w:sz w:val="20"/>
        </w:rPr>
        <w:t xml:space="preserve"> нагрузок: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60" type="#_x0000_t75" style="width:22.5pt;height:21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нагрузка в зоне нижнего свободного угла полотна, действующая перпендикулярно его плоскости в направлении открывания двери (рисунок 5);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61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по 4.3.1;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62" type="#_x0000_t75" style="width:24pt;height:21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нагрузка в центре полотна, действующая перпендикулярно его плоскости в направлении открывания двери (рисунок 6).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Размеры, указанные на рисунках 5 и 6, должны быть выдержаны с погрешностью не более 1%.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Определение высоты падения груза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Высоту падения груза, необходимую для создания нормативного запаса энергии (таблица 1), в миллиметрах, </w:t>
      </w:r>
      <w:r>
        <w:rPr>
          <w:rFonts w:ascii="Times New Roman" w:hAnsi="Times New Roman"/>
          <w:sz w:val="20"/>
        </w:rPr>
        <w:t xml:space="preserve">определяют по формуле     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4"/>
          <w:sz w:val="20"/>
        </w:rPr>
        <w:pict>
          <v:shape id="_x0000_i1063" type="#_x0000_t75" style="width:76.5pt;height:35.2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                (1)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260"/>
        <w:gridCol w:w="8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2E200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4" type="#_x0000_t75" style="width:26.25pt;height:16.5pt">
                  <v:imagedata r:id="rId19" o:title=""/>
                </v:shape>
              </w:pict>
            </w:r>
          </w:p>
        </w:tc>
        <w:tc>
          <w:tcPr>
            <w:tcW w:w="8145" w:type="dxa"/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запас энергии, Дж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· м);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2E200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5" type="#_x0000_t75" style="width:27.75pt;height:13.5pt">
                  <v:imagedata r:id="rId20" o:title=""/>
                </v:shape>
              </w:pict>
            </w:r>
          </w:p>
        </w:tc>
        <w:tc>
          <w:tcPr>
            <w:tcW w:w="8145" w:type="dxa"/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груза,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2E200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6" type="#_x0000_t75" style="width:24.75pt;height:16.5pt">
                  <v:imagedata r:id="rId21" o:title=""/>
                </v:shape>
              </w:pict>
            </w:r>
          </w:p>
        </w:tc>
        <w:tc>
          <w:tcPr>
            <w:tcW w:w="8145" w:type="dxa"/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 м/с</w:t>
            </w:r>
            <w:r>
              <w:rPr>
                <w:rFonts w:ascii="Times New Roman" w:hAnsi="Times New Roman"/>
                <w:sz w:val="20"/>
              </w:rPr>
              <w:pict>
                <v:shape id="_x0000_i1067" type="#_x0000_t75" style="width:9pt;height:17.2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 Испытание ударной нагрузкой, действующей в нижний свободный угол полотна при одновременном воздействии статической нагрузки </w:t>
      </w:r>
      <w:r>
        <w:rPr>
          <w:rFonts w:ascii="Times New Roman" w:hAnsi="Times New Roman"/>
          <w:position w:val="-12"/>
          <w:sz w:val="20"/>
        </w:rPr>
        <w:pict>
          <v:shape id="_x0000_i1068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в зоне запирающего прибора на плоскости полотна в направлении открывания двери.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5.3.3.1 Установку образца в испытательное устройство осуществляют по 4.3.4.1.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5.3.3.2 Определяют по формуле (1) высоту па</w:t>
      </w:r>
      <w:r>
        <w:rPr>
          <w:rFonts w:ascii="Times New Roman" w:hAnsi="Times New Roman"/>
          <w:sz w:val="20"/>
        </w:rPr>
        <w:t xml:space="preserve">дения груза для каждой категории прочности, подставляя значение </w:t>
      </w:r>
      <w:r>
        <w:rPr>
          <w:rFonts w:ascii="Times New Roman" w:hAnsi="Times New Roman"/>
          <w:position w:val="-12"/>
          <w:sz w:val="20"/>
        </w:rPr>
        <w:pict>
          <v:shape id="_x0000_i1069" type="#_x0000_t75" style="width:18.75pt;height:21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и соответствующее для каждой категории </w:t>
      </w:r>
      <w:r>
        <w:rPr>
          <w:rFonts w:ascii="Times New Roman" w:hAnsi="Times New Roman"/>
          <w:position w:val="-12"/>
          <w:sz w:val="20"/>
        </w:rPr>
        <w:pict>
          <v:shape id="_x0000_i1070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(таблица 1).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5.3.3.3 На полотне двери размечают зоны нанесения удара </w:t>
      </w:r>
      <w:r>
        <w:rPr>
          <w:rFonts w:ascii="Times New Roman" w:hAnsi="Times New Roman"/>
          <w:position w:val="-12"/>
          <w:sz w:val="20"/>
        </w:rPr>
        <w:pict>
          <v:shape id="_x0000_i1071" type="#_x0000_t75" style="width:22.5pt;height:21pt">
            <v:imagedata r:id="rId24" o:title=""/>
          </v:shape>
        </w:pict>
      </w:r>
      <w:r>
        <w:rPr>
          <w:rFonts w:ascii="Times New Roman" w:hAnsi="Times New Roman"/>
          <w:sz w:val="20"/>
        </w:rPr>
        <w:t xml:space="preserve"> и приложения статической нагрузки </w:t>
      </w:r>
      <w:r>
        <w:rPr>
          <w:rFonts w:ascii="Times New Roman" w:hAnsi="Times New Roman"/>
          <w:position w:val="-12"/>
          <w:sz w:val="20"/>
        </w:rPr>
        <w:pict>
          <v:shape id="_x0000_i1072" type="#_x0000_t75" style="width:18.75pt;height:21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рисунком 5.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Груз поднимают на высоту, соответствующую </w:t>
      </w:r>
      <w:r>
        <w:rPr>
          <w:rFonts w:ascii="Times New Roman" w:hAnsi="Times New Roman"/>
          <w:position w:val="-12"/>
          <w:sz w:val="20"/>
        </w:rPr>
        <w:pict>
          <v:shape id="_x0000_i1073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для первой категории, и обеспечивают его падение под действием силы тяжести в направлении открывания двери. Каждый образец подвергают удару трижды. После каждого удара визуально определяют наличие и характер возникших поврежд</w:t>
      </w:r>
      <w:r>
        <w:rPr>
          <w:rFonts w:ascii="Times New Roman" w:hAnsi="Times New Roman"/>
          <w:sz w:val="20"/>
        </w:rPr>
        <w:t>ений и разрушений, а именно: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трещины в деталях коробки и полотна;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подвижность элементов образца (запорные приборы, петли, угловые соединения коробки и каркаса полотна и т.п.);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смещение и отрыв шурупов, крепящих петли и детали запорных приборов;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разрушение древесины коробки и каркаса полотна;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отрыв облицовки и заполнителя полотна;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выход из строя деталей навесных и запорных приборов, нарушающих их функциональное назначение.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образец выдержал 3 удара нормативным </w:t>
      </w:r>
      <w:r>
        <w:rPr>
          <w:rFonts w:ascii="Times New Roman" w:hAnsi="Times New Roman"/>
          <w:position w:val="-12"/>
          <w:sz w:val="20"/>
        </w:rPr>
        <w:pict>
          <v:shape id="_x0000_i1074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для первой категории прочности</w:t>
      </w:r>
      <w:r>
        <w:rPr>
          <w:rFonts w:ascii="Times New Roman" w:hAnsi="Times New Roman"/>
          <w:sz w:val="20"/>
        </w:rPr>
        <w:t xml:space="preserve"> без разрушений и повреждений, перечисленных выше, то аналогично продолжают испытания нормативным </w:t>
      </w:r>
      <w:r>
        <w:rPr>
          <w:rFonts w:ascii="Times New Roman" w:hAnsi="Times New Roman"/>
          <w:position w:val="-12"/>
          <w:sz w:val="20"/>
        </w:rPr>
        <w:pict>
          <v:shape id="_x0000_i1075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для второй категории прочности и т.д.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образец не выдержал требований, то испытание прекращают.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Одновременно проводят </w:t>
      </w:r>
      <w:proofErr w:type="spellStart"/>
      <w:r>
        <w:rPr>
          <w:rFonts w:ascii="Times New Roman" w:hAnsi="Times New Roman"/>
          <w:sz w:val="20"/>
        </w:rPr>
        <w:t>нагружение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12"/>
          <w:sz w:val="20"/>
        </w:rPr>
        <w:pict>
          <v:shape id="_x0000_i1076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по 4.3.2, но выдержка образца под нагрузкой </w:t>
      </w:r>
      <w:r>
        <w:rPr>
          <w:rFonts w:ascii="Times New Roman" w:hAnsi="Times New Roman"/>
          <w:position w:val="-12"/>
          <w:sz w:val="20"/>
        </w:rPr>
        <w:pict>
          <v:shape id="_x0000_i1077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для каждой категории должна по времени соответствовать продолжительности испытания </w:t>
      </w:r>
      <w:r>
        <w:rPr>
          <w:rFonts w:ascii="Times New Roman" w:hAnsi="Times New Roman"/>
          <w:position w:val="-12"/>
          <w:sz w:val="20"/>
        </w:rPr>
        <w:pict>
          <v:shape id="_x0000_i1078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в количестве 3 ударов, но не менее 1 мин.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одновременном испытании воздействием ударной и статическими нагрузками величины </w:t>
      </w:r>
      <w:r>
        <w:rPr>
          <w:rFonts w:ascii="Times New Roman" w:hAnsi="Times New Roman"/>
          <w:position w:val="-12"/>
          <w:sz w:val="20"/>
        </w:rPr>
        <w:pict>
          <v:shape id="_x0000_i1079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080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должны принима</w:t>
      </w:r>
      <w:r>
        <w:rPr>
          <w:rFonts w:ascii="Times New Roman" w:hAnsi="Times New Roman"/>
          <w:sz w:val="20"/>
        </w:rPr>
        <w:t>ться для одной и той же категории прочности в соответствии с таблицей 1.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образец выдержал испытание </w:t>
      </w:r>
      <w:r>
        <w:rPr>
          <w:rFonts w:ascii="Times New Roman" w:hAnsi="Times New Roman"/>
          <w:position w:val="-12"/>
          <w:sz w:val="20"/>
        </w:rPr>
        <w:pict>
          <v:shape id="_x0000_i1081" type="#_x0000_t75" style="width:17.25pt;height:21pt">
            <v:imagedata r:id="rId23" o:title=""/>
          </v:shape>
        </w:pict>
      </w:r>
      <w:r>
        <w:rPr>
          <w:rFonts w:ascii="Times New Roman" w:hAnsi="Times New Roman"/>
          <w:sz w:val="20"/>
        </w:rPr>
        <w:t xml:space="preserve"> для данной категории и не выдержал </w:t>
      </w:r>
      <w:r>
        <w:rPr>
          <w:rFonts w:ascii="Times New Roman" w:hAnsi="Times New Roman"/>
          <w:position w:val="-12"/>
          <w:sz w:val="20"/>
        </w:rPr>
        <w:pict>
          <v:shape id="_x0000_i1082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или наоборот, то испытание прекращают.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3" type="#_x0000_t75" style="width:321.75pt;height:319.5pt">
            <v:imagedata r:id="rId26" o:title=""/>
          </v:shape>
        </w:pic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коробка; 2 - полотно; 3 - запирающий прибор; 4 - груз </w:t>
      </w:r>
      <w:r>
        <w:rPr>
          <w:rFonts w:ascii="Times New Roman" w:hAnsi="Times New Roman"/>
          <w:position w:val="-7"/>
          <w:sz w:val="20"/>
        </w:rPr>
        <w:pict>
          <v:shape id="_x0000_i1084" type="#_x0000_t75" style="width:16.5pt;height:13.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position w:val="-7"/>
          <w:sz w:val="20"/>
        </w:rPr>
        <w:pict>
          <v:shape id="_x0000_i1085" type="#_x0000_t75" style="width:12.75pt;height:17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- высота падения груза</w:t>
      </w:r>
    </w:p>
    <w:p w:rsidR="00000000" w:rsidRDefault="002E2004">
      <w:pPr>
        <w:ind w:firstLine="284"/>
        <w:jc w:val="center"/>
        <w:rPr>
          <w:rFonts w:ascii="Times New Roman" w:hAnsi="Times New Roman"/>
          <w:position w:val="-12"/>
          <w:sz w:val="20"/>
        </w:rPr>
      </w:pPr>
      <w:r>
        <w:rPr>
          <w:rFonts w:ascii="Times New Roman" w:hAnsi="Times New Roman"/>
          <w:sz w:val="20"/>
        </w:rPr>
        <w:t xml:space="preserve">Рисунок 5 - Схема испытания ударной нагрузкой </w:t>
      </w:r>
      <w:r>
        <w:rPr>
          <w:rFonts w:ascii="Times New Roman" w:hAnsi="Times New Roman"/>
          <w:position w:val="-12"/>
          <w:sz w:val="20"/>
        </w:rPr>
        <w:pict>
          <v:shape id="_x0000_i1086" type="#_x0000_t75" style="width:22.5pt;height:21pt">
            <v:imagedata r:id="rId24" o:title=""/>
          </v:shape>
        </w:pict>
      </w:r>
      <w:r>
        <w:rPr>
          <w:rFonts w:ascii="Times New Roman" w:hAnsi="Times New Roman"/>
          <w:position w:val="-12"/>
          <w:sz w:val="20"/>
        </w:rPr>
        <w:t xml:space="preserve"> 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одновременным воздействием статической нагрузки </w:t>
      </w:r>
      <w:r>
        <w:rPr>
          <w:rFonts w:ascii="Times New Roman" w:hAnsi="Times New Roman"/>
          <w:position w:val="-12"/>
          <w:sz w:val="20"/>
        </w:rPr>
        <w:pict>
          <v:shape id="_x0000_i1087" type="#_x0000_t75" style="width:18.75pt;height:21pt">
            <v:imagedata r:id="rId16" o:title=""/>
          </v:shape>
        </w:pic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 Испытание ударной нагрузкой, действующей в центр полотна в направлении открывания двери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5.3.4.1 Установку образца в испытательное уст</w:t>
      </w:r>
      <w:r>
        <w:rPr>
          <w:rFonts w:ascii="Times New Roman" w:hAnsi="Times New Roman"/>
          <w:sz w:val="20"/>
        </w:rPr>
        <w:t xml:space="preserve">ройство осуществляют по 4.3.4.1.       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5.3.4.2 Определяют высоту падения груза по 5.3.3.2.    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5.3.4.3 На полотне размечают зону нанесения удара </w:t>
      </w:r>
      <w:r>
        <w:rPr>
          <w:rFonts w:ascii="Times New Roman" w:hAnsi="Times New Roman"/>
          <w:position w:val="-12"/>
          <w:sz w:val="20"/>
        </w:rPr>
        <w:pict>
          <v:shape id="_x0000_i1088" type="#_x0000_t75" style="width:24pt;height:21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в соответствии с рисунком 6.  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Груз поднимают на высоту, соответствующую </w:t>
      </w:r>
      <w:r>
        <w:rPr>
          <w:rFonts w:ascii="Times New Roman" w:hAnsi="Times New Roman"/>
          <w:position w:val="-12"/>
          <w:sz w:val="20"/>
        </w:rPr>
        <w:pict>
          <v:shape id="_x0000_i1089" type="#_x0000_t75" style="width:20.25pt;height:21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для 1 категории, и обеспечивают его падение под действием силы тяжести в направлении открывания двери. Каждый образец подвергают удару трижды. </w:t>
      </w:r>
    </w:p>
    <w:p w:rsidR="00000000" w:rsidRDefault="002E2004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Порядок дальнейшего проведения испытания по 5.3.3.3 для </w:t>
      </w:r>
      <w:r>
        <w:rPr>
          <w:rFonts w:ascii="Times New Roman" w:hAnsi="Times New Roman"/>
          <w:position w:val="-12"/>
          <w:sz w:val="20"/>
        </w:rPr>
        <w:pict>
          <v:shape id="_x0000_i1090" type="#_x0000_t75" style="width:17.25pt;height:21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.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 Допускается выполнять испытания по 5.3.3 и 5.3.4 при горизонтальном располож</w:t>
      </w:r>
      <w:r>
        <w:rPr>
          <w:rFonts w:ascii="Times New Roman" w:hAnsi="Times New Roman"/>
          <w:sz w:val="20"/>
        </w:rPr>
        <w:t xml:space="preserve">ении образца.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5.3.6 Испытание может быть начато или прекращено на уровне любой категории в зависимости от назначения дверей и целей испытания.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1" type="#_x0000_t75" style="width:264.75pt;height:270.75pt">
            <v:imagedata r:id="rId32" o:title=""/>
          </v:shape>
        </w:pic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коробка; 2 - полотно; 3 - груз </w:t>
      </w:r>
      <w:r>
        <w:rPr>
          <w:rFonts w:ascii="Times New Roman" w:hAnsi="Times New Roman"/>
          <w:position w:val="-7"/>
          <w:sz w:val="20"/>
        </w:rPr>
        <w:pict>
          <v:shape id="_x0000_i1092" type="#_x0000_t75" style="width:16.5pt;height:13.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; </w:t>
      </w:r>
      <w:r>
        <w:rPr>
          <w:rFonts w:ascii="Times New Roman" w:hAnsi="Times New Roman"/>
          <w:position w:val="-4"/>
          <w:sz w:val="20"/>
        </w:rPr>
        <w:pict>
          <v:shape id="_x0000_i1093" type="#_x0000_t75" style="width:17.25pt;height:16.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- высота полотна;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94" type="#_x0000_t75" style="width:15pt;height:16.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ширина полотна; </w:t>
      </w:r>
      <w:r>
        <w:rPr>
          <w:rFonts w:ascii="Times New Roman" w:hAnsi="Times New Roman"/>
          <w:position w:val="-7"/>
          <w:sz w:val="20"/>
        </w:rPr>
        <w:pict>
          <v:shape id="_x0000_i1095" type="#_x0000_t75" style="width:12.75pt;height:17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высота падения груза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6 - Схема испытания ударной нагрузкой </w:t>
      </w:r>
      <w:r>
        <w:rPr>
          <w:rFonts w:ascii="Times New Roman" w:hAnsi="Times New Roman"/>
          <w:position w:val="-12"/>
          <w:sz w:val="20"/>
        </w:rPr>
        <w:pict>
          <v:shape id="_x0000_i1096" type="#_x0000_t75" style="width:24pt;height:21pt">
            <v:imagedata r:id="rId29" o:title=""/>
          </v:shape>
        </w:pict>
      </w:r>
      <w:r>
        <w:rPr>
          <w:rFonts w:ascii="Times New Roman" w:hAnsi="Times New Roman"/>
          <w:position w:val="-12"/>
          <w:sz w:val="20"/>
        </w:rPr>
        <w:t xml:space="preserve"> </w:t>
      </w:r>
      <w:r>
        <w:rPr>
          <w:rFonts w:ascii="Times New Roman" w:hAnsi="Times New Roman"/>
          <w:sz w:val="20"/>
        </w:rPr>
        <w:t>в центр полотна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Оценка результатов испытаний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Образец считают выдержавшим нормируемую ударную нагрузку для данной категории прочности, если после трех ударов нормативными </w:t>
      </w:r>
      <w:r>
        <w:rPr>
          <w:rFonts w:ascii="Times New Roman" w:hAnsi="Times New Roman"/>
          <w:position w:val="-12"/>
          <w:sz w:val="20"/>
        </w:rPr>
        <w:pict>
          <v:shape id="_x0000_i1097" type="#_x0000_t75" style="width:17.25pt;height:21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098" type="#_x0000_t75" style="width:20.25pt;height:21pt">
            <v:imagedata r:id="rId30" o:title=""/>
          </v:shape>
        </w:pict>
      </w:r>
      <w:r>
        <w:rPr>
          <w:rFonts w:ascii="Times New Roman" w:hAnsi="Times New Roman"/>
          <w:sz w:val="20"/>
        </w:rPr>
        <w:t xml:space="preserve"> не было отмечено повреждений и</w:t>
      </w:r>
      <w:r>
        <w:rPr>
          <w:rFonts w:ascii="Times New Roman" w:hAnsi="Times New Roman"/>
          <w:sz w:val="20"/>
        </w:rPr>
        <w:t xml:space="preserve"> разрушений, перечисленных в 5.3.3.3.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одновременном действии ударной и статической нагрузок необходимо учитывать оба фактора. Оценку результатов испытаний при действии </w:t>
      </w:r>
      <w:r>
        <w:rPr>
          <w:rFonts w:ascii="Times New Roman" w:hAnsi="Times New Roman"/>
          <w:position w:val="-12"/>
          <w:sz w:val="20"/>
        </w:rPr>
        <w:pict>
          <v:shape id="_x0000_i1099" type="#_x0000_t75" style="width:18.7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производят по 4.4.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Установление категории</w:t>
      </w: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определение назначения дверей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По результатам оценки испытания образца, прошедшего все предусмотренные виды воздействия статическими и динамическими нагрузками, устанавливают его категорию.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соответствует той категории прочности по сопротивлению взлому, величины всех нагрузок ко</w:t>
      </w:r>
      <w:r>
        <w:rPr>
          <w:rFonts w:ascii="Times New Roman" w:hAnsi="Times New Roman"/>
          <w:sz w:val="20"/>
        </w:rPr>
        <w:t xml:space="preserve">торой он выдержал без разрушений и превышения допускаемого перемещения под нагрузкой </w:t>
      </w:r>
      <w:r>
        <w:rPr>
          <w:rFonts w:ascii="Times New Roman" w:hAnsi="Times New Roman"/>
          <w:position w:val="-12"/>
          <w:sz w:val="20"/>
        </w:rPr>
        <w:pict>
          <v:shape id="_x0000_i1100" type="#_x0000_t75" style="width:18.75pt;height:21pt">
            <v:imagedata r:id="rId36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Категорию прочности двери устанавливают по наименьшей категории прочности, определенной для всех испытанных образцов дверей данной конструкции.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По установленной категории прочности определяют назначение дверей в соответствии с приложением А.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Оформление результатов испытаний 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оформляют актом (протоколом), который должен содержать: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сведения по 4.2.2.5;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виды проведенных испытаний;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</w:t>
      </w:r>
      <w:r>
        <w:rPr>
          <w:rFonts w:ascii="Times New Roman" w:hAnsi="Times New Roman"/>
          <w:sz w:val="20"/>
        </w:rPr>
        <w:t>зультаты испытаний;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проведения испытаний;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выводы и рекомендации;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организации, выполнившей испытания.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Назначение дверей в зависимости от категории прочности</w:t>
      </w:r>
    </w:p>
    <w:p w:rsidR="00000000" w:rsidRDefault="002E200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сопротивлению взлому </w:t>
      </w: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А.1</w:t>
      </w:r>
    </w:p>
    <w:p w:rsidR="00000000" w:rsidRDefault="002E2004">
      <w:pPr>
        <w:ind w:firstLine="284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969"/>
        <w:gridCol w:w="891"/>
        <w:gridCol w:w="864"/>
        <w:gridCol w:w="928"/>
        <w:gridCol w:w="928"/>
        <w:gridCol w:w="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Назначение двери </w:t>
            </w:r>
          </w:p>
        </w:tc>
        <w:tc>
          <w:tcPr>
            <w:tcW w:w="4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Категории прочности по сопротивлению взлому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внутренние входные в квартиры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внутренние входные в кабинеты и производственные помещения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наружные входные в жилые и другие малоэтажные дома</w:t>
            </w:r>
          </w:p>
        </w:tc>
        <w:tc>
          <w:tcPr>
            <w:tcW w:w="89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Двери наружные входные в жилые, общественные и производственные здания многоэтажные</w:t>
            </w: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</w:tbl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2E2004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3 Общие положения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 Испытания воздействием статических нагрузок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Рисунок 1 - Схема испытания статической нагрузкой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Рисунок 2 - Схема испытаний статическими нагрузками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Рисунок 3 - Схема испытания статической нагрузкой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Рисунок 4 - Схема измерения перемещений нагрузкой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 Испытания воздействием ударных нагрузок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Рисунок 5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Рисунок 6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6 Установление категории и опред</w:t>
      </w:r>
      <w:r>
        <w:rPr>
          <w:rFonts w:ascii="Times New Roman" w:hAnsi="Times New Roman"/>
        </w:rPr>
        <w:t>еление назначения дверей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7 Оформление результатов испытаний</w:t>
      </w:r>
    </w:p>
    <w:p w:rsidR="00000000" w:rsidRDefault="002E2004">
      <w:pPr>
        <w:pStyle w:val="a3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(справочное) Назначение дверей в зависимости от категории прочности по сопротивлению взлому</w:t>
      </w:r>
    </w:p>
    <w:p w:rsidR="00000000" w:rsidRDefault="002E2004">
      <w:pPr>
        <w:ind w:firstLine="284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004"/>
    <w:rsid w:val="002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2890</Words>
  <Characters>16476</Characters>
  <Application>Microsoft Office Word</Application>
  <DocSecurity>0</DocSecurity>
  <Lines>137</Lines>
  <Paragraphs>38</Paragraphs>
  <ScaleCrop>false</ScaleCrop>
  <Company>Elcom Ltd</Company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ГОСТ 30109-94</dc:title>
  <dc:subject/>
  <dc:creator>CNTI</dc:creator>
  <cp:keywords/>
  <dc:description/>
  <cp:lastModifiedBy>Parhomeiai</cp:lastModifiedBy>
  <cp:revision>2</cp:revision>
  <dcterms:created xsi:type="dcterms:W3CDTF">2013-04-11T10:54:00Z</dcterms:created>
  <dcterms:modified xsi:type="dcterms:W3CDTF">2013-04-11T10:54:00Z</dcterms:modified>
</cp:coreProperties>
</file>