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09B1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30245-94</w:t>
      </w:r>
    </w:p>
    <w:p w:rsidR="00000000" w:rsidRDefault="007909B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7909B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669.14-42:006.354                                                           Группа В22</w:t>
      </w:r>
    </w:p>
    <w:p w:rsidR="00000000" w:rsidRDefault="007909B1">
      <w:pPr>
        <w:jc w:val="right"/>
        <w:rPr>
          <w:rFonts w:ascii="Times New Roman" w:hAnsi="Times New Roman"/>
          <w:sz w:val="20"/>
        </w:rPr>
      </w:pPr>
    </w:p>
    <w:p w:rsidR="00000000" w:rsidRDefault="007909B1">
      <w:pPr>
        <w:jc w:val="center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СТАЛЬНЫЕ ГНУТЫЕ</w:t>
      </w: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ЗАМКНУТЫЕ СВАРНЫЕ КВАДРАТНЫЕ</w:t>
      </w: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ПРЯМОУГОЛЬНЫЕ</w:t>
      </w: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СТРОИТЕЛЬНЫХ КОНСТРУКЦИЙ</w:t>
      </w: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</w:t>
      </w:r>
      <w:r>
        <w:rPr>
          <w:rFonts w:ascii="Times New Roman" w:hAnsi="Times New Roman"/>
          <w:sz w:val="20"/>
        </w:rPr>
        <w:t>я</w:t>
      </w: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Steel bent closed welded square and rectanqular</w:t>
      </w: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section for building. Specifications </w:t>
      </w:r>
    </w:p>
    <w:p w:rsidR="00000000" w:rsidRDefault="007909B1">
      <w:pPr>
        <w:jc w:val="center"/>
        <w:rPr>
          <w:rFonts w:ascii="Times New Roman" w:hAnsi="Times New Roman"/>
          <w:sz w:val="20"/>
        </w:rPr>
      </w:pPr>
    </w:p>
    <w:p w:rsidR="00000000" w:rsidRDefault="007909B1">
      <w:pPr>
        <w:jc w:val="center"/>
        <w:rPr>
          <w:rFonts w:ascii="Times New Roman" w:hAnsi="Times New Roman"/>
          <w:sz w:val="20"/>
        </w:rPr>
      </w:pPr>
    </w:p>
    <w:p w:rsidR="00000000" w:rsidRDefault="007909B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 77.147.70 ОКСТУ 1177 </w:t>
      </w:r>
    </w:p>
    <w:p w:rsidR="00000000" w:rsidRDefault="007909B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Дата введения 1995-09-01 </w:t>
      </w:r>
    </w:p>
    <w:p w:rsidR="00000000" w:rsidRDefault="007909B1">
      <w:pPr>
        <w:rPr>
          <w:rFonts w:ascii="Times New Roman" w:hAnsi="Times New Roman"/>
          <w:sz w:val="20"/>
        </w:rPr>
      </w:pPr>
    </w:p>
    <w:p w:rsidR="00000000" w:rsidRDefault="007909B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7909B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7909B1">
      <w:pPr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Центральным научно-исследовательским и проектным институтом строительных металлоконструкций им. Н. П. Мельникова (ЦНИИПСК) Российской Федерации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Минстроем России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(МНТКС) 17 ноября 1994 г.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</w:t>
      </w:r>
      <w:r>
        <w:rPr>
          <w:rFonts w:ascii="Times New Roman" w:hAnsi="Times New Roman"/>
          <w:sz w:val="20"/>
        </w:rPr>
        <w:t>ятие проголосовали: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3827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>#G0</w:t>
            </w: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органа государственного управления строительством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Республика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Азербайджанской Республики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Госупрархитектуры Республики Армения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Беларусь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Беларусь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Республики Казахстан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Кыргызская Республика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Кыргызской Республики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Минархстрой Республики Молдова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Российская Федерация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России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еспублика Таджикистан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Узбекистан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Госкомархитектстрой Республики Узбекистан 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3 ВВЕДЕН В ДЕЙСТВИЕ с 1 сентября 1995 г. в качестве государственного стандарта Российской Федерации Постановлением Минстроя России от 17.02.95 N 18-19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ВВЕДЕН ВПЕРВЫЕ</w:t>
      </w:r>
    </w:p>
    <w:p w:rsidR="00000000" w:rsidRDefault="007909B1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7909B1">
      <w:pPr>
        <w:rPr>
          <w:rFonts w:ascii="Times New Roman" w:hAnsi="Times New Roman"/>
          <w:sz w:val="20"/>
        </w:rPr>
      </w:pPr>
    </w:p>
    <w:p w:rsidR="00000000" w:rsidRDefault="007909B1">
      <w:pPr>
        <w:rPr>
          <w:rFonts w:ascii="Times New Roman" w:hAnsi="Times New Roman"/>
          <w:sz w:val="20"/>
        </w:rPr>
      </w:pPr>
    </w:p>
    <w:p w:rsidR="00000000" w:rsidRDefault="007909B1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стальные гнутые замкнутые сварные квадратные и прямоугольные профили, предназначенные для строительных стальных конструкций.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</w:t>
      </w:r>
      <w:r>
        <w:rPr>
          <w:rFonts w:ascii="Times New Roman" w:hAnsi="Times New Roman"/>
          <w:sz w:val="20"/>
        </w:rPr>
        <w:t>фили изготовляют на специализированных станах путем формирования круглого трубчатого сечения с продольным сварным швом и последующим обжатием валками в квадратный или прямоугольный профиль.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Обязательные требования качества продукции изложены в пунктах 3.3-3.5, 4.3-4.5, 4.7, 4.11, 4.12, 5.2, 5.4, 5.5, 5.8-5.10, 5.12.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7909B1">
      <w:pPr>
        <w:rPr>
          <w:rFonts w:ascii="Times New Roman" w:hAnsi="Times New Roman"/>
          <w:sz w:val="20"/>
        </w:rPr>
      </w:pPr>
    </w:p>
    <w:p w:rsidR="00000000" w:rsidRDefault="007909B1">
      <w:pPr>
        <w:rPr>
          <w:rFonts w:ascii="Times New Roman" w:hAnsi="Times New Roman"/>
          <w:sz w:val="20"/>
        </w:rPr>
      </w:pPr>
    </w:p>
    <w:p w:rsidR="00000000" w:rsidRDefault="007909B1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 и технические условия.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166-89 Штангенциркули. Технические условия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427-75 Линейки измерител</w:t>
      </w:r>
      <w:r>
        <w:rPr>
          <w:rFonts w:ascii="Times New Roman" w:hAnsi="Times New Roman"/>
          <w:sz w:val="20"/>
        </w:rPr>
        <w:t>ьные металлические. Технические условия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3242-79 Соединения сварные. Методы контроля качества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3916.1- 89 Фанера общего назначения с наружными слоями из шпона лиственных пород. Технические условия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3916.2-89 Фанера общего назначения с наружными слоями из шпона хвойных пород. Технические условия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5264-80 Ручная дуговая сварка. Соединения сварные. Основные типы, конструктивные элементы и размеры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ГОСТ 5378-88 Угломеры с нониусом. Технические условия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7502-89 Рулетки измерительные мета</w:t>
      </w:r>
      <w:r>
        <w:rPr>
          <w:rFonts w:ascii="Times New Roman" w:hAnsi="Times New Roman"/>
          <w:sz w:val="20"/>
        </w:rPr>
        <w:t>ллические. Технические условия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8713-79 Сварка под флюсом. Соединения сварные. Основные типы, конструктивные элементы и размеры</w:t>
      </w:r>
    </w:p>
    <w:p w:rsidR="00000000" w:rsidRDefault="007909B1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7566-81 Прокат и изделия дальнейшего передела. Правила приемки, маркировки, упаковки, транспортирования и хранения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14192-77 Маркировка грузов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</w:t>
      </w:r>
      <w:r>
        <w:rPr>
          <w:rFonts w:ascii="Times New Roman" w:hAnsi="Times New Roman"/>
          <w:sz w:val="20"/>
        </w:rPr>
        <w:t>ды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19903-74 Прокат листовой горячекатаный. Сортамент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27772-88 Прокат для строительных стальных конструкций. Общие технические условия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 14-1-347-82 Жесть белая горячекатаная горячего лужения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 14-105-509-87 Сталь низколегированная горячекатаная для гнутосварных профилей строительных металлоконструкций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Сортамент </w:t>
      </w:r>
    </w:p>
    <w:p w:rsidR="00000000" w:rsidRDefault="007909B1">
      <w:pPr>
        <w:rPr>
          <w:rFonts w:ascii="Times New Roman" w:hAnsi="Times New Roman"/>
          <w:sz w:val="20"/>
        </w:rPr>
      </w:pPr>
    </w:p>
    <w:p w:rsidR="00000000" w:rsidRDefault="007909B1">
      <w:pPr>
        <w:rPr>
          <w:rFonts w:ascii="Times New Roman" w:hAnsi="Times New Roman"/>
          <w:sz w:val="20"/>
        </w:rPr>
      </w:pPr>
    </w:p>
    <w:p w:rsidR="00000000" w:rsidRDefault="007909B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Поперечное сечение профилей должно соответствовать указанному на рисунках  1 и 2.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Рисунок 1                                  </w:t>
      </w:r>
      <w:r>
        <w:rPr>
          <w:rFonts w:ascii="Times New Roman" w:hAnsi="Times New Roman"/>
          <w:sz w:val="20"/>
        </w:rPr>
        <w:t xml:space="preserve">        Рисунок 2</w:t>
      </w:r>
    </w:p>
    <w:p w:rsidR="00000000" w:rsidRDefault="007909B1">
      <w:pPr>
        <w:rPr>
          <w:rFonts w:ascii="Times New Roman" w:hAnsi="Times New Roman"/>
          <w:sz w:val="20"/>
        </w:rPr>
      </w:pPr>
    </w:p>
    <w:p w:rsidR="00000000" w:rsidRDefault="007909B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 к рисункам 1, 2 и таблицам 1, 2: h - высота (ширина); b - ширина; t - толщина стенки; R - радиус наружного закругления; l - момент инерции; W - момент сопротивления; i - радиус инерции.</w:t>
      </w:r>
    </w:p>
    <w:p w:rsidR="00000000" w:rsidRDefault="007909B1">
      <w:pPr>
        <w:jc w:val="center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Размеры профилей, площадь поперечного сечения, справочные величины для осей и масса для 1 м профиля должны соответствовать для квадратных профилей таблице 1; для прямоугольных профилей -таблице 2.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7909B1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5"/>
        <w:gridCol w:w="489"/>
        <w:gridCol w:w="993"/>
        <w:gridCol w:w="1357"/>
        <w:gridCol w:w="1472"/>
        <w:gridCol w:w="1281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Справочные значения величин для осей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мм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поперечного </w:t>
            </w:r>
            <w:r>
              <w:rPr>
                <w:rFonts w:ascii="Times New Roman" w:hAnsi="Times New Roman"/>
                <w:sz w:val="20"/>
              </w:rPr>
              <w:t>сечения А,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x-x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м, кг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21pt;height:15pt">
                  <v:imagedata r:id="rId5" o:title=""/>
                </v:shape>
              </w:pic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51.75pt;height:21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57pt;height:21pt">
                  <v:imagedata r:id="rId7" o:title=""/>
                </v:shape>
              </w:pict>
            </w:r>
          </w:p>
        </w:tc>
        <w:tc>
          <w:tcPr>
            <w:tcW w:w="12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48pt;height:21pt">
                  <v:imagedata r:id="rId8" o:title=""/>
                </v:shape>
              </w:pic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8,6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28,3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11,3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1,81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158,1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39,5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15,3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26,2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373,9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74,8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3,75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27,4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583,4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97,2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4,66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4,61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 </w:t>
            </w:r>
          </w:p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42,3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947,1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1077,1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1201,7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171,7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5,33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33,2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48,7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989,7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1214,6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1435,1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1640,8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1836,9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229,6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6,15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38,2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  <w:r>
              <w:rPr>
                <w:rFonts w:ascii="Times New Roman" w:hAnsi="Times New Roman"/>
                <w:sz w:val="20"/>
              </w:rPr>
              <w:t xml:space="preserve">,2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1749,1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2063,5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2372,1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2663,3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2976,5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3300,7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353,5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6,86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53,5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99,2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2410,0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3621,0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4980,0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4408,0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554,0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7,78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7,73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7,49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77,9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8840,0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9559,0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10251,0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11550,0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924,0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9,78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9,73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9,68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9,63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9,53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99,8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  <w:p w:rsidR="00000000" w:rsidRDefault="007909B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12812,0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14302,0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15712,0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17080,0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18330,0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19580,0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20784,0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949,0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1139,0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1309,0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1386,0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11,79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11,74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11,58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09B1">
      <w:pPr>
        <w:rPr>
          <w:rFonts w:ascii="Times New Roman" w:hAnsi="Times New Roman"/>
          <w:sz w:val="20"/>
        </w:rPr>
      </w:pPr>
    </w:p>
    <w:p w:rsidR="00000000" w:rsidRDefault="007909B1">
      <w:pPr>
        <w:rPr>
          <w:rFonts w:ascii="Times New Roman" w:hAnsi="Times New Roman"/>
          <w:sz w:val="20"/>
        </w:rPr>
      </w:pPr>
    </w:p>
    <w:p w:rsidR="00000000" w:rsidRDefault="007909B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7909B1">
      <w:pPr>
        <w:jc w:val="right"/>
        <w:rPr>
          <w:rFonts w:ascii="Times New Roman" w:hAnsi="Times New Roman"/>
          <w:sz w:val="20"/>
        </w:rPr>
      </w:pPr>
    </w:p>
    <w:p w:rsidR="00000000" w:rsidRDefault="007909B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в миллиметрах </w:t>
      </w:r>
    </w:p>
    <w:p w:rsidR="00000000" w:rsidRDefault="007909B1">
      <w:pPr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465"/>
        <w:gridCol w:w="1005"/>
        <w:gridCol w:w="930"/>
        <w:gridCol w:w="945"/>
        <w:gridCol w:w="950"/>
        <w:gridCol w:w="892"/>
        <w:gridCol w:w="993"/>
        <w:gridCol w:w="850"/>
        <w:gridCol w:w="567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>#G0</w:t>
            </w:r>
            <w:r>
              <w:rPr>
                <w:rFonts w:ascii="Times New Roman" w:hAnsi="Times New Roman"/>
                <w:sz w:val="20"/>
              </w:rPr>
              <w:t xml:space="preserve">h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6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Справочные значения величин для осей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попереч- ного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x-x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y-y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м, кг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сечения А, 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8.75pt;height:15.75pt">
                  <v:imagedata r:id="rId9" o:title=""/>
                </v:shape>
              </w:pic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36pt;height:18.7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38.25pt;height:18.7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33pt;height:18.75pt">
                  <v:imagedata r:id="rId12" o:title=""/>
                </v:shape>
              </w:pic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36pt;height:21pt">
                  <v:imagedata r:id="rId13" o:title=""/>
                </v:shape>
              </w:pic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38.25pt;height:21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33.75pt;height:21pt">
                  <v:imagedata r:id="rId15" o:title=""/>
                </v:shape>
              </w:pic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8,6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37,1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12,3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19,1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1,49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216,3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43,3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96,2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32,1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2,32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15,3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26,3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483,2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80,4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254,6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63,8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15,3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22,6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509,7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4,75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131,3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43,8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2,41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839,8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5,11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304,3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497,5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99,5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3,92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27,4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864,7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108,1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5,70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5,73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5,62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280,7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3,26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42,3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799,2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978,2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1150,5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1307,4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1461,0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182,6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5,88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932,5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155,4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4,69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27,4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978,5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108,7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5,97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166,5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55,5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2,46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42,3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1143,0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1344,4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1527,9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1706,1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189,6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6,35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676,0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135,2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48,7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1443,0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1706,8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2187,3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243,0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6,75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6,70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1158,9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1322,9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1480,6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211,5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5,70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5,51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19,3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28,9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27,7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1631,8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163,2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7,68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1160,0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145,0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6,47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61,3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67,7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2039,7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2412,4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2767,1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3104,3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3726,7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276,7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310,4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372,4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7,43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1712,3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2199,0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2436,0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2211,7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274,9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330,4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6,23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27,2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10527,0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11505,0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12446,0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13351,0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12482,0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15054,0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1004,0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11,20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11,15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11,10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10,90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5069,0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5630,0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6143,0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6634,0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7104,0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7553,0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7983,0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563,0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798,0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</w:t>
            </w:r>
            <w:r>
              <w:rPr>
                <w:rFonts w:ascii="Times New Roman" w:hAnsi="Times New Roman"/>
                <w:sz w:val="20"/>
              </w:rPr>
              <w:t>06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7,92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73,3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80,1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10341,0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14511,0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16359,0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1022,0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11,70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11,30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4248,0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5111,0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5899,0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6617,0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735,0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7,31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7,21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73,3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12306,0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13446,0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15596,0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17576,0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791,0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1034,0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12,10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11,80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3793,0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4130,0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4755,0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5319,0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655,0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6,69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6,65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6,56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6,47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</w:t>
            </w: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73,3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99,8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18892,0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22054,0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25020,0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1111,0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1472,0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12,90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12,80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12,70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12510,0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14577,0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16508,0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1121,0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1269,0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10,40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10,30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21925,0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25594,0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29037,0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1154,0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1528,0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13,90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13,80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13,70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9416,0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10948,0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12370,0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1125,0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9,11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8,93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23345,0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27248,0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30907,0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1167,0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1362,0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1545,0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14,30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14,20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14,10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7949,0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9227,0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10409,0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923,0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1041,0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8,37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8,28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8,19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10,60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122,0 </w:t>
            </w:r>
          </w:p>
          <w:p w:rsidR="00000000" w:rsidRDefault="007909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Примечания к таблицам 1 и 2 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 Радиус наружного закругления R=2t.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 Масса 1 м длины профиля определена по площади поперечного сечения при плотности стали 7,85 г/куб.см.</w:t>
            </w:r>
          </w:p>
          <w:p w:rsidR="00000000" w:rsidRDefault="007909B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09B1">
      <w:pPr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Предельные отклонения по толщине стенки профилей должны соответствовать предельным отклонениям по толщине исходной заготовки шириной 1250 мм нормальной точности прокатки Б по ГОСТ 19903. Предельные отклонения по толщине не распростр</w:t>
      </w:r>
      <w:r>
        <w:rPr>
          <w:rFonts w:ascii="Times New Roman" w:hAnsi="Times New Roman"/>
          <w:sz w:val="20"/>
        </w:rPr>
        <w:t>аняются на места изгиба.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Предельные отклонения по высоте и ширине профиля не должны превышать: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высоте (ширине) профиля до 100 мм  ±1,5 мм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высоте (ширине) профиля более 100 мм  ±2,0 мм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по высоте (ширине) 100 мм профиля с толщиной стенки 7 мм не должны превышать ±2,0 мм.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В поперечном сечении профиля отклонения от угла 90° не должны превышать ±1°30’. Предельные отклонения от угла 90° для профилей с толщиной стенки 7-14 мм не должны быть более ±2°.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 Профили из</w:t>
      </w:r>
      <w:r>
        <w:rPr>
          <w:rFonts w:ascii="Times New Roman" w:hAnsi="Times New Roman"/>
          <w:sz w:val="20"/>
        </w:rPr>
        <w:t>готовляют длиной от 6,0 до 12,0 м: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немерной длины;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мерной длины;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кратной мерной длины.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 Предельные отклонения по длине профилей мерной и кратной мерной длины не должны быть более плюс 60 мм.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 Пример условного обозначения гнутого сварного профиля высотой 180, шириной 100, толщиной стенки 5 мм из стали С245 по ГОСТ 27772: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610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10pt;height:30.75pt">
            <v:imagedata r:id="rId16" o:title=""/>
          </v:shape>
        </w:pic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Технические требования </w:t>
      </w:r>
    </w:p>
    <w:p w:rsidR="00000000" w:rsidRDefault="007909B1">
      <w:pPr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Профили изготовляют в соответствии с требованиями настоящего стандарта по технологическому регламенту, утвержденному в установленном по</w:t>
      </w:r>
      <w:r>
        <w:rPr>
          <w:rFonts w:ascii="Times New Roman" w:hAnsi="Times New Roman"/>
          <w:sz w:val="20"/>
        </w:rPr>
        <w:t>рядке.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Профили следует изготовлять из листовой стали, поставляемой в рулонах по ГОСТ 19903, из стали углеродистой общего назначения и низколегированной толщиной 3 мм и более по ГОСТ 27772; низколегированной толщиной 3 мм и более по ТУ 14-105-509.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стали и категорию поставки указывают в заказе на профили.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Местная кривизна профилей в горизонтальной и вертикальной плоскостях не должна превышать 1 мм на 1 м длины профиля.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Общая кривизна не должна превышать произведения допускаемой местной криви</w:t>
      </w:r>
      <w:r>
        <w:rPr>
          <w:rFonts w:ascii="Times New Roman" w:hAnsi="Times New Roman"/>
          <w:sz w:val="20"/>
        </w:rPr>
        <w:t>зны (на 1 м длины) на длину профиля в метрах.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Скручивание профилей вокруг продольной оси не должно превышать произведения 30’ на длину профиля в метрах и не должно быть более 5°.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Выпуклость и вогнутость стенок профилей не должна превышать 0,01 размера профиля.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Профили должны быть обрезаны под прямым углом. Отклонение от перпендикулярности плоскости реза к оси профиля не должно выводить профиль за номинальные размеры по длине.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огневая обрезка торцов отдельных профилей в количестве</w:t>
      </w:r>
      <w:r>
        <w:rPr>
          <w:rFonts w:ascii="Times New Roman" w:hAnsi="Times New Roman"/>
          <w:sz w:val="20"/>
        </w:rPr>
        <w:t xml:space="preserve"> не более 7 % от массы партии.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Трещины, закаты, глубокие риски и другие повреждения на поверхности профилей не допускаются. Незначительная шероховатость, забоины, вмятины, мелкие риски, тонкий слой окалины и отдельные волосовины не должны препятствовать выявлению поверхностных дефектов и выводить толщину стенки поперечного сечения профиля за пределы допускаемых отклонений.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 Заусенцы на торцах профилей должны удаляться механическим способом по требованию заказчика.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 Продольный сварной шов выполн</w:t>
      </w:r>
      <w:r>
        <w:rPr>
          <w:rFonts w:ascii="Times New Roman" w:hAnsi="Times New Roman"/>
          <w:sz w:val="20"/>
        </w:rPr>
        <w:t>яют автоматической высокочастотной сваркой, и он должен располагаться на расстоянии от грани профиля не ближе 4t.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 Грат с продольного шва снимают с наружной стороны профиля, при этом высота грата, выступающего над поверхностью профиля, не должна превышать: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толщине стенки профиля до 4 мм............... 0,5 мм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толщине стенки профиля более 4 мм........ 1,0 мм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4.11 Непровары (несплавления) продольного шва не должны превышать 50 мм на 1 м длины профиля. Длина отдельного местного непровара не </w:t>
      </w:r>
      <w:r>
        <w:rPr>
          <w:rFonts w:ascii="Times New Roman" w:hAnsi="Times New Roman"/>
          <w:sz w:val="20"/>
        </w:rPr>
        <w:t>должна быть более 20 мм.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Дефектные участки должны быть исправлены при помощи ручной или полуавтоматической сварки по ГОСТ 5264 и ГОСТ 8713 с применением сварочных и присадочных материалов, соответствующих механическим свойствам стали профиля. После исправления швы должны быть зачищены.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4.12 Временное сопротивление разрыву продольного сварного шва должно быть не менее 0,95 от норм основного металла.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4.13 Для профилей, изготовляемых из низколегированных сталей, должна производиться нормализация сварного со</w:t>
      </w:r>
      <w:r>
        <w:rPr>
          <w:rFonts w:ascii="Times New Roman" w:hAnsi="Times New Roman"/>
          <w:sz w:val="20"/>
        </w:rPr>
        <w:t>единения.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4.14 Комплектность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4.14.1 В комплект поставки входят: профили, упакованные в пакеты по типоразмерам и партиям; документ о качестве.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4.14.2 Документ о качестве должен содержать следующие данные: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 или его товарный знак;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профиля;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плавки, химический состав и механические свойства стали (по данным документа о качестве со штампом ОТК завода-поставщика рулонной заготовки);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длину профиля;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пакетов;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профилей;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заказа и штамп ОТК.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4.15 Упаковка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4.15.1 Профили должны поставляться пакетами с учетом требований ГОСТ 7566.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в пакете должны быть плотно уложены и прочно обвязаны в поперечном направлении через каждые 2-3 м длины.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в пакете длиной до 6 м включ. должны быть обвязаны не менее чем в двух местах.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 поставляют по теоретической массе.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пакета - не более 10 т.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4.15.2 Упаковка профилей в пакеты должна обеспечивать возможность производить погрузочно-разгрузочные работы грузоп</w:t>
      </w:r>
      <w:r>
        <w:rPr>
          <w:rFonts w:ascii="Times New Roman" w:hAnsi="Times New Roman"/>
          <w:sz w:val="20"/>
        </w:rPr>
        <w:t>одъемными механизмами без повреждения профилей и с соблюдением мер безопасности.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4.16 Маркировка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4.16.1 К каждому пакету должен быть прикреплен ярлык из фанеры по ГОСТ 3916.1, ГОСТ 3916.2 или жести ГГЖР по ТУ 14-1-347 толщиной 0,32-0,50 мм, выполненный по ГОСТ 14192.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4.16.2 Маркировка должна содержать: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или товарный знак предприятия-изготовителя;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профиля;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плавки;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длину профиля;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профилей;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массу и номер пакета;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клеймо ОТК.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Правила приемки и </w:t>
      </w:r>
      <w:r>
        <w:rPr>
          <w:rFonts w:ascii="Times New Roman" w:hAnsi="Times New Roman"/>
          <w:sz w:val="20"/>
        </w:rPr>
        <w:t xml:space="preserve">методы контроля </w:t>
      </w:r>
    </w:p>
    <w:p w:rsidR="00000000" w:rsidRDefault="007909B1">
      <w:pPr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Профили принимают партиями. Партией считают профили одного профилеразмера и одной марки стали, сопровождаемые одним документом о качестве. Количество профилей в партии должно быть не более 200 шт.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При наличии автоматического контроля сварки продольного шва проверке внешнего вида подлежат 3 % профилей от партии.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автоматического контроля профили подвергают сплошному контролю по ГОСТ 3242.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При проверке качества поверхности профилей партию считают соответствующей</w:t>
      </w:r>
      <w:r>
        <w:rPr>
          <w:rFonts w:ascii="Times New Roman" w:hAnsi="Times New Roman"/>
          <w:sz w:val="20"/>
        </w:rPr>
        <w:t xml:space="preserve"> требованиям настоящего стандарта, если масса профилей с неудовлетворительной поверхностью не превышает 3 % от массы партии.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Участки профилей с поперечными швами должны быть вырезаны и отбракованы. Допускается заварка поперечных швов профиля полуавтоматической сваркой при условии обеспечения равнопрочности шва основному металлу. Стык должен быть отмечен несмываемой краской.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Размеры, имеющие предельные отклонения, должны быть проверены на профилях, отобранных через каждые 1000 м профилирования.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z w:val="20"/>
        </w:rPr>
        <w:t>6 Если при проверке отобранных профилей окажется хотя бы один не соответствующий требованиям настоящего стандарта, следует отобрать удвоенное количество профилей от той же партии и произвести их повторную проверку.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неудовлетворительных результатах повторной проверки производят поштучный контроль.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  Марка, химический состав и механические свойства материала профилей должны быть удостоверены документом о качестве предприятия-поставщика рулонной стали.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  Геометрические размеры проверяют при операц</w:t>
      </w:r>
      <w:r>
        <w:rPr>
          <w:rFonts w:ascii="Times New Roman" w:hAnsi="Times New Roman"/>
          <w:sz w:val="20"/>
        </w:rPr>
        <w:t>ионном контроле измерительной металлической линейкой по ГОСТ 427, штангенциркулем МЦ-3 по ГОСТ 166, радиусным  шаблоном, угловым шаблоном, угломером по ГОСТ 5378. Длину профилей замеряют рулеткой РЗ-20 по ГОСТ 7502.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замена указанных мерительных инструментов другими, аналогичными по назначению, классом точности не ниже предусмотренных указанными стандартами.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5.9 Местную кривизну измеряют металлической линейкой по ГОСТ 427. Общую кривизну профиля измеряют при помощи струны, натянутой по концам п</w:t>
      </w:r>
      <w:r>
        <w:rPr>
          <w:rFonts w:ascii="Times New Roman" w:hAnsi="Times New Roman"/>
          <w:sz w:val="20"/>
        </w:rPr>
        <w:t>рофиля, и линейкой.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  Скручивание и отклонение от перпендикулярности плоскости реза профилей определяют угломером по ГОСТ 5378.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5.11 Качество резки профилей проверяют внешним осмотром.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5.12  Сварные швы контролируют в соответствии с ГОСТ 3242 без испытаний на плотность.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5.13 Комплектность проверяют сличением подготовленной к отправке партии профилей с нарядом-заказом.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5.14 Упаковку и маркировку профилей проверяют внешним осмотром на соответствие требованиям настоящего стандарта.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Транспортирован</w:t>
      </w:r>
      <w:r>
        <w:rPr>
          <w:rFonts w:ascii="Times New Roman" w:hAnsi="Times New Roman"/>
          <w:sz w:val="20"/>
        </w:rPr>
        <w:t xml:space="preserve">ие и хранение </w:t>
      </w:r>
    </w:p>
    <w:p w:rsidR="00000000" w:rsidRDefault="007909B1">
      <w:pPr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Профили перевозят транспортом всех видов в соответствии с правилами перевозок, действующими на транспорте данного вида.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Транспортирование профилей в части воздействия климатических факторов внешней среды - по условиям 7, хранение - по условиям 4 ГОСТ 15150.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Гарантии изготовителя </w:t>
      </w:r>
    </w:p>
    <w:p w:rsidR="00000000" w:rsidRDefault="007909B1">
      <w:pPr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Изготовитель гарантирует соответствие профилей требованиям настоящего стандарта при соблюдении потребителем условия транспортирования и хранения.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 Гарантийный срок хранения профилей - 24 мес </w:t>
      </w:r>
      <w:r>
        <w:rPr>
          <w:rFonts w:ascii="Times New Roman" w:hAnsi="Times New Roman"/>
          <w:sz w:val="20"/>
        </w:rPr>
        <w:t>с момента отгрузки с завода-изготовителя.</w:t>
      </w: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909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7909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7909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 Сортамент</w:t>
      </w:r>
    </w:p>
    <w:p w:rsidR="00000000" w:rsidRDefault="007909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1, 2</w:t>
      </w:r>
    </w:p>
    <w:p w:rsidR="00000000" w:rsidRDefault="007909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 Технические требования</w:t>
      </w:r>
    </w:p>
    <w:p w:rsidR="00000000" w:rsidRDefault="007909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 Правила приемки и методы контроля</w:t>
      </w:r>
    </w:p>
    <w:p w:rsidR="00000000" w:rsidRDefault="007909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 Транспортирование и хранение</w:t>
      </w:r>
    </w:p>
    <w:p w:rsidR="00000000" w:rsidRDefault="007909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 Гарантии изготовителя</w:t>
      </w: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9B1"/>
    <w:rsid w:val="0079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2899</Words>
  <Characters>16528</Characters>
  <Application>Microsoft Office Word</Application>
  <DocSecurity>0</DocSecurity>
  <Lines>137</Lines>
  <Paragraphs>38</Paragraphs>
  <ScaleCrop>false</ScaleCrop>
  <Company>Elcom Ltd</Company>
  <LinksUpToDate>false</LinksUpToDate>
  <CharactersWithSpaces>19389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30245-94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