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E7FC5">
      <w:pPr>
        <w:ind w:firstLine="284"/>
        <w:jc w:val="right"/>
      </w:pPr>
      <w:bookmarkStart w:id="0" w:name="BITSoft"/>
      <w:bookmarkStart w:id="1" w:name="_GoBack"/>
      <w:bookmarkEnd w:id="0"/>
      <w:bookmarkEnd w:id="1"/>
      <w:r>
        <w:rPr>
          <w:b/>
        </w:rPr>
        <w:t>ГОСТ 30247.2</w:t>
      </w:r>
      <w:r>
        <w:rPr>
          <w:b/>
        </w:rPr>
        <w:sym w:font="Arial" w:char="2014"/>
      </w:r>
      <w:r>
        <w:rPr>
          <w:b/>
        </w:rPr>
        <w:t>97</w:t>
      </w:r>
    </w:p>
    <w:p w:rsidR="00000000" w:rsidRDefault="001E7FC5">
      <w:pPr>
        <w:ind w:firstLine="284"/>
        <w:jc w:val="both"/>
      </w:pPr>
    </w:p>
    <w:p w:rsidR="00000000" w:rsidRDefault="001E7FC5">
      <w:pPr>
        <w:jc w:val="center"/>
        <w:rPr>
          <w:b/>
        </w:rPr>
      </w:pPr>
      <w:r>
        <w:rPr>
          <w:b/>
        </w:rPr>
        <w:t>МЕЖГОСУДАРСТВЕННЫЙ СТАНДАРТ</w:t>
      </w:r>
    </w:p>
    <w:p w:rsidR="00000000" w:rsidRDefault="001E7FC5">
      <w:pPr>
        <w:pBdr>
          <w:bottom w:val="single" w:sz="12" w:space="1" w:color="auto"/>
        </w:pBdr>
        <w:ind w:firstLine="284"/>
        <w:jc w:val="both"/>
      </w:pPr>
    </w:p>
    <w:p w:rsidR="00000000" w:rsidRDefault="001E7FC5">
      <w:pPr>
        <w:jc w:val="both"/>
      </w:pPr>
    </w:p>
    <w:p w:rsidR="00000000" w:rsidRDefault="001E7FC5">
      <w:pPr>
        <w:jc w:val="center"/>
        <w:rPr>
          <w:b/>
          <w:sz w:val="24"/>
        </w:rPr>
      </w:pPr>
      <w:r>
        <w:rPr>
          <w:b/>
          <w:sz w:val="24"/>
        </w:rPr>
        <w:t>КОНСТРУКЦИИ СТРОИТЕЛЬНЫЕ</w:t>
      </w:r>
    </w:p>
    <w:p w:rsidR="00000000" w:rsidRDefault="001E7FC5">
      <w:pPr>
        <w:jc w:val="center"/>
        <w:rPr>
          <w:b/>
        </w:rPr>
      </w:pPr>
      <w:r>
        <w:rPr>
          <w:b/>
        </w:rPr>
        <w:t xml:space="preserve">МЕТОДЫ ИСПЫТАНИЙ НА ОГНЕСТОЙКОСТЬ </w:t>
      </w:r>
    </w:p>
    <w:p w:rsidR="00000000" w:rsidRDefault="001E7FC5">
      <w:pPr>
        <w:jc w:val="center"/>
        <w:rPr>
          <w:b/>
        </w:rPr>
      </w:pPr>
      <w:r>
        <w:rPr>
          <w:b/>
        </w:rPr>
        <w:t>ДВЕРИ И ВОРОТА</w:t>
      </w:r>
    </w:p>
    <w:p w:rsidR="00000000" w:rsidRDefault="001E7FC5">
      <w:pPr>
        <w:jc w:val="center"/>
        <w:rPr>
          <w:b/>
        </w:rPr>
      </w:pPr>
    </w:p>
    <w:p w:rsidR="00000000" w:rsidRDefault="001E7FC5">
      <w:pPr>
        <w:jc w:val="center"/>
        <w:rPr>
          <w:b/>
        </w:rPr>
      </w:pPr>
      <w:r>
        <w:rPr>
          <w:b/>
        </w:rPr>
        <w:t>МЕЖГОСУДАРСТВЕННАЯ НАУЧНО-</w:t>
      </w:r>
      <w:bookmarkStart w:id="2" w:name="OCRUncertain001"/>
      <w:r>
        <w:rPr>
          <w:b/>
        </w:rPr>
        <w:t>Т</w:t>
      </w:r>
      <w:bookmarkEnd w:id="2"/>
      <w:r>
        <w:rPr>
          <w:b/>
        </w:rPr>
        <w:t>ЕХНИЧЕСКАЯ КОМИСС</w:t>
      </w:r>
      <w:bookmarkStart w:id="3" w:name="OCRUncertain002"/>
      <w:r>
        <w:rPr>
          <w:b/>
        </w:rPr>
        <w:t>И</w:t>
      </w:r>
      <w:bookmarkEnd w:id="3"/>
      <w:r>
        <w:rPr>
          <w:b/>
        </w:rPr>
        <w:t>Я ПО СТАНДА</w:t>
      </w:r>
      <w:bookmarkStart w:id="4" w:name="OCRUncertain003"/>
      <w:r>
        <w:rPr>
          <w:b/>
        </w:rPr>
        <w:t>Р</w:t>
      </w:r>
      <w:bookmarkEnd w:id="4"/>
      <w:r>
        <w:rPr>
          <w:b/>
        </w:rPr>
        <w:t xml:space="preserve">ТИЗАЦИИ. ТЕХНИЧЕСКОМУ НОРМИРОВАНИЮ И СЕРТИФИКАЦИИ В СТРОИТЕЛЬСТВЕ </w:t>
      </w:r>
      <w:bookmarkStart w:id="5" w:name="OCRUncertain004"/>
      <w:r>
        <w:rPr>
          <w:b/>
        </w:rPr>
        <w:t>(МНТКС)</w:t>
      </w:r>
      <w:bookmarkEnd w:id="5"/>
    </w:p>
    <w:p w:rsidR="00000000" w:rsidRDefault="001E7FC5">
      <w:pPr>
        <w:ind w:firstLine="284"/>
        <w:jc w:val="both"/>
      </w:pPr>
    </w:p>
    <w:p w:rsidR="00000000" w:rsidRDefault="001E7FC5">
      <w:pPr>
        <w:jc w:val="center"/>
        <w:rPr>
          <w:b/>
        </w:rPr>
      </w:pPr>
      <w:r>
        <w:rPr>
          <w:b/>
        </w:rPr>
        <w:t>П</w:t>
      </w:r>
      <w:r>
        <w:rPr>
          <w:b/>
        </w:rPr>
        <w:t>редисловие</w:t>
      </w:r>
    </w:p>
    <w:p w:rsidR="00000000" w:rsidRDefault="001E7FC5">
      <w:pPr>
        <w:ind w:firstLine="284"/>
        <w:jc w:val="both"/>
      </w:pPr>
    </w:p>
    <w:p w:rsidR="00000000" w:rsidRDefault="001E7FC5">
      <w:pPr>
        <w:ind w:firstLine="284"/>
        <w:jc w:val="both"/>
      </w:pPr>
      <w:r>
        <w:rPr>
          <w:noProof/>
        </w:rPr>
        <w:t>1</w:t>
      </w:r>
      <w:r>
        <w:t xml:space="preserve"> РАЗРАБОТАН Вс</w:t>
      </w:r>
      <w:bookmarkStart w:id="6" w:name="OCRUncertain006"/>
      <w:r>
        <w:t>е</w:t>
      </w:r>
      <w:bookmarkEnd w:id="6"/>
      <w:r>
        <w:t>российским на</w:t>
      </w:r>
      <w:bookmarkStart w:id="7" w:name="OCRUncertain007"/>
      <w:r>
        <w:t>у</w:t>
      </w:r>
      <w:bookmarkEnd w:id="7"/>
      <w:r>
        <w:t>ч</w:t>
      </w:r>
      <w:bookmarkStart w:id="8" w:name="OCRUncertain008"/>
      <w:r>
        <w:t>н</w:t>
      </w:r>
      <w:bookmarkEnd w:id="8"/>
      <w:r>
        <w:t>о-ис</w:t>
      </w:r>
      <w:bookmarkStart w:id="9" w:name="OCRUncertain009"/>
      <w:r>
        <w:t>сл</w:t>
      </w:r>
      <w:bookmarkEnd w:id="9"/>
      <w:r>
        <w:t>едоват</w:t>
      </w:r>
      <w:bookmarkStart w:id="10" w:name="OCRUncertain010"/>
      <w:r>
        <w:t>ель</w:t>
      </w:r>
      <w:bookmarkEnd w:id="10"/>
      <w:r>
        <w:t>с</w:t>
      </w:r>
      <w:bookmarkStart w:id="11" w:name="OCRUncertain011"/>
      <w:r>
        <w:t>ки</w:t>
      </w:r>
      <w:bookmarkEnd w:id="11"/>
      <w:r>
        <w:t xml:space="preserve">м институтом противопожарной обороны </w:t>
      </w:r>
      <w:bookmarkStart w:id="12" w:name="OCRUncertain012"/>
      <w:r>
        <w:t>(ВНИИПО)</w:t>
      </w:r>
      <w:bookmarkEnd w:id="12"/>
      <w:r>
        <w:t xml:space="preserve"> МВД Российской Ф</w:t>
      </w:r>
      <w:bookmarkStart w:id="13" w:name="OCRUncertain013"/>
      <w:r>
        <w:t>е</w:t>
      </w:r>
      <w:bookmarkEnd w:id="13"/>
      <w:r>
        <w:t>д</w:t>
      </w:r>
      <w:bookmarkStart w:id="14" w:name="OCRUncertain014"/>
      <w:r>
        <w:t>е</w:t>
      </w:r>
      <w:bookmarkEnd w:id="14"/>
      <w:r>
        <w:t>рации, Го</w:t>
      </w:r>
      <w:r>
        <w:softHyphen/>
        <w:t>сударств</w:t>
      </w:r>
      <w:bookmarkStart w:id="15" w:name="OCRUncertain015"/>
      <w:r>
        <w:t>е</w:t>
      </w:r>
      <w:bookmarkEnd w:id="15"/>
      <w:r>
        <w:t>нным Ц</w:t>
      </w:r>
      <w:bookmarkStart w:id="16" w:name="OCRUncertain016"/>
      <w:r>
        <w:t>е</w:t>
      </w:r>
      <w:bookmarkEnd w:id="16"/>
      <w:r>
        <w:t>нтральным научно-исследова</w:t>
      </w:r>
      <w:r>
        <w:softHyphen/>
        <w:t>тельс</w:t>
      </w:r>
      <w:r>
        <w:softHyphen/>
        <w:t xml:space="preserve">ким и </w:t>
      </w:r>
      <w:bookmarkStart w:id="17" w:name="OCRUncertain017"/>
      <w:r>
        <w:t>проектно-экспериментальным</w:t>
      </w:r>
      <w:bookmarkEnd w:id="17"/>
      <w:r>
        <w:t xml:space="preserve"> институтом комплексных проблем строит</w:t>
      </w:r>
      <w:bookmarkStart w:id="18" w:name="OCRUncertain018"/>
      <w:r>
        <w:t>е</w:t>
      </w:r>
      <w:bookmarkEnd w:id="18"/>
      <w:r>
        <w:t>льных конструк</w:t>
      </w:r>
      <w:r>
        <w:softHyphen/>
        <w:t xml:space="preserve">ций и сооружений им. В.А.Кучеренко </w:t>
      </w:r>
      <w:bookmarkStart w:id="19" w:name="OCRUncertain019"/>
      <w:r>
        <w:t>(ЦНИИСК</w:t>
      </w:r>
      <w:bookmarkEnd w:id="19"/>
      <w:r>
        <w:t xml:space="preserve"> им. Кучеренко) и АООТ </w:t>
      </w:r>
      <w:bookmarkStart w:id="20" w:name="OCRUncertain020"/>
      <w:r>
        <w:t>МОСОТИС</w:t>
      </w:r>
      <w:bookmarkEnd w:id="20"/>
      <w:r>
        <w:t xml:space="preserve"> Российской Фед</w:t>
      </w:r>
      <w:bookmarkStart w:id="21" w:name="OCRUncertain021"/>
      <w:r>
        <w:t>е</w:t>
      </w:r>
      <w:bookmarkEnd w:id="21"/>
      <w:r>
        <w:t>рации</w:t>
      </w:r>
    </w:p>
    <w:p w:rsidR="00000000" w:rsidRDefault="001E7FC5">
      <w:pPr>
        <w:ind w:firstLine="284"/>
        <w:jc w:val="both"/>
      </w:pPr>
    </w:p>
    <w:p w:rsidR="00000000" w:rsidRDefault="001E7FC5">
      <w:pPr>
        <w:ind w:firstLine="284"/>
        <w:jc w:val="both"/>
      </w:pPr>
      <w:r>
        <w:t xml:space="preserve">ВНЕСЕН </w:t>
      </w:r>
      <w:bookmarkStart w:id="22" w:name="OCRUncertain022"/>
      <w:r>
        <w:t>Минстроем</w:t>
      </w:r>
      <w:bookmarkEnd w:id="22"/>
      <w:r>
        <w:t xml:space="preserve"> России</w:t>
      </w:r>
    </w:p>
    <w:p w:rsidR="00000000" w:rsidRDefault="001E7FC5">
      <w:pPr>
        <w:ind w:firstLine="284"/>
        <w:jc w:val="both"/>
      </w:pPr>
    </w:p>
    <w:p w:rsidR="00000000" w:rsidRDefault="001E7FC5">
      <w:pPr>
        <w:ind w:firstLine="284"/>
        <w:jc w:val="both"/>
      </w:pPr>
      <w:r>
        <w:rPr>
          <w:noProof/>
        </w:rPr>
        <w:t>2</w:t>
      </w:r>
      <w:r>
        <w:t xml:space="preserve"> ПРИНЯТ Межгосударственной научно-технич</w:t>
      </w:r>
      <w:bookmarkStart w:id="23" w:name="OCRUncertain023"/>
      <w:r>
        <w:t>е</w:t>
      </w:r>
      <w:bookmarkEnd w:id="23"/>
      <w:r>
        <w:t>ской комиссией по стандартизации и т</w:t>
      </w:r>
      <w:bookmarkStart w:id="24" w:name="OCRUncertain024"/>
      <w:r>
        <w:t>е</w:t>
      </w:r>
      <w:bookmarkEnd w:id="24"/>
      <w:r>
        <w:t>хнич</w:t>
      </w:r>
      <w:bookmarkStart w:id="25" w:name="OCRUncertain025"/>
      <w:r>
        <w:t>е</w:t>
      </w:r>
      <w:bookmarkEnd w:id="25"/>
      <w:r>
        <w:t xml:space="preserve">скому нормированию в строительстве </w:t>
      </w:r>
      <w:bookmarkStart w:id="26" w:name="OCRUncertain026"/>
      <w:r>
        <w:t>(</w:t>
      </w:r>
      <w:r>
        <w:t xml:space="preserve">МНТКС) </w:t>
      </w:r>
      <w:bookmarkEnd w:id="26"/>
      <w:r>
        <w:rPr>
          <w:noProof/>
        </w:rPr>
        <w:t>23</w:t>
      </w:r>
      <w:r>
        <w:t xml:space="preserve"> апреля</w:t>
      </w:r>
      <w:r>
        <w:rPr>
          <w:noProof/>
        </w:rPr>
        <w:t xml:space="preserve"> 1997</w:t>
      </w:r>
      <w:r>
        <w:t xml:space="preserve"> г. </w:t>
      </w:r>
    </w:p>
    <w:p w:rsidR="00000000" w:rsidRDefault="001E7FC5">
      <w:pPr>
        <w:ind w:firstLine="284"/>
        <w:jc w:val="both"/>
      </w:pPr>
      <w:r>
        <w:t>За приняти</w:t>
      </w:r>
      <w:bookmarkStart w:id="27" w:name="OCRUncertain027"/>
      <w:r>
        <w:t>е</w:t>
      </w:r>
      <w:bookmarkEnd w:id="27"/>
      <w:r>
        <w:t xml:space="preserve"> проголосовали</w:t>
      </w:r>
    </w:p>
    <w:p w:rsidR="00000000" w:rsidRDefault="001E7FC5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551"/>
        <w:gridCol w:w="37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E7FC5">
            <w:pPr>
              <w:jc w:val="center"/>
              <w:rPr>
                <w:sz w:val="16"/>
              </w:rPr>
            </w:pPr>
          </w:p>
          <w:p w:rsidR="00000000" w:rsidRDefault="001E7FC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</w:t>
            </w:r>
            <w:bookmarkStart w:id="28" w:name="OCRUncertain028"/>
            <w:r>
              <w:rPr>
                <w:sz w:val="16"/>
              </w:rPr>
              <w:t>е</w:t>
            </w:r>
            <w:bookmarkEnd w:id="28"/>
            <w:r>
              <w:rPr>
                <w:sz w:val="16"/>
              </w:rPr>
              <w:t>новани</w:t>
            </w:r>
            <w:bookmarkStart w:id="29" w:name="OCRUncertain029"/>
            <w:r>
              <w:rPr>
                <w:sz w:val="16"/>
              </w:rPr>
              <w:t>е</w:t>
            </w:r>
            <w:bookmarkEnd w:id="29"/>
            <w:r>
              <w:rPr>
                <w:sz w:val="16"/>
              </w:rPr>
              <w:t xml:space="preserve"> государства</w:t>
            </w:r>
          </w:p>
        </w:tc>
        <w:tc>
          <w:tcPr>
            <w:tcW w:w="372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1E7FC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</w:t>
            </w:r>
            <w:bookmarkStart w:id="30" w:name="OCRUncertain030"/>
            <w:r>
              <w:rPr>
                <w:sz w:val="16"/>
              </w:rPr>
              <w:t>е</w:t>
            </w:r>
            <w:bookmarkEnd w:id="30"/>
            <w:r>
              <w:rPr>
                <w:sz w:val="16"/>
              </w:rPr>
              <w:t>новани</w:t>
            </w:r>
            <w:bookmarkStart w:id="31" w:name="OCRUncertain031"/>
            <w:r>
              <w:rPr>
                <w:sz w:val="16"/>
              </w:rPr>
              <w:t>е</w:t>
            </w:r>
            <w:bookmarkEnd w:id="31"/>
            <w:r>
              <w:rPr>
                <w:sz w:val="16"/>
              </w:rPr>
              <w:t xml:space="preserve"> органа </w:t>
            </w:r>
          </w:p>
          <w:p w:rsidR="00000000" w:rsidRDefault="001E7FC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государственного управл</w:t>
            </w:r>
            <w:bookmarkStart w:id="32" w:name="OCRUncertain032"/>
            <w:r>
              <w:rPr>
                <w:sz w:val="16"/>
              </w:rPr>
              <w:t>е</w:t>
            </w:r>
            <w:bookmarkEnd w:id="32"/>
            <w:r>
              <w:rPr>
                <w:sz w:val="16"/>
              </w:rPr>
              <w:t>ния строит</w:t>
            </w:r>
            <w:bookmarkStart w:id="33" w:name="OCRUncertain033"/>
            <w:r>
              <w:rPr>
                <w:sz w:val="16"/>
              </w:rPr>
              <w:t>е</w:t>
            </w:r>
            <w:bookmarkEnd w:id="33"/>
            <w:r>
              <w:rPr>
                <w:sz w:val="16"/>
              </w:rPr>
              <w:t>льством</w:t>
            </w:r>
          </w:p>
          <w:p w:rsidR="00000000" w:rsidRDefault="001E7FC5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E7FC5">
            <w:pPr>
              <w:jc w:val="both"/>
              <w:rPr>
                <w:sz w:val="16"/>
              </w:rPr>
            </w:pPr>
          </w:p>
          <w:p w:rsidR="00000000" w:rsidRDefault="001E7FC5">
            <w:pPr>
              <w:jc w:val="both"/>
              <w:rPr>
                <w:sz w:val="16"/>
              </w:rPr>
            </w:pPr>
            <w:r>
              <w:rPr>
                <w:sz w:val="16"/>
              </w:rPr>
              <w:t>Аз</w:t>
            </w:r>
            <w:bookmarkStart w:id="34" w:name="OCRUncertain034"/>
            <w:r>
              <w:rPr>
                <w:sz w:val="16"/>
              </w:rPr>
              <w:t>е</w:t>
            </w:r>
            <w:bookmarkEnd w:id="34"/>
            <w:r>
              <w:rPr>
                <w:sz w:val="16"/>
              </w:rPr>
              <w:t>рбайджанская Республика</w:t>
            </w:r>
          </w:p>
        </w:tc>
        <w:tc>
          <w:tcPr>
            <w:tcW w:w="372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1E7FC5">
            <w:pPr>
              <w:jc w:val="both"/>
              <w:rPr>
                <w:sz w:val="16"/>
              </w:rPr>
            </w:pPr>
          </w:p>
          <w:p w:rsidR="00000000" w:rsidRDefault="001E7FC5">
            <w:pPr>
              <w:jc w:val="both"/>
              <w:rPr>
                <w:sz w:val="16"/>
              </w:rPr>
            </w:pPr>
            <w:r>
              <w:rPr>
                <w:sz w:val="16"/>
              </w:rPr>
              <w:t>Госстрой Аз</w:t>
            </w:r>
            <w:bookmarkStart w:id="35" w:name="OCRUncertain035"/>
            <w:r>
              <w:rPr>
                <w:sz w:val="16"/>
              </w:rPr>
              <w:t>е</w:t>
            </w:r>
            <w:bookmarkEnd w:id="35"/>
            <w:r>
              <w:rPr>
                <w:sz w:val="16"/>
              </w:rPr>
              <w:t>рбай</w:t>
            </w:r>
            <w:bookmarkStart w:id="36" w:name="OCRUncertain036"/>
            <w:r>
              <w:rPr>
                <w:sz w:val="16"/>
              </w:rPr>
              <w:t>д</w:t>
            </w:r>
            <w:bookmarkEnd w:id="36"/>
            <w:r>
              <w:rPr>
                <w:sz w:val="16"/>
              </w:rPr>
              <w:t>жанской Р</w:t>
            </w:r>
            <w:bookmarkStart w:id="37" w:name="OCRUncertain037"/>
            <w:r>
              <w:rPr>
                <w:sz w:val="16"/>
              </w:rPr>
              <w:t>е</w:t>
            </w:r>
            <w:bookmarkEnd w:id="37"/>
            <w:r>
              <w:rPr>
                <w:sz w:val="16"/>
              </w:rPr>
              <w:t>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E7FC5">
            <w:pPr>
              <w:jc w:val="both"/>
              <w:rPr>
                <w:sz w:val="16"/>
              </w:rPr>
            </w:pPr>
            <w:r>
              <w:rPr>
                <w:sz w:val="16"/>
              </w:rPr>
              <w:t>Р</w:t>
            </w:r>
            <w:bookmarkStart w:id="38" w:name="OCRUncertain038"/>
            <w:r>
              <w:rPr>
                <w:sz w:val="16"/>
              </w:rPr>
              <w:t>е</w:t>
            </w:r>
            <w:bookmarkEnd w:id="38"/>
            <w:r>
              <w:rPr>
                <w:sz w:val="16"/>
              </w:rPr>
              <w:t>спублика Армения</w:t>
            </w:r>
          </w:p>
        </w:tc>
        <w:tc>
          <w:tcPr>
            <w:tcW w:w="372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E7FC5">
            <w:pPr>
              <w:jc w:val="both"/>
              <w:rPr>
                <w:sz w:val="16"/>
              </w:rPr>
            </w:pPr>
            <w:r>
              <w:rPr>
                <w:sz w:val="16"/>
              </w:rPr>
              <w:t>Министерство градостроительства Р</w:t>
            </w:r>
            <w:bookmarkStart w:id="39" w:name="OCRUncertain039"/>
            <w:r>
              <w:rPr>
                <w:sz w:val="16"/>
              </w:rPr>
              <w:t>е</w:t>
            </w:r>
            <w:bookmarkEnd w:id="39"/>
            <w:r>
              <w:rPr>
                <w:sz w:val="16"/>
              </w:rPr>
              <w:t>спублики Арм</w:t>
            </w:r>
            <w:bookmarkStart w:id="40" w:name="OCRUncertain040"/>
            <w:r>
              <w:rPr>
                <w:sz w:val="16"/>
              </w:rPr>
              <w:t>е</w:t>
            </w:r>
            <w:bookmarkEnd w:id="40"/>
            <w:r>
              <w:rPr>
                <w:sz w:val="16"/>
              </w:rPr>
              <w:t>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E7FC5">
            <w:pPr>
              <w:jc w:val="both"/>
              <w:rPr>
                <w:sz w:val="16"/>
              </w:rPr>
            </w:pPr>
            <w:r>
              <w:rPr>
                <w:sz w:val="16"/>
              </w:rPr>
              <w:t>Р</w:t>
            </w:r>
            <w:bookmarkStart w:id="41" w:name="OCRUncertain041"/>
            <w:r>
              <w:rPr>
                <w:sz w:val="16"/>
              </w:rPr>
              <w:t>е</w:t>
            </w:r>
            <w:bookmarkEnd w:id="41"/>
            <w:r>
              <w:rPr>
                <w:sz w:val="16"/>
              </w:rPr>
              <w:t>спублика Б</w:t>
            </w:r>
            <w:bookmarkStart w:id="42" w:name="OCRUncertain042"/>
            <w:r>
              <w:rPr>
                <w:sz w:val="16"/>
              </w:rPr>
              <w:t>е</w:t>
            </w:r>
            <w:bookmarkEnd w:id="42"/>
            <w:r>
              <w:rPr>
                <w:sz w:val="16"/>
              </w:rPr>
              <w:t>ларусь</w:t>
            </w:r>
          </w:p>
        </w:tc>
        <w:tc>
          <w:tcPr>
            <w:tcW w:w="372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E7FC5">
            <w:pPr>
              <w:jc w:val="both"/>
              <w:rPr>
                <w:sz w:val="16"/>
              </w:rPr>
            </w:pPr>
            <w:bookmarkStart w:id="43" w:name="OCRUncertain043"/>
            <w:r>
              <w:rPr>
                <w:sz w:val="16"/>
              </w:rPr>
              <w:t>Минстройархитектуры</w:t>
            </w:r>
            <w:bookmarkEnd w:id="43"/>
            <w:r>
              <w:rPr>
                <w:sz w:val="16"/>
              </w:rPr>
              <w:t xml:space="preserve"> Р</w:t>
            </w:r>
            <w:bookmarkStart w:id="44" w:name="OCRUncertain044"/>
            <w:r>
              <w:rPr>
                <w:sz w:val="16"/>
              </w:rPr>
              <w:t>е</w:t>
            </w:r>
            <w:bookmarkEnd w:id="44"/>
            <w:r>
              <w:rPr>
                <w:sz w:val="16"/>
              </w:rPr>
              <w:t>спублики Б</w:t>
            </w:r>
            <w:bookmarkStart w:id="45" w:name="OCRUncertain045"/>
            <w:r>
              <w:rPr>
                <w:sz w:val="16"/>
              </w:rPr>
              <w:t>е</w:t>
            </w:r>
            <w:bookmarkEnd w:id="45"/>
            <w:r>
              <w:rPr>
                <w:sz w:val="16"/>
              </w:rPr>
              <w:t>ларусь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E7FC5">
            <w:pPr>
              <w:jc w:val="both"/>
              <w:rPr>
                <w:sz w:val="16"/>
              </w:rPr>
            </w:pPr>
            <w:r>
              <w:rPr>
                <w:sz w:val="16"/>
              </w:rPr>
              <w:t>Р</w:t>
            </w:r>
            <w:bookmarkStart w:id="46" w:name="OCRUncertain046"/>
            <w:r>
              <w:rPr>
                <w:sz w:val="16"/>
              </w:rPr>
              <w:t>е</w:t>
            </w:r>
            <w:bookmarkEnd w:id="46"/>
            <w:r>
              <w:rPr>
                <w:sz w:val="16"/>
              </w:rPr>
              <w:t>спублика Казахстан</w:t>
            </w:r>
          </w:p>
        </w:tc>
        <w:tc>
          <w:tcPr>
            <w:tcW w:w="372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E7FC5">
            <w:pPr>
              <w:jc w:val="both"/>
              <w:rPr>
                <w:sz w:val="16"/>
              </w:rPr>
            </w:pPr>
            <w:r>
              <w:rPr>
                <w:sz w:val="16"/>
              </w:rPr>
              <w:t>Агентство строит</w:t>
            </w:r>
            <w:bookmarkStart w:id="47" w:name="OCRUncertain047"/>
            <w:r>
              <w:rPr>
                <w:sz w:val="16"/>
              </w:rPr>
              <w:t>е</w:t>
            </w:r>
            <w:bookmarkEnd w:id="47"/>
            <w:r>
              <w:rPr>
                <w:sz w:val="16"/>
              </w:rPr>
              <w:t>льства и архитектурно-градостроительного контрол</w:t>
            </w:r>
            <w:bookmarkStart w:id="48" w:name="OCRUncertain048"/>
            <w:r>
              <w:rPr>
                <w:sz w:val="16"/>
              </w:rPr>
              <w:t>я</w:t>
            </w:r>
            <w:bookmarkEnd w:id="48"/>
            <w:r>
              <w:rPr>
                <w:sz w:val="16"/>
              </w:rPr>
              <w:t xml:space="preserve"> Минист</w:t>
            </w:r>
            <w:bookmarkStart w:id="49" w:name="OCRUncertain049"/>
            <w:r>
              <w:rPr>
                <w:sz w:val="16"/>
              </w:rPr>
              <w:t>е</w:t>
            </w:r>
            <w:bookmarkEnd w:id="49"/>
            <w:r>
              <w:rPr>
                <w:sz w:val="16"/>
              </w:rPr>
              <w:t>рства экономики и торговли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E7FC5">
            <w:pPr>
              <w:jc w:val="both"/>
              <w:rPr>
                <w:sz w:val="16"/>
              </w:rPr>
            </w:pPr>
            <w:bookmarkStart w:id="50" w:name="OCRUncertain050"/>
            <w:r>
              <w:rPr>
                <w:sz w:val="16"/>
              </w:rPr>
              <w:t>Кыргызская</w:t>
            </w:r>
            <w:bookmarkEnd w:id="50"/>
            <w:r>
              <w:rPr>
                <w:sz w:val="16"/>
              </w:rPr>
              <w:t xml:space="preserve"> Р</w:t>
            </w:r>
            <w:bookmarkStart w:id="51" w:name="OCRUncertain051"/>
            <w:r>
              <w:rPr>
                <w:sz w:val="16"/>
              </w:rPr>
              <w:t>е</w:t>
            </w:r>
            <w:bookmarkEnd w:id="51"/>
            <w:r>
              <w:rPr>
                <w:sz w:val="16"/>
              </w:rPr>
              <w:t>спублика</w:t>
            </w:r>
          </w:p>
        </w:tc>
        <w:tc>
          <w:tcPr>
            <w:tcW w:w="372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E7FC5">
            <w:pPr>
              <w:jc w:val="both"/>
              <w:rPr>
                <w:sz w:val="16"/>
              </w:rPr>
            </w:pPr>
            <w:bookmarkStart w:id="52" w:name="OCRUncertain052"/>
            <w:r>
              <w:rPr>
                <w:sz w:val="16"/>
              </w:rPr>
              <w:t>Мин</w:t>
            </w:r>
            <w:r>
              <w:rPr>
                <w:sz w:val="16"/>
              </w:rPr>
              <w:t>архстрой</w:t>
            </w:r>
            <w:bookmarkEnd w:id="52"/>
            <w:r>
              <w:rPr>
                <w:sz w:val="16"/>
              </w:rPr>
              <w:t xml:space="preserve"> </w:t>
            </w:r>
            <w:bookmarkStart w:id="53" w:name="OCRUncertain053"/>
            <w:r>
              <w:rPr>
                <w:sz w:val="16"/>
              </w:rPr>
              <w:t>Кыргызской</w:t>
            </w:r>
            <w:bookmarkEnd w:id="53"/>
            <w:r>
              <w:rPr>
                <w:sz w:val="16"/>
              </w:rPr>
              <w:t xml:space="preserve"> Р</w:t>
            </w:r>
            <w:bookmarkStart w:id="54" w:name="OCRUncertain054"/>
            <w:r>
              <w:rPr>
                <w:sz w:val="16"/>
              </w:rPr>
              <w:t>е</w:t>
            </w:r>
            <w:bookmarkEnd w:id="54"/>
            <w:r>
              <w:rPr>
                <w:sz w:val="16"/>
              </w:rPr>
              <w:t>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E7FC5">
            <w:pPr>
              <w:jc w:val="both"/>
              <w:rPr>
                <w:sz w:val="16"/>
              </w:rPr>
            </w:pPr>
            <w:r>
              <w:rPr>
                <w:sz w:val="16"/>
              </w:rPr>
              <w:t>Республика Молдова</w:t>
            </w:r>
          </w:p>
        </w:tc>
        <w:tc>
          <w:tcPr>
            <w:tcW w:w="372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E7FC5">
            <w:pPr>
              <w:jc w:val="both"/>
              <w:rPr>
                <w:sz w:val="16"/>
              </w:rPr>
            </w:pPr>
            <w:r>
              <w:rPr>
                <w:sz w:val="16"/>
              </w:rPr>
              <w:t>Минист</w:t>
            </w:r>
            <w:bookmarkStart w:id="55" w:name="OCRUncertain055"/>
            <w:r>
              <w:rPr>
                <w:sz w:val="16"/>
              </w:rPr>
              <w:t>е</w:t>
            </w:r>
            <w:bookmarkEnd w:id="55"/>
            <w:r>
              <w:rPr>
                <w:sz w:val="16"/>
              </w:rPr>
              <w:t>рство т</w:t>
            </w:r>
            <w:bookmarkStart w:id="56" w:name="OCRUncertain056"/>
            <w:r>
              <w:rPr>
                <w:sz w:val="16"/>
              </w:rPr>
              <w:t>е</w:t>
            </w:r>
            <w:bookmarkEnd w:id="56"/>
            <w:r>
              <w:rPr>
                <w:sz w:val="16"/>
              </w:rPr>
              <w:t>рриториального развития, строительства и коммунального хозяйства Р</w:t>
            </w:r>
            <w:bookmarkStart w:id="57" w:name="OCRUncertain057"/>
            <w:r>
              <w:rPr>
                <w:sz w:val="16"/>
              </w:rPr>
              <w:t>ес</w:t>
            </w:r>
            <w:bookmarkEnd w:id="57"/>
            <w:r>
              <w:rPr>
                <w:sz w:val="16"/>
              </w:rPr>
              <w:t>публики Мол</w:t>
            </w:r>
            <w:bookmarkStart w:id="58" w:name="OCRUncertain058"/>
            <w:r>
              <w:rPr>
                <w:sz w:val="16"/>
              </w:rPr>
              <w:t>д</w:t>
            </w:r>
            <w:bookmarkEnd w:id="58"/>
            <w:r>
              <w:rPr>
                <w:sz w:val="16"/>
              </w:rPr>
              <w:t>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E7FC5">
            <w:pPr>
              <w:jc w:val="both"/>
              <w:rPr>
                <w:sz w:val="16"/>
              </w:rPr>
            </w:pPr>
            <w:r>
              <w:rPr>
                <w:sz w:val="16"/>
              </w:rPr>
              <w:t>Российская Ф</w:t>
            </w:r>
            <w:bookmarkStart w:id="59" w:name="OCRUncertain059"/>
            <w:r>
              <w:rPr>
                <w:sz w:val="16"/>
              </w:rPr>
              <w:t>е</w:t>
            </w:r>
            <w:bookmarkEnd w:id="59"/>
            <w:r>
              <w:rPr>
                <w:sz w:val="16"/>
              </w:rPr>
              <w:t>дерация</w:t>
            </w:r>
          </w:p>
        </w:tc>
        <w:tc>
          <w:tcPr>
            <w:tcW w:w="372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E7FC5">
            <w:pPr>
              <w:jc w:val="both"/>
              <w:rPr>
                <w:sz w:val="16"/>
              </w:rPr>
            </w:pPr>
            <w:r>
              <w:rPr>
                <w:sz w:val="16"/>
              </w:rPr>
              <w:t>Госстрой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E7FC5">
            <w:pPr>
              <w:jc w:val="both"/>
              <w:rPr>
                <w:sz w:val="16"/>
              </w:rPr>
            </w:pPr>
            <w:r>
              <w:rPr>
                <w:sz w:val="16"/>
              </w:rPr>
              <w:t>Республика Таджикистан</w:t>
            </w:r>
          </w:p>
        </w:tc>
        <w:tc>
          <w:tcPr>
            <w:tcW w:w="372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E7FC5">
            <w:pPr>
              <w:jc w:val="both"/>
              <w:rPr>
                <w:sz w:val="16"/>
              </w:rPr>
            </w:pPr>
            <w:r>
              <w:rPr>
                <w:sz w:val="16"/>
              </w:rPr>
              <w:t>Госстрой Республики Таджикистан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E7FC5">
            <w:pPr>
              <w:jc w:val="both"/>
              <w:rPr>
                <w:sz w:val="16"/>
              </w:rPr>
            </w:pPr>
            <w:r>
              <w:rPr>
                <w:sz w:val="16"/>
              </w:rPr>
              <w:t>Украина</w:t>
            </w:r>
          </w:p>
        </w:tc>
        <w:tc>
          <w:tcPr>
            <w:tcW w:w="372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E7FC5">
            <w:pPr>
              <w:jc w:val="both"/>
              <w:rPr>
                <w:sz w:val="16"/>
              </w:rPr>
            </w:pPr>
            <w:bookmarkStart w:id="60" w:name="OCRUncertain060"/>
            <w:r>
              <w:rPr>
                <w:sz w:val="16"/>
              </w:rPr>
              <w:t>Госкомградостроительства</w:t>
            </w:r>
            <w:bookmarkEnd w:id="60"/>
            <w:r>
              <w:rPr>
                <w:sz w:val="16"/>
              </w:rPr>
              <w:t xml:space="preserve"> Украины</w:t>
            </w:r>
          </w:p>
          <w:p w:rsidR="00000000" w:rsidRDefault="001E7FC5">
            <w:pPr>
              <w:jc w:val="both"/>
              <w:rPr>
                <w:sz w:val="16"/>
              </w:rPr>
            </w:pPr>
          </w:p>
        </w:tc>
      </w:tr>
    </w:tbl>
    <w:p w:rsidR="00000000" w:rsidRDefault="001E7FC5">
      <w:pPr>
        <w:ind w:firstLine="284"/>
        <w:jc w:val="both"/>
      </w:pPr>
    </w:p>
    <w:p w:rsidR="00000000" w:rsidRDefault="001E7FC5">
      <w:pPr>
        <w:ind w:firstLine="284"/>
        <w:jc w:val="both"/>
      </w:pPr>
      <w:r>
        <w:rPr>
          <w:noProof/>
        </w:rPr>
        <w:t>3</w:t>
      </w:r>
      <w:r>
        <w:t xml:space="preserve"> НАСТОЯЩИЙ СТАНДАРТ представля</w:t>
      </w:r>
      <w:bookmarkStart w:id="61" w:name="OCRUncertain061"/>
      <w:r>
        <w:t>е</w:t>
      </w:r>
      <w:bookmarkEnd w:id="61"/>
      <w:r>
        <w:t xml:space="preserve">т собой аутентичный текст </w:t>
      </w:r>
      <w:bookmarkStart w:id="62" w:name="OCRUncertain062"/>
      <w:r>
        <w:t>ИСО</w:t>
      </w:r>
      <w:bookmarkEnd w:id="62"/>
      <w:r>
        <w:rPr>
          <w:noProof/>
        </w:rPr>
        <w:t xml:space="preserve"> 3008-76</w:t>
      </w:r>
      <w:r>
        <w:rPr>
          <w:lang w:val="en-US"/>
        </w:rPr>
        <w:t xml:space="preserve"> Fire </w:t>
      </w:r>
      <w:bookmarkStart w:id="63" w:name="OCRUncertain063"/>
      <w:r>
        <w:rPr>
          <w:lang w:val="en-US"/>
        </w:rPr>
        <w:t>resistence</w:t>
      </w:r>
      <w:bookmarkEnd w:id="63"/>
      <w:r>
        <w:rPr>
          <w:lang w:val="en-US"/>
        </w:rPr>
        <w:t xml:space="preserve"> test. Door and shutter assemblies</w:t>
      </w:r>
      <w:r>
        <w:t xml:space="preserve"> “Испытания на огнестойкость. Двери и эл</w:t>
      </w:r>
      <w:bookmarkStart w:id="64" w:name="OCRUncertain065"/>
      <w:r>
        <w:t>е</w:t>
      </w:r>
      <w:bookmarkEnd w:id="64"/>
      <w:r>
        <w:t>м</w:t>
      </w:r>
      <w:bookmarkStart w:id="65" w:name="OCRUncertain066"/>
      <w:r>
        <w:t>е</w:t>
      </w:r>
      <w:bookmarkEnd w:id="65"/>
      <w:r>
        <w:t>нты, закрывающи</w:t>
      </w:r>
      <w:bookmarkStart w:id="66" w:name="OCRUncertain067"/>
      <w:r>
        <w:t>е</w:t>
      </w:r>
      <w:bookmarkEnd w:id="66"/>
      <w:r>
        <w:t xml:space="preserve"> проемы”</w:t>
      </w:r>
    </w:p>
    <w:p w:rsidR="00000000" w:rsidRDefault="001E7FC5">
      <w:pPr>
        <w:ind w:firstLine="284"/>
        <w:jc w:val="both"/>
      </w:pPr>
    </w:p>
    <w:p w:rsidR="00000000" w:rsidRDefault="001E7FC5">
      <w:pPr>
        <w:ind w:firstLine="284"/>
        <w:jc w:val="both"/>
        <w:rPr>
          <w:noProof/>
        </w:rPr>
      </w:pPr>
      <w:r>
        <w:rPr>
          <w:noProof/>
        </w:rPr>
        <w:t>4</w:t>
      </w:r>
      <w:r>
        <w:t xml:space="preserve"> ВЗАМЕН </w:t>
      </w:r>
      <w:bookmarkStart w:id="67" w:name="OCRUncertain068"/>
      <w:r>
        <w:t>СТ</w:t>
      </w:r>
      <w:bookmarkEnd w:id="67"/>
      <w:r>
        <w:t xml:space="preserve"> СЭВ</w:t>
      </w:r>
      <w:r>
        <w:rPr>
          <w:noProof/>
        </w:rPr>
        <w:t xml:space="preserve"> 3974-83</w:t>
      </w:r>
    </w:p>
    <w:p w:rsidR="00000000" w:rsidRDefault="001E7FC5">
      <w:pPr>
        <w:ind w:firstLine="284"/>
        <w:jc w:val="both"/>
      </w:pPr>
    </w:p>
    <w:p w:rsidR="00000000" w:rsidRDefault="001E7FC5">
      <w:pPr>
        <w:ind w:firstLine="284"/>
        <w:jc w:val="both"/>
        <w:rPr>
          <w:noProof/>
        </w:rPr>
      </w:pPr>
      <w:r>
        <w:rPr>
          <w:noProof/>
        </w:rPr>
        <w:t>5</w:t>
      </w:r>
      <w:r>
        <w:t xml:space="preserve"> ВВЕДЕН в</w:t>
      </w:r>
      <w:r>
        <w:t xml:space="preserve"> действие с</w:t>
      </w:r>
      <w:r>
        <w:rPr>
          <w:noProof/>
        </w:rPr>
        <w:t xml:space="preserve"> 1</w:t>
      </w:r>
      <w:r>
        <w:t xml:space="preserve"> марта</w:t>
      </w:r>
      <w:r>
        <w:rPr>
          <w:noProof/>
        </w:rPr>
        <w:t xml:space="preserve"> 1997</w:t>
      </w:r>
      <w:r>
        <w:t xml:space="preserve"> г. в качестве государственного стандарта Российской Федерации постановл</w:t>
      </w:r>
      <w:bookmarkStart w:id="68" w:name="OCRUncertain069"/>
      <w:r>
        <w:t>е</w:t>
      </w:r>
      <w:bookmarkEnd w:id="68"/>
      <w:r>
        <w:t xml:space="preserve">нием </w:t>
      </w:r>
      <w:bookmarkStart w:id="69" w:name="OCRUncertain070"/>
      <w:r>
        <w:t>Минстроя</w:t>
      </w:r>
      <w:bookmarkEnd w:id="69"/>
      <w:r>
        <w:t xml:space="preserve"> России от </w:t>
      </w:r>
      <w:r>
        <w:rPr>
          <w:noProof/>
        </w:rPr>
        <w:t>21.02.97</w:t>
      </w:r>
      <w:r>
        <w:t xml:space="preserve"> г.</w:t>
      </w:r>
      <w:r>
        <w:rPr>
          <w:noProof/>
        </w:rPr>
        <w:t xml:space="preserve"> № 18-10</w:t>
      </w:r>
    </w:p>
    <w:p w:rsidR="00000000" w:rsidRDefault="001E7FC5">
      <w:pPr>
        <w:ind w:firstLine="284"/>
        <w:jc w:val="both"/>
      </w:pPr>
    </w:p>
    <w:p w:rsidR="00000000" w:rsidRDefault="001E7FC5">
      <w:pPr>
        <w:ind w:firstLine="284"/>
        <w:jc w:val="both"/>
      </w:pPr>
      <w:r>
        <w:t>Настоящий стандарт не может быт</w:t>
      </w:r>
      <w:bookmarkStart w:id="70" w:name="OCRUncertain071"/>
      <w:r>
        <w:t>ь</w:t>
      </w:r>
      <w:bookmarkEnd w:id="70"/>
      <w:r>
        <w:t xml:space="preserve"> полностью или частично воспроиз</w:t>
      </w:r>
      <w:bookmarkStart w:id="71" w:name="OCRUncertain072"/>
      <w:r>
        <w:t>ве</w:t>
      </w:r>
      <w:bookmarkEnd w:id="71"/>
      <w:r>
        <w:t>ден, тиражирован и распространен в качестве официального издания на территории Рос</w:t>
      </w:r>
      <w:r>
        <w:softHyphen/>
        <w:t>сийской Федерации без разрешения Госстроя России</w:t>
      </w:r>
    </w:p>
    <w:p w:rsidR="00000000" w:rsidRDefault="001E7FC5">
      <w:pPr>
        <w:ind w:firstLine="284"/>
        <w:jc w:val="both"/>
      </w:pPr>
    </w:p>
    <w:p w:rsidR="00000000" w:rsidRDefault="001E7FC5">
      <w:pPr>
        <w:ind w:firstLine="284"/>
        <w:jc w:val="both"/>
      </w:pPr>
    </w:p>
    <w:p w:rsidR="00000000" w:rsidRDefault="001E7FC5">
      <w:pPr>
        <w:ind w:firstLine="284"/>
        <w:jc w:val="right"/>
        <w:rPr>
          <w:b/>
        </w:rPr>
      </w:pPr>
      <w:r>
        <w:rPr>
          <w:b/>
        </w:rPr>
        <w:t>ГОСТ 30247.2</w:t>
      </w:r>
      <w:r>
        <w:rPr>
          <w:b/>
        </w:rPr>
        <w:sym w:font="Arial" w:char="2014"/>
      </w:r>
      <w:r>
        <w:rPr>
          <w:b/>
        </w:rPr>
        <w:t>97</w:t>
      </w:r>
    </w:p>
    <w:p w:rsidR="00000000" w:rsidRDefault="001E7FC5">
      <w:pPr>
        <w:ind w:firstLine="284"/>
        <w:jc w:val="right"/>
      </w:pPr>
    </w:p>
    <w:p w:rsidR="00000000" w:rsidRDefault="001E7FC5">
      <w:pPr>
        <w:jc w:val="center"/>
        <w:rPr>
          <w:b/>
        </w:rPr>
      </w:pPr>
      <w:r>
        <w:rPr>
          <w:b/>
        </w:rPr>
        <w:t>МЕЖГОСУДАРСТВЕННЫЙ СТАНДАРТ</w:t>
      </w:r>
    </w:p>
    <w:p w:rsidR="00000000" w:rsidRDefault="001E7FC5">
      <w:pPr>
        <w:pBdr>
          <w:bottom w:val="single" w:sz="12" w:space="1" w:color="auto"/>
        </w:pBdr>
        <w:ind w:firstLine="284"/>
        <w:jc w:val="both"/>
      </w:pPr>
    </w:p>
    <w:p w:rsidR="00000000" w:rsidRDefault="001E7FC5">
      <w:pPr>
        <w:jc w:val="both"/>
      </w:pPr>
    </w:p>
    <w:p w:rsidR="00000000" w:rsidRDefault="001E7FC5">
      <w:pPr>
        <w:jc w:val="center"/>
        <w:rPr>
          <w:b/>
        </w:rPr>
      </w:pPr>
      <w:r>
        <w:rPr>
          <w:b/>
        </w:rPr>
        <w:t xml:space="preserve">КОНСТРУКЦИИ СТРОИТЕЛЬНЫЕ </w:t>
      </w:r>
    </w:p>
    <w:p w:rsidR="00000000" w:rsidRDefault="001E7FC5">
      <w:pPr>
        <w:jc w:val="center"/>
        <w:rPr>
          <w:b/>
        </w:rPr>
      </w:pPr>
      <w:r>
        <w:rPr>
          <w:b/>
        </w:rPr>
        <w:t xml:space="preserve">МЕТОДЫ ИСПЫТАНИЙ НА ОГНЕСТОЙКОСТЬ </w:t>
      </w:r>
    </w:p>
    <w:p w:rsidR="00000000" w:rsidRDefault="001E7FC5">
      <w:pPr>
        <w:jc w:val="center"/>
        <w:rPr>
          <w:b/>
        </w:rPr>
      </w:pPr>
      <w:r>
        <w:rPr>
          <w:b/>
        </w:rPr>
        <w:t>ДВЕРИ И ВОРОТА</w:t>
      </w:r>
    </w:p>
    <w:p w:rsidR="00000000" w:rsidRDefault="001E7FC5">
      <w:pPr>
        <w:jc w:val="center"/>
        <w:rPr>
          <w:b/>
        </w:rPr>
      </w:pPr>
    </w:p>
    <w:p w:rsidR="00000000" w:rsidRDefault="001E7FC5">
      <w:pPr>
        <w:jc w:val="center"/>
        <w:rPr>
          <w:b/>
        </w:rPr>
      </w:pPr>
      <w:r>
        <w:rPr>
          <w:b/>
          <w:lang w:val="en-US"/>
        </w:rPr>
        <w:t xml:space="preserve">ELEMENTS OF BUILDING CONSTRUCTIONS </w:t>
      </w:r>
    </w:p>
    <w:p w:rsidR="00000000" w:rsidRDefault="001E7FC5">
      <w:pPr>
        <w:jc w:val="center"/>
        <w:rPr>
          <w:b/>
        </w:rPr>
      </w:pPr>
      <w:r>
        <w:rPr>
          <w:b/>
          <w:lang w:val="en-US"/>
        </w:rPr>
        <w:t>FIRE RESIS</w:t>
      </w:r>
      <w:r>
        <w:rPr>
          <w:b/>
          <w:lang w:val="en-US"/>
        </w:rPr>
        <w:t xml:space="preserve">TANCE TEST METHOD </w:t>
      </w:r>
    </w:p>
    <w:p w:rsidR="00000000" w:rsidRDefault="001E7FC5">
      <w:pPr>
        <w:jc w:val="center"/>
        <w:rPr>
          <w:b/>
          <w:lang w:val="en-US"/>
        </w:rPr>
      </w:pPr>
      <w:r>
        <w:rPr>
          <w:b/>
          <w:lang w:val="en-US"/>
        </w:rPr>
        <w:t>DOORS AND GATES</w:t>
      </w:r>
    </w:p>
    <w:p w:rsidR="00000000" w:rsidRDefault="001E7FC5">
      <w:pPr>
        <w:pBdr>
          <w:bottom w:val="single" w:sz="12" w:space="1" w:color="auto"/>
        </w:pBdr>
        <w:ind w:firstLine="284"/>
        <w:jc w:val="both"/>
      </w:pPr>
    </w:p>
    <w:p w:rsidR="00000000" w:rsidRDefault="001E7FC5">
      <w:pPr>
        <w:jc w:val="both"/>
      </w:pPr>
    </w:p>
    <w:p w:rsidR="00000000" w:rsidRDefault="001E7FC5">
      <w:pPr>
        <w:ind w:firstLine="284"/>
        <w:jc w:val="right"/>
        <w:rPr>
          <w:noProof/>
        </w:rPr>
      </w:pPr>
      <w:r>
        <w:t xml:space="preserve">Дата </w:t>
      </w:r>
      <w:bookmarkStart w:id="72" w:name="OCRUncertain073"/>
      <w:r>
        <w:t>в</w:t>
      </w:r>
      <w:bookmarkEnd w:id="72"/>
      <w:r>
        <w:t>ведени</w:t>
      </w:r>
      <w:bookmarkStart w:id="73" w:name="OCRUncertain074"/>
      <w:r>
        <w:t>я</w:t>
      </w:r>
      <w:bookmarkEnd w:id="73"/>
      <w:r>
        <w:rPr>
          <w:noProof/>
        </w:rPr>
        <w:t xml:space="preserve"> 1997-03-01</w:t>
      </w:r>
    </w:p>
    <w:p w:rsidR="00000000" w:rsidRDefault="001E7FC5">
      <w:pPr>
        <w:ind w:firstLine="284"/>
        <w:jc w:val="both"/>
      </w:pPr>
    </w:p>
    <w:p w:rsidR="00000000" w:rsidRDefault="001E7FC5">
      <w:pPr>
        <w:jc w:val="center"/>
        <w:rPr>
          <w:b/>
        </w:rPr>
      </w:pPr>
      <w:r>
        <w:rPr>
          <w:b/>
          <w:noProof/>
        </w:rPr>
        <w:t>1</w:t>
      </w:r>
      <w:r>
        <w:rPr>
          <w:b/>
        </w:rPr>
        <w:t xml:space="preserve"> Область применения</w:t>
      </w:r>
    </w:p>
    <w:p w:rsidR="00000000" w:rsidRDefault="001E7FC5">
      <w:pPr>
        <w:ind w:firstLine="284"/>
        <w:jc w:val="both"/>
      </w:pPr>
    </w:p>
    <w:p w:rsidR="00000000" w:rsidRDefault="001E7FC5">
      <w:pPr>
        <w:ind w:firstLine="284"/>
        <w:jc w:val="both"/>
      </w:pPr>
      <w:r>
        <w:t>Настоящий стан</w:t>
      </w:r>
      <w:bookmarkStart w:id="74" w:name="OCRUncertain075"/>
      <w:r>
        <w:t>д</w:t>
      </w:r>
      <w:bookmarkEnd w:id="74"/>
      <w:r>
        <w:t>арт устанавливает метод испытания на огнестой</w:t>
      </w:r>
      <w:r>
        <w:softHyphen/>
        <w:t>кость дверей, люков и ворот (далее по тексту</w:t>
      </w:r>
      <w:r>
        <w:rPr>
          <w:noProof/>
        </w:rPr>
        <w:t xml:space="preserve"> —</w:t>
      </w:r>
      <w:r>
        <w:t xml:space="preserve"> дверей), предназ</w:t>
      </w:r>
      <w:r>
        <w:softHyphen/>
        <w:t>наченных для заполнения проемов в стенах, перегородках и пере</w:t>
      </w:r>
      <w:r>
        <w:softHyphen/>
        <w:t>крытиях, а также дверей шахт лифтов.</w:t>
      </w:r>
    </w:p>
    <w:p w:rsidR="00000000" w:rsidRDefault="001E7FC5">
      <w:pPr>
        <w:ind w:firstLine="284"/>
        <w:jc w:val="both"/>
      </w:pPr>
      <w:r>
        <w:t>Особенности испытаний и о</w:t>
      </w:r>
      <w:bookmarkStart w:id="75" w:name="OCRUncertain076"/>
      <w:r>
        <w:t>ц</w:t>
      </w:r>
      <w:bookmarkEnd w:id="75"/>
      <w:r>
        <w:t>енки огнестойкости дверей шахт лифтов изложены в обязательном приложении А.</w:t>
      </w:r>
    </w:p>
    <w:p w:rsidR="00000000" w:rsidRDefault="001E7FC5">
      <w:pPr>
        <w:ind w:firstLine="284"/>
        <w:jc w:val="both"/>
      </w:pPr>
      <w:r>
        <w:t xml:space="preserve">Настоящий стандарт не распространяется на испытания дверей с площадью </w:t>
      </w:r>
      <w:bookmarkStart w:id="76" w:name="OCRUncertain077"/>
      <w:r>
        <w:t>светопрозрачного</w:t>
      </w:r>
      <w:bookmarkEnd w:id="76"/>
      <w:r>
        <w:t xml:space="preserve"> заполнения</w:t>
      </w:r>
      <w:r>
        <w:rPr>
          <w:noProof/>
        </w:rPr>
        <w:t xml:space="preserve"> 25 </w:t>
      </w:r>
      <w:r>
        <w:rPr>
          <w:noProof/>
        </w:rPr>
        <w:t>%</w:t>
      </w:r>
      <w:r>
        <w:t xml:space="preserve"> и более от площади дверного проема и на испытания дверей на </w:t>
      </w:r>
      <w:bookmarkStart w:id="77" w:name="OCRUncertain078"/>
      <w:r>
        <w:t>дымопроницаемость.</w:t>
      </w:r>
      <w:bookmarkEnd w:id="77"/>
    </w:p>
    <w:p w:rsidR="00000000" w:rsidRDefault="001E7FC5">
      <w:pPr>
        <w:ind w:firstLine="284"/>
        <w:jc w:val="both"/>
      </w:pPr>
    </w:p>
    <w:p w:rsidR="00000000" w:rsidRDefault="001E7FC5">
      <w:pPr>
        <w:jc w:val="center"/>
        <w:rPr>
          <w:b/>
        </w:rPr>
      </w:pPr>
      <w:r>
        <w:rPr>
          <w:b/>
          <w:noProof/>
        </w:rPr>
        <w:t>2</w:t>
      </w:r>
      <w:r>
        <w:rPr>
          <w:b/>
        </w:rPr>
        <w:t xml:space="preserve"> Нормативные ссылки</w:t>
      </w:r>
    </w:p>
    <w:p w:rsidR="00000000" w:rsidRDefault="001E7FC5">
      <w:pPr>
        <w:ind w:firstLine="284"/>
        <w:jc w:val="both"/>
      </w:pPr>
    </w:p>
    <w:p w:rsidR="00000000" w:rsidRDefault="001E7FC5">
      <w:pPr>
        <w:ind w:firstLine="284"/>
        <w:jc w:val="both"/>
        <w:rPr>
          <w:noProof/>
        </w:rPr>
      </w:pPr>
      <w:r>
        <w:t>В настоящем стандарте использованы ссылки на следующие стандарты:</w:t>
      </w:r>
      <w:r>
        <w:rPr>
          <w:noProof/>
        </w:rPr>
        <w:t xml:space="preserve">                 </w:t>
      </w:r>
    </w:p>
    <w:p w:rsidR="00000000" w:rsidRDefault="001E7FC5">
      <w:pPr>
        <w:ind w:firstLine="284"/>
        <w:jc w:val="both"/>
      </w:pPr>
      <w:r>
        <w:t>ГОСТ</w:t>
      </w:r>
      <w:r>
        <w:rPr>
          <w:noProof/>
        </w:rPr>
        <w:t xml:space="preserve"> 12.1.004—91</w:t>
      </w:r>
      <w:r>
        <w:t xml:space="preserve"> </w:t>
      </w:r>
      <w:bookmarkStart w:id="78" w:name="OCRUncertain080"/>
      <w:r>
        <w:t>ССБТ.</w:t>
      </w:r>
      <w:bookmarkEnd w:id="78"/>
      <w:r>
        <w:t xml:space="preserve"> Пожарная безопасность. Общие требования</w:t>
      </w:r>
    </w:p>
    <w:p w:rsidR="00000000" w:rsidRDefault="001E7FC5">
      <w:pPr>
        <w:ind w:firstLine="284"/>
        <w:jc w:val="both"/>
      </w:pPr>
      <w:r>
        <w:t>ГОСТ</w:t>
      </w:r>
      <w:r>
        <w:rPr>
          <w:noProof/>
        </w:rPr>
        <w:t xml:space="preserve"> 12.1.019—79</w:t>
      </w:r>
      <w:r>
        <w:t xml:space="preserve"> ССБТ. Электробезопасность. Общие требова</w:t>
      </w:r>
      <w:r>
        <w:softHyphen/>
        <w:t>ния и номенклатура видов защиты</w:t>
      </w:r>
    </w:p>
    <w:p w:rsidR="00000000" w:rsidRDefault="001E7FC5">
      <w:pPr>
        <w:ind w:firstLine="284"/>
        <w:jc w:val="both"/>
      </w:pPr>
      <w:r>
        <w:t>ГОСТ</w:t>
      </w:r>
      <w:r>
        <w:rPr>
          <w:noProof/>
        </w:rPr>
        <w:t xml:space="preserve"> 30247.0—94</w:t>
      </w:r>
      <w:r>
        <w:t xml:space="preserve"> Конструкции строительные. Методы испыта</w:t>
      </w:r>
      <w:r>
        <w:softHyphen/>
        <w:t>ния на огнестойкость. Общие требования</w:t>
      </w:r>
    </w:p>
    <w:p w:rsidR="00000000" w:rsidRDefault="001E7FC5">
      <w:pPr>
        <w:ind w:firstLine="284"/>
        <w:jc w:val="both"/>
      </w:pPr>
      <w:r>
        <w:t>ГОСТ</w:t>
      </w:r>
      <w:r>
        <w:rPr>
          <w:noProof/>
        </w:rPr>
        <w:t xml:space="preserve"> 30247.1—94</w:t>
      </w:r>
      <w:r>
        <w:t xml:space="preserve"> Конструкции строительные. Методы испыта</w:t>
      </w:r>
      <w:r>
        <w:softHyphen/>
        <w:t>ний на огнестойкость.</w:t>
      </w:r>
      <w:r>
        <w:t xml:space="preserve"> Несущие и ограждающие конструкции </w:t>
      </w:r>
    </w:p>
    <w:p w:rsidR="00000000" w:rsidRDefault="001E7FC5">
      <w:pPr>
        <w:ind w:firstLine="284"/>
        <w:jc w:val="both"/>
      </w:pPr>
      <w:r>
        <w:t xml:space="preserve">Правила устройства и безопасной эксплуатации лифтов </w:t>
      </w:r>
      <w:bookmarkStart w:id="79" w:name="OCRUncertain081"/>
      <w:r>
        <w:t>(ПУБЭЛ)</w:t>
      </w:r>
      <w:bookmarkEnd w:id="79"/>
    </w:p>
    <w:p w:rsidR="00000000" w:rsidRDefault="001E7FC5">
      <w:pPr>
        <w:ind w:firstLine="284"/>
        <w:jc w:val="both"/>
      </w:pPr>
    </w:p>
    <w:p w:rsidR="00000000" w:rsidRDefault="001E7FC5">
      <w:pPr>
        <w:jc w:val="center"/>
        <w:rPr>
          <w:b/>
        </w:rPr>
      </w:pPr>
      <w:r>
        <w:rPr>
          <w:b/>
          <w:noProof/>
        </w:rPr>
        <w:t>3</w:t>
      </w:r>
      <w:r>
        <w:rPr>
          <w:b/>
        </w:rPr>
        <w:t xml:space="preserve"> Определения</w:t>
      </w:r>
    </w:p>
    <w:p w:rsidR="00000000" w:rsidRDefault="001E7FC5">
      <w:pPr>
        <w:ind w:firstLine="284"/>
        <w:jc w:val="both"/>
      </w:pPr>
    </w:p>
    <w:p w:rsidR="00000000" w:rsidRDefault="001E7FC5">
      <w:pPr>
        <w:ind w:firstLine="284"/>
        <w:jc w:val="both"/>
        <w:rPr>
          <w:noProof/>
        </w:rPr>
      </w:pPr>
      <w:r>
        <w:t>В настоящ</w:t>
      </w:r>
      <w:bookmarkStart w:id="80" w:name="OCRUncertain082"/>
      <w:r>
        <w:t>е</w:t>
      </w:r>
      <w:bookmarkEnd w:id="80"/>
      <w:r>
        <w:t xml:space="preserve">м стандарте применяют следующий термин с </w:t>
      </w:r>
      <w:bookmarkStart w:id="81" w:name="OCRUncertain083"/>
      <w:r>
        <w:t>соответствующим определением:</w:t>
      </w:r>
      <w:bookmarkEnd w:id="81"/>
      <w:r>
        <w:rPr>
          <w:noProof/>
        </w:rPr>
        <w:t xml:space="preserve">    </w:t>
      </w:r>
    </w:p>
    <w:p w:rsidR="00000000" w:rsidRDefault="001E7FC5">
      <w:pPr>
        <w:ind w:firstLine="284"/>
        <w:jc w:val="both"/>
      </w:pPr>
      <w:r>
        <w:t>дверь</w:t>
      </w:r>
      <w:r>
        <w:rPr>
          <w:noProof/>
        </w:rPr>
        <w:t xml:space="preserve"> —</w:t>
      </w:r>
      <w:r>
        <w:t xml:space="preserve"> конструктивный элемент, служащий для заполнения проемов в ограждениях и состоящий из подвижных и неподвижных элементов, включая элементы крепления к ограждениям.</w:t>
      </w:r>
    </w:p>
    <w:p w:rsidR="00000000" w:rsidRDefault="001E7FC5">
      <w:pPr>
        <w:ind w:firstLine="284"/>
        <w:jc w:val="both"/>
      </w:pPr>
    </w:p>
    <w:p w:rsidR="00000000" w:rsidRDefault="001E7FC5">
      <w:pPr>
        <w:jc w:val="center"/>
        <w:rPr>
          <w:b/>
        </w:rPr>
      </w:pPr>
      <w:r>
        <w:rPr>
          <w:b/>
          <w:noProof/>
        </w:rPr>
        <w:t>4</w:t>
      </w:r>
      <w:r>
        <w:rPr>
          <w:b/>
        </w:rPr>
        <w:t xml:space="preserve"> Сущность метода</w:t>
      </w:r>
    </w:p>
    <w:p w:rsidR="00000000" w:rsidRDefault="001E7FC5">
      <w:pPr>
        <w:ind w:firstLine="284"/>
        <w:jc w:val="both"/>
      </w:pPr>
    </w:p>
    <w:p w:rsidR="00000000" w:rsidRDefault="001E7FC5">
      <w:pPr>
        <w:ind w:firstLine="284"/>
        <w:jc w:val="both"/>
      </w:pPr>
      <w:r>
        <w:t>Сущность метода заключается в определении времени от начала одностороннего теплового воздействия до наступления одного или по</w:t>
      </w:r>
      <w:r>
        <w:t>следовательно всех предельных состояний конструкции двери по огнес</w:t>
      </w:r>
      <w:r>
        <w:softHyphen/>
        <w:t>тойкости при испытании в соответствии с настоящим стандартом.</w:t>
      </w:r>
    </w:p>
    <w:p w:rsidR="00000000" w:rsidRDefault="001E7FC5">
      <w:pPr>
        <w:ind w:firstLine="284"/>
        <w:jc w:val="both"/>
      </w:pPr>
    </w:p>
    <w:p w:rsidR="00000000" w:rsidRDefault="001E7FC5">
      <w:pPr>
        <w:jc w:val="center"/>
        <w:rPr>
          <w:b/>
        </w:rPr>
      </w:pPr>
      <w:r>
        <w:rPr>
          <w:b/>
          <w:noProof/>
        </w:rPr>
        <w:t>5</w:t>
      </w:r>
      <w:r>
        <w:rPr>
          <w:b/>
        </w:rPr>
        <w:t xml:space="preserve"> Стендовое оборудование и измерительная аппаратура</w:t>
      </w:r>
    </w:p>
    <w:p w:rsidR="00000000" w:rsidRDefault="001E7FC5">
      <w:pPr>
        <w:ind w:firstLine="284"/>
        <w:jc w:val="both"/>
      </w:pPr>
    </w:p>
    <w:p w:rsidR="00000000" w:rsidRDefault="001E7FC5">
      <w:pPr>
        <w:ind w:firstLine="284"/>
        <w:jc w:val="both"/>
      </w:pPr>
      <w:r>
        <w:rPr>
          <w:noProof/>
        </w:rPr>
        <w:t>5.1</w:t>
      </w:r>
      <w:r>
        <w:t xml:space="preserve"> Для проведения испытаний используют: </w:t>
      </w:r>
    </w:p>
    <w:p w:rsidR="00000000" w:rsidRDefault="001E7FC5">
      <w:pPr>
        <w:ind w:firstLine="284"/>
        <w:jc w:val="both"/>
        <w:rPr>
          <w:noProof/>
        </w:rPr>
      </w:pPr>
      <w:r>
        <w:rPr>
          <w:noProof/>
        </w:rPr>
        <w:lastRenderedPageBreak/>
        <w:t>-</w:t>
      </w:r>
      <w:r>
        <w:t xml:space="preserve"> испытательную печь с системой подачи и сжигания топлива (далее печь)</w:t>
      </w:r>
      <w:r>
        <w:rPr>
          <w:noProof/>
        </w:rPr>
        <w:t xml:space="preserve"> —</w:t>
      </w:r>
      <w:r>
        <w:t xml:space="preserve"> по ГОСТ</w:t>
      </w:r>
      <w:r>
        <w:rPr>
          <w:noProof/>
        </w:rPr>
        <w:t xml:space="preserve"> 30247.0; </w:t>
      </w:r>
    </w:p>
    <w:p w:rsidR="00000000" w:rsidRDefault="001E7FC5">
      <w:pPr>
        <w:ind w:firstLine="284"/>
        <w:jc w:val="both"/>
        <w:rPr>
          <w:lang w:val="en-US"/>
        </w:rPr>
      </w:pPr>
      <w:r>
        <w:rPr>
          <w:noProof/>
        </w:rPr>
        <w:t>-</w:t>
      </w:r>
      <w:r>
        <w:t xml:space="preserve"> регулирующее устройство системы дымовых каналов, обеспечивающее избыточное давление в огневой камере печи</w:t>
      </w:r>
      <w:r>
        <w:rPr>
          <w:noProof/>
        </w:rPr>
        <w:t xml:space="preserve"> —</w:t>
      </w:r>
      <w:r>
        <w:t xml:space="preserve"> по ГОСТ </w:t>
      </w:r>
      <w:r>
        <w:rPr>
          <w:noProof/>
        </w:rPr>
        <w:t>30247.1;</w:t>
      </w:r>
      <w:r>
        <w:rPr>
          <w:lang w:val="en-US"/>
        </w:rPr>
        <w:t xml:space="preserve">                       </w:t>
      </w:r>
    </w:p>
    <w:p w:rsidR="00000000" w:rsidRDefault="001E7FC5">
      <w:pPr>
        <w:ind w:firstLine="284"/>
        <w:jc w:val="both"/>
      </w:pPr>
      <w:r>
        <w:rPr>
          <w:noProof/>
        </w:rPr>
        <w:t>-</w:t>
      </w:r>
      <w:r>
        <w:t xml:space="preserve"> приспособление для установки образца двери н</w:t>
      </w:r>
      <w:r>
        <w:t>а печи, обеспечивающее соблюдение условия крепления двери в проеме в соответ</w:t>
      </w:r>
      <w:r>
        <w:softHyphen/>
        <w:t>ствии с технической документацией;</w:t>
      </w:r>
    </w:p>
    <w:p w:rsidR="00000000" w:rsidRDefault="001E7FC5">
      <w:pPr>
        <w:ind w:firstLine="284"/>
        <w:jc w:val="both"/>
      </w:pPr>
      <w:r>
        <w:rPr>
          <w:noProof/>
        </w:rPr>
        <w:t>-</w:t>
      </w:r>
      <w:r>
        <w:t xml:space="preserve"> системы измерения и регистрации параметров по ГОСТ</w:t>
      </w:r>
      <w:r>
        <w:rPr>
          <w:noProof/>
        </w:rPr>
        <w:t xml:space="preserve"> 30247.0. </w:t>
      </w:r>
    </w:p>
    <w:p w:rsidR="00000000" w:rsidRDefault="001E7FC5">
      <w:pPr>
        <w:ind w:firstLine="284"/>
        <w:jc w:val="both"/>
      </w:pPr>
      <w:r>
        <w:rPr>
          <w:noProof/>
        </w:rPr>
        <w:t>5.1.1</w:t>
      </w:r>
      <w:r>
        <w:t xml:space="preserve"> Печь должна обеспечивать возможность теплового воздей</w:t>
      </w:r>
      <w:r>
        <w:softHyphen/>
        <w:t>ствия на образец двери с одной стороны.</w:t>
      </w:r>
    </w:p>
    <w:p w:rsidR="00000000" w:rsidRDefault="001E7FC5">
      <w:pPr>
        <w:ind w:firstLine="284"/>
        <w:jc w:val="both"/>
      </w:pPr>
      <w:r>
        <w:rPr>
          <w:noProof/>
        </w:rPr>
        <w:t>5.1.2</w:t>
      </w:r>
      <w:r>
        <w:t xml:space="preserve"> Приспособление (часть ограждающей конструкции), в ко</w:t>
      </w:r>
      <w:r>
        <w:softHyphen/>
        <w:t>торое установлен образец двери, должно иметь предел огнестойкос</w:t>
      </w:r>
      <w:r>
        <w:softHyphen/>
        <w:t>ти выше, чем испытываемая дверь.</w:t>
      </w:r>
    </w:p>
    <w:p w:rsidR="00000000" w:rsidRDefault="001E7FC5">
      <w:pPr>
        <w:ind w:firstLine="284"/>
        <w:jc w:val="both"/>
      </w:pPr>
    </w:p>
    <w:p w:rsidR="00000000" w:rsidRDefault="001E7FC5">
      <w:pPr>
        <w:jc w:val="center"/>
        <w:rPr>
          <w:b/>
        </w:rPr>
      </w:pPr>
      <w:r>
        <w:rPr>
          <w:b/>
        </w:rPr>
        <w:t>6 Температурный режим</w:t>
      </w:r>
    </w:p>
    <w:p w:rsidR="00000000" w:rsidRDefault="001E7FC5">
      <w:pPr>
        <w:ind w:firstLine="284"/>
        <w:jc w:val="both"/>
      </w:pPr>
    </w:p>
    <w:p w:rsidR="00000000" w:rsidRDefault="001E7FC5">
      <w:pPr>
        <w:ind w:firstLine="284"/>
        <w:jc w:val="both"/>
        <w:rPr>
          <w:noProof/>
        </w:rPr>
      </w:pPr>
      <w:r>
        <w:rPr>
          <w:noProof/>
        </w:rPr>
        <w:t>6.1</w:t>
      </w:r>
      <w:r>
        <w:t xml:space="preserve"> Температурный режим в печи должен соответствовать тре</w:t>
      </w:r>
      <w:r>
        <w:t>бованиям ГОСТ</w:t>
      </w:r>
      <w:r>
        <w:rPr>
          <w:noProof/>
        </w:rPr>
        <w:t xml:space="preserve"> 30247.0.</w:t>
      </w:r>
    </w:p>
    <w:p w:rsidR="00000000" w:rsidRDefault="001E7FC5">
      <w:pPr>
        <w:ind w:firstLine="284"/>
        <w:jc w:val="both"/>
      </w:pPr>
    </w:p>
    <w:p w:rsidR="00000000" w:rsidRDefault="001E7FC5">
      <w:pPr>
        <w:jc w:val="center"/>
        <w:rPr>
          <w:b/>
        </w:rPr>
      </w:pPr>
      <w:r>
        <w:rPr>
          <w:b/>
          <w:noProof/>
        </w:rPr>
        <w:t>7</w:t>
      </w:r>
      <w:r>
        <w:rPr>
          <w:b/>
        </w:rPr>
        <w:t xml:space="preserve"> Образцы для испытаний</w:t>
      </w:r>
    </w:p>
    <w:p w:rsidR="00000000" w:rsidRDefault="001E7FC5">
      <w:pPr>
        <w:ind w:firstLine="284"/>
        <w:jc w:val="both"/>
      </w:pPr>
    </w:p>
    <w:p w:rsidR="00000000" w:rsidRDefault="001E7FC5">
      <w:pPr>
        <w:ind w:firstLine="284"/>
        <w:jc w:val="both"/>
      </w:pPr>
      <w:r>
        <w:rPr>
          <w:noProof/>
        </w:rPr>
        <w:t>7.1</w:t>
      </w:r>
      <w:r>
        <w:t xml:space="preserve"> В том случае, когда при пожаре дверь может подвергаться тепловому воздействию с любой из двух сторон, изготавливают два одинаковых образца для проведения по одному испытанию при воздействии тепла с каждой </w:t>
      </w:r>
      <w:bookmarkStart w:id="82" w:name="OCRUncertain089"/>
      <w:r>
        <w:t>ст</w:t>
      </w:r>
      <w:bookmarkEnd w:id="82"/>
      <w:r>
        <w:t>ороны.</w:t>
      </w:r>
    </w:p>
    <w:p w:rsidR="00000000" w:rsidRDefault="001E7FC5">
      <w:pPr>
        <w:ind w:firstLine="284"/>
        <w:jc w:val="both"/>
      </w:pPr>
      <w:r>
        <w:t>В случае, когда при пожаре дверь может подвергаться тепловому воздействию только с одной стороны, допускается изготавливать один образец для проведения испытания при воздействии тепла только с этой стороны.</w:t>
      </w:r>
    </w:p>
    <w:p w:rsidR="00000000" w:rsidRDefault="001E7FC5">
      <w:pPr>
        <w:ind w:firstLine="284"/>
        <w:jc w:val="both"/>
      </w:pPr>
      <w:r>
        <w:rPr>
          <w:noProof/>
        </w:rPr>
        <w:t>7.2</w:t>
      </w:r>
      <w:r>
        <w:t xml:space="preserve"> Образцы для испытаний должны иметь</w:t>
      </w:r>
      <w:r>
        <w:t xml:space="preserve"> проектные размеры. Для испытания дверей, проектные размеры которых превышают </w:t>
      </w:r>
      <w:r>
        <w:rPr>
          <w:noProof/>
        </w:rPr>
        <w:t>2500х2500</w:t>
      </w:r>
      <w:r>
        <w:t xml:space="preserve"> мм, следует изготавливать образцы с уменьшенными до указанной величины размерами. При этом следует уменьшать толь</w:t>
      </w:r>
      <w:r>
        <w:softHyphen/>
        <w:t>ко габаритные размеры в плоскости образца, а расстояния по верти</w:t>
      </w:r>
      <w:r>
        <w:softHyphen/>
        <w:t>кали между механизмами фиксации полотен (петлями, защелками и др.) в дверной коробке и между собой должны соответствовать тех</w:t>
      </w:r>
      <w:r>
        <w:softHyphen/>
        <w:t>нической документации на эти двери, число этих механизмов может быть сокращено.</w:t>
      </w:r>
    </w:p>
    <w:p w:rsidR="00000000" w:rsidRDefault="001E7FC5">
      <w:pPr>
        <w:ind w:firstLine="284"/>
        <w:jc w:val="both"/>
      </w:pPr>
      <w:r>
        <w:rPr>
          <w:noProof/>
        </w:rPr>
        <w:t>7.3</w:t>
      </w:r>
      <w:r>
        <w:t xml:space="preserve"> Образцы для ис</w:t>
      </w:r>
      <w:bookmarkStart w:id="83" w:name="OCRUncertain090"/>
      <w:r>
        <w:t>п</w:t>
      </w:r>
      <w:bookmarkEnd w:id="83"/>
      <w:r>
        <w:t>ытаний должны быть и</w:t>
      </w:r>
      <w:r>
        <w:t>зготовлены, укомплектованы и собраны в соответствии с технической документацией. Они должны быть оснащены всеми устройствами (механизмами за</w:t>
      </w:r>
      <w:r>
        <w:softHyphen/>
        <w:t>пирания, защелками, ручками, доводчиком и др.), которые исполь</w:t>
      </w:r>
      <w:r>
        <w:softHyphen/>
        <w:t>зуются в реальной конс</w:t>
      </w:r>
      <w:bookmarkStart w:id="84" w:name="OCRUncertain091"/>
      <w:r>
        <w:t>т</w:t>
      </w:r>
      <w:bookmarkEnd w:id="84"/>
      <w:r>
        <w:t>рукции двери.</w:t>
      </w:r>
    </w:p>
    <w:p w:rsidR="00000000" w:rsidRDefault="001E7FC5">
      <w:pPr>
        <w:ind w:firstLine="284"/>
        <w:jc w:val="both"/>
      </w:pPr>
      <w:r>
        <w:rPr>
          <w:noProof/>
        </w:rPr>
        <w:t>7.4</w:t>
      </w:r>
      <w:r>
        <w:t xml:space="preserve"> Испытания проводятся после проверки работоспособности две</w:t>
      </w:r>
      <w:r>
        <w:softHyphen/>
        <w:t>ри путем проведения</w:t>
      </w:r>
      <w:r>
        <w:rPr>
          <w:noProof/>
        </w:rPr>
        <w:t xml:space="preserve"> </w:t>
      </w:r>
      <w:bookmarkStart w:id="85" w:name="OCRUncertain092"/>
      <w:r>
        <w:rPr>
          <w:noProof/>
        </w:rPr>
        <w:t>1</w:t>
      </w:r>
      <w:bookmarkEnd w:id="85"/>
      <w:r>
        <w:rPr>
          <w:noProof/>
        </w:rPr>
        <w:t>0</w:t>
      </w:r>
      <w:r>
        <w:t xml:space="preserve"> полных циклов </w:t>
      </w:r>
      <w:bookmarkStart w:id="86" w:name="OCRUncertain093"/>
      <w:r>
        <w:t>открывания</w:t>
      </w:r>
      <w:bookmarkEnd w:id="86"/>
      <w:r>
        <w:t xml:space="preserve"> и закрывания. </w:t>
      </w:r>
    </w:p>
    <w:p w:rsidR="00000000" w:rsidRDefault="001E7FC5">
      <w:pPr>
        <w:ind w:firstLine="284"/>
        <w:jc w:val="both"/>
      </w:pPr>
      <w:r>
        <w:rPr>
          <w:noProof/>
        </w:rPr>
        <w:t>7.5</w:t>
      </w:r>
      <w:r>
        <w:t xml:space="preserve"> Влажность материалов образца определяют по ГОСТ</w:t>
      </w:r>
      <w:r>
        <w:rPr>
          <w:noProof/>
        </w:rPr>
        <w:t xml:space="preserve"> 30247.0. </w:t>
      </w:r>
    </w:p>
    <w:p w:rsidR="00000000" w:rsidRDefault="001E7FC5">
      <w:pPr>
        <w:ind w:firstLine="284"/>
        <w:jc w:val="both"/>
      </w:pPr>
      <w:r>
        <w:rPr>
          <w:noProof/>
        </w:rPr>
        <w:t>7.6</w:t>
      </w:r>
      <w:r>
        <w:t xml:space="preserve"> Образцы дверей, представленные для испытаний, подверга</w:t>
      </w:r>
      <w:r>
        <w:softHyphen/>
        <w:t>ют входному контролю, при</w:t>
      </w:r>
      <w:r>
        <w:t xml:space="preserve"> котором:</w:t>
      </w:r>
    </w:p>
    <w:p w:rsidR="00000000" w:rsidRDefault="001E7FC5">
      <w:pPr>
        <w:ind w:firstLine="284"/>
        <w:jc w:val="both"/>
      </w:pPr>
      <w:r>
        <w:rPr>
          <w:noProof/>
        </w:rPr>
        <w:t>-</w:t>
      </w:r>
      <w:r>
        <w:t xml:space="preserve"> выявляют комплектность каждого образца;</w:t>
      </w:r>
    </w:p>
    <w:p w:rsidR="00000000" w:rsidRDefault="001E7FC5">
      <w:pPr>
        <w:ind w:firstLine="284"/>
        <w:jc w:val="both"/>
      </w:pPr>
      <w:r>
        <w:rPr>
          <w:noProof/>
        </w:rPr>
        <w:t>-</w:t>
      </w:r>
      <w:r>
        <w:t xml:space="preserve"> измеряют габаритные размеры и зазоры;</w:t>
      </w:r>
    </w:p>
    <w:p w:rsidR="00000000" w:rsidRDefault="001E7FC5">
      <w:pPr>
        <w:ind w:firstLine="284"/>
        <w:jc w:val="both"/>
      </w:pPr>
      <w:r>
        <w:rPr>
          <w:noProof/>
        </w:rPr>
        <w:t>-</w:t>
      </w:r>
      <w:r>
        <w:t xml:space="preserve"> определяют влажность материалов (если существует возмож</w:t>
      </w:r>
      <w:r>
        <w:softHyphen/>
        <w:t>ность отбора проб).</w:t>
      </w:r>
    </w:p>
    <w:p w:rsidR="00000000" w:rsidRDefault="001E7FC5">
      <w:pPr>
        <w:ind w:firstLine="284"/>
        <w:jc w:val="both"/>
      </w:pPr>
      <w:r>
        <w:t>Данные входного к</w:t>
      </w:r>
      <w:bookmarkStart w:id="87" w:name="OCRUncertain094"/>
      <w:r>
        <w:t>о</w:t>
      </w:r>
      <w:bookmarkEnd w:id="87"/>
      <w:r>
        <w:t>нтроля заносятся в отчет (протокол) испы</w:t>
      </w:r>
      <w:r>
        <w:softHyphen/>
        <w:t>таний.</w:t>
      </w:r>
    </w:p>
    <w:p w:rsidR="00000000" w:rsidRDefault="001E7FC5">
      <w:pPr>
        <w:ind w:firstLine="284"/>
        <w:jc w:val="both"/>
      </w:pPr>
      <w:r>
        <w:rPr>
          <w:noProof/>
        </w:rPr>
        <w:t>7.7</w:t>
      </w:r>
      <w:r>
        <w:t xml:space="preserve"> Комплект поставки образца для испытания должен вклю</w:t>
      </w:r>
      <w:r>
        <w:softHyphen/>
        <w:t>чать:</w:t>
      </w:r>
    </w:p>
    <w:p w:rsidR="00000000" w:rsidRDefault="001E7FC5">
      <w:pPr>
        <w:ind w:firstLine="284"/>
        <w:jc w:val="both"/>
      </w:pPr>
      <w:r>
        <w:rPr>
          <w:noProof/>
        </w:rPr>
        <w:t>-</w:t>
      </w:r>
      <w:r>
        <w:t xml:space="preserve"> рабочие чертежи или эскизы двери и (или) образца;</w:t>
      </w:r>
    </w:p>
    <w:p w:rsidR="00000000" w:rsidRDefault="001E7FC5">
      <w:pPr>
        <w:ind w:firstLine="284"/>
        <w:jc w:val="both"/>
      </w:pPr>
      <w:r>
        <w:rPr>
          <w:noProof/>
        </w:rPr>
        <w:t>-</w:t>
      </w:r>
      <w:r>
        <w:t xml:space="preserve"> техническое описание конструкции;</w:t>
      </w:r>
    </w:p>
    <w:p w:rsidR="00000000" w:rsidRDefault="001E7FC5">
      <w:pPr>
        <w:ind w:firstLine="284"/>
        <w:jc w:val="both"/>
      </w:pPr>
      <w:r>
        <w:rPr>
          <w:noProof/>
        </w:rPr>
        <w:t>-</w:t>
      </w:r>
      <w:r>
        <w:t xml:space="preserve"> спецификацию используемых в двери материалов с указанием соответствующей нормативно-технической документации (ГОСТ, ТУ, </w:t>
      </w:r>
      <w:bookmarkStart w:id="88" w:name="OCRUncertain095"/>
      <w:r>
        <w:t>МРТУ</w:t>
      </w:r>
      <w:r>
        <w:t>,</w:t>
      </w:r>
      <w:bookmarkEnd w:id="88"/>
      <w:r>
        <w:t xml:space="preserve"> инструкции и др.).</w:t>
      </w:r>
    </w:p>
    <w:p w:rsidR="00000000" w:rsidRDefault="001E7FC5">
      <w:pPr>
        <w:ind w:firstLine="284"/>
        <w:jc w:val="both"/>
      </w:pPr>
      <w:r>
        <w:rPr>
          <w:noProof/>
        </w:rPr>
        <w:t>7.8</w:t>
      </w:r>
      <w:r>
        <w:t xml:space="preserve"> В техническом описании конструкции указывают:</w:t>
      </w:r>
    </w:p>
    <w:p w:rsidR="00000000" w:rsidRDefault="001E7FC5">
      <w:pPr>
        <w:ind w:firstLine="284"/>
        <w:jc w:val="both"/>
      </w:pPr>
      <w:r>
        <w:rPr>
          <w:noProof/>
        </w:rPr>
        <w:t>-</w:t>
      </w:r>
      <w:r>
        <w:t xml:space="preserve"> наименование, марку и назначение изделия; </w:t>
      </w:r>
      <w:bookmarkStart w:id="89" w:name="OCRUncertain100"/>
    </w:p>
    <w:p w:rsidR="00000000" w:rsidRDefault="001E7FC5">
      <w:pPr>
        <w:ind w:firstLine="284"/>
        <w:jc w:val="both"/>
      </w:pPr>
      <w:r>
        <w:t>-</w:t>
      </w:r>
      <w:bookmarkEnd w:id="89"/>
      <w:r>
        <w:t xml:space="preserve"> фактические условия крепления образца по контуру;</w:t>
      </w:r>
    </w:p>
    <w:p w:rsidR="00000000" w:rsidRDefault="001E7FC5">
      <w:pPr>
        <w:ind w:firstLine="284"/>
        <w:jc w:val="both"/>
      </w:pPr>
      <w:r>
        <w:rPr>
          <w:noProof/>
        </w:rPr>
        <w:t>-</w:t>
      </w:r>
      <w:r>
        <w:t xml:space="preserve"> сторону нагрева;</w:t>
      </w:r>
    </w:p>
    <w:p w:rsidR="00000000" w:rsidRDefault="001E7FC5">
      <w:pPr>
        <w:ind w:firstLine="284"/>
        <w:jc w:val="both"/>
      </w:pPr>
      <w:r>
        <w:rPr>
          <w:noProof/>
        </w:rPr>
        <w:t>-</w:t>
      </w:r>
      <w:r>
        <w:t xml:space="preserve"> размеры дверного полотна, коробки, зазоров, основных узлов и деталей, включая толщину каждого составляющего слоя (в том числе изоляции и облицовки).</w:t>
      </w:r>
    </w:p>
    <w:p w:rsidR="00000000" w:rsidRDefault="001E7FC5">
      <w:pPr>
        <w:ind w:firstLine="284"/>
        <w:jc w:val="both"/>
        <w:rPr>
          <w:i/>
          <w:lang w:val="en-US"/>
        </w:rPr>
      </w:pPr>
    </w:p>
    <w:p w:rsidR="00000000" w:rsidRDefault="001E7FC5">
      <w:pPr>
        <w:ind w:firstLine="142"/>
        <w:jc w:val="center"/>
        <w:rPr>
          <w:b/>
        </w:rPr>
      </w:pPr>
      <w:r>
        <w:rPr>
          <w:b/>
          <w:noProof/>
        </w:rPr>
        <w:t>8</w:t>
      </w:r>
      <w:r>
        <w:rPr>
          <w:b/>
        </w:rPr>
        <w:t xml:space="preserve"> Подготовка и проведение испытаний</w:t>
      </w:r>
    </w:p>
    <w:p w:rsidR="00000000" w:rsidRDefault="001E7FC5">
      <w:pPr>
        <w:ind w:firstLine="284"/>
        <w:jc w:val="both"/>
      </w:pPr>
    </w:p>
    <w:p w:rsidR="00000000" w:rsidRDefault="001E7FC5">
      <w:pPr>
        <w:ind w:firstLine="284"/>
        <w:jc w:val="both"/>
      </w:pPr>
      <w:r>
        <w:rPr>
          <w:noProof/>
        </w:rPr>
        <w:t>8.1</w:t>
      </w:r>
      <w:r>
        <w:t xml:space="preserve"> Условия проведения испытаний</w:t>
      </w:r>
      <w:r>
        <w:rPr>
          <w:noProof/>
        </w:rPr>
        <w:t xml:space="preserve"> —</w:t>
      </w:r>
      <w:r>
        <w:t xml:space="preserve"> по ГОСТ</w:t>
      </w:r>
      <w:r>
        <w:rPr>
          <w:noProof/>
        </w:rPr>
        <w:t xml:space="preserve"> 30247.0. </w:t>
      </w:r>
    </w:p>
    <w:p w:rsidR="00000000" w:rsidRDefault="001E7FC5">
      <w:pPr>
        <w:ind w:firstLine="284"/>
        <w:jc w:val="both"/>
        <w:rPr>
          <w:noProof/>
        </w:rPr>
      </w:pPr>
      <w:r>
        <w:rPr>
          <w:noProof/>
        </w:rPr>
        <w:t>8.2</w:t>
      </w:r>
      <w:r>
        <w:t xml:space="preserve"> Крепление образца в огра</w:t>
      </w:r>
      <w:bookmarkStart w:id="90" w:name="OCRUncertain102"/>
      <w:r>
        <w:t>ж</w:t>
      </w:r>
      <w:bookmarkEnd w:id="90"/>
      <w:r>
        <w:t>дающую конструкцию должно соответствовать</w:t>
      </w:r>
      <w:r>
        <w:rPr>
          <w:noProof/>
        </w:rPr>
        <w:t xml:space="preserve"> 7.8.</w:t>
      </w:r>
      <w:r>
        <w:t xml:space="preserve"> Если ог</w:t>
      </w:r>
      <w:r>
        <w:t>раждающая конструкция не определена технической документацией, образец устанавливают в конструкцию из негорючего материала с учетом</w:t>
      </w:r>
      <w:r>
        <w:rPr>
          <w:noProof/>
        </w:rPr>
        <w:t xml:space="preserve"> 5.1.2.</w:t>
      </w:r>
    </w:p>
    <w:p w:rsidR="00000000" w:rsidRDefault="001E7FC5">
      <w:pPr>
        <w:ind w:firstLine="284"/>
        <w:jc w:val="both"/>
      </w:pPr>
      <w:r>
        <w:t>При одновременном испытании двух образцов дверей расстоя</w:t>
      </w:r>
      <w:r>
        <w:softHyphen/>
        <w:t>ние между ними должно быть не менее двух толщин ограждающе</w:t>
      </w:r>
      <w:bookmarkStart w:id="91" w:name="OCRUncertain103"/>
      <w:r>
        <w:t xml:space="preserve">й </w:t>
      </w:r>
      <w:bookmarkEnd w:id="91"/>
      <w:r>
        <w:t>конструкции, в которую они установлены.</w:t>
      </w:r>
    </w:p>
    <w:p w:rsidR="00000000" w:rsidRDefault="001E7FC5">
      <w:pPr>
        <w:ind w:firstLine="284"/>
        <w:jc w:val="both"/>
      </w:pPr>
      <w:r>
        <w:rPr>
          <w:noProof/>
        </w:rPr>
        <w:t>8.3</w:t>
      </w:r>
      <w:r>
        <w:t xml:space="preserve"> Дверное полотно в коробке следует фиксировать за</w:t>
      </w:r>
      <w:bookmarkStart w:id="92" w:name="OCRUncertain104"/>
      <w:r>
        <w:t>щ</w:t>
      </w:r>
      <w:bookmarkEnd w:id="92"/>
      <w:r>
        <w:t>елкой</w:t>
      </w:r>
      <w:bookmarkStart w:id="93" w:name="OCRUncertain105"/>
      <w:r>
        <w:t>,</w:t>
      </w:r>
      <w:bookmarkEnd w:id="93"/>
      <w:r>
        <w:t xml:space="preserve"> а при испытании самозакрывающейся двери следует устанавливать доводчик со стороны, предусмотренной технической документацией. Не допускается запирать дверь </w:t>
      </w:r>
      <w:r>
        <w:t>на замок.</w:t>
      </w:r>
    </w:p>
    <w:p w:rsidR="00000000" w:rsidRDefault="001E7FC5">
      <w:pPr>
        <w:ind w:firstLine="284"/>
        <w:jc w:val="both"/>
        <w:rPr>
          <w:noProof/>
        </w:rPr>
      </w:pPr>
      <w:r>
        <w:rPr>
          <w:noProof/>
        </w:rPr>
        <w:t>8.4</w:t>
      </w:r>
      <w:r>
        <w:t xml:space="preserve"> Термоэлектрические преобразователи (термопары) для измерения температуры необогреваемой поверхности устанавливают в соответствии со схемами, приведенными на рисунках</w:t>
      </w:r>
      <w:r>
        <w:rPr>
          <w:noProof/>
        </w:rPr>
        <w:t xml:space="preserve"> 1</w:t>
      </w:r>
      <w:r>
        <w:t xml:space="preserve"> и</w:t>
      </w:r>
      <w:r>
        <w:rPr>
          <w:noProof/>
        </w:rPr>
        <w:t xml:space="preserve"> 2:</w:t>
      </w:r>
    </w:p>
    <w:p w:rsidR="00000000" w:rsidRDefault="001E7FC5">
      <w:pPr>
        <w:ind w:firstLine="284"/>
        <w:jc w:val="both"/>
      </w:pPr>
      <w:r>
        <w:t xml:space="preserve">а) посередине всей площади полотна </w:t>
      </w:r>
      <w:bookmarkStart w:id="94" w:name="OCRUncertain106"/>
      <w:r>
        <w:t>однопольной</w:t>
      </w:r>
      <w:bookmarkEnd w:id="94"/>
      <w:r>
        <w:t xml:space="preserve"> или обоих полотен двупольной двери, но не совпадающих с местами располо</w:t>
      </w:r>
      <w:r>
        <w:softHyphen/>
        <w:t>жения ребер жесткости или сквозных деталей (термопары</w:t>
      </w:r>
      <w:bookmarkStart w:id="95" w:name="OCRUncertain107"/>
      <w:r>
        <w:t xml:space="preserve"> </w:t>
      </w:r>
      <w:r>
        <w:rPr>
          <w:i/>
        </w:rPr>
        <w:t>3</w:t>
      </w:r>
      <w:r>
        <w:t>,</w:t>
      </w:r>
      <w:bookmarkEnd w:id="95"/>
      <w:r>
        <w:rPr>
          <w:noProof/>
        </w:rPr>
        <w:t xml:space="preserve"> </w:t>
      </w:r>
      <w:bookmarkStart w:id="96" w:name="OCRUncertain108"/>
      <w:r>
        <w:rPr>
          <w:i/>
          <w:noProof/>
        </w:rPr>
        <w:t>1</w:t>
      </w:r>
      <w:bookmarkEnd w:id="96"/>
      <w:r>
        <w:rPr>
          <w:i/>
          <w:noProof/>
        </w:rPr>
        <w:t>6</w:t>
      </w:r>
      <w:r>
        <w:rPr>
          <w:i/>
        </w:rPr>
        <w:t xml:space="preserve"> </w:t>
      </w:r>
      <w:r>
        <w:t>для</w:t>
      </w:r>
      <w:r>
        <w:rPr>
          <w:i/>
        </w:rPr>
        <w:t xml:space="preserve"> </w:t>
      </w:r>
      <w:r>
        <w:t>однопольной и</w:t>
      </w:r>
      <w:r>
        <w:rPr>
          <w:lang w:val="en-US"/>
        </w:rPr>
        <w:t xml:space="preserve"> </w:t>
      </w:r>
      <w:r>
        <w:rPr>
          <w:i/>
        </w:rPr>
        <w:t>5</w:t>
      </w:r>
      <w:r>
        <w:rPr>
          <w:lang w:val="en-US"/>
        </w:rPr>
        <w:t>,</w:t>
      </w:r>
      <w:r>
        <w:rPr>
          <w:noProof/>
        </w:rPr>
        <w:t xml:space="preserve"> </w:t>
      </w:r>
      <w:r>
        <w:rPr>
          <w:i/>
          <w:noProof/>
        </w:rPr>
        <w:t>6</w:t>
      </w:r>
      <w:r>
        <w:rPr>
          <w:i/>
        </w:rPr>
        <w:t xml:space="preserve"> </w:t>
      </w:r>
      <w:r>
        <w:t>для двупольной двери);</w:t>
      </w:r>
    </w:p>
    <w:p w:rsidR="00000000" w:rsidRDefault="001E7FC5">
      <w:pPr>
        <w:ind w:firstLine="284"/>
        <w:jc w:val="both"/>
      </w:pPr>
      <w:r>
        <w:t xml:space="preserve">б) посередине каждой четверти площади полотна однопольной или обоих полотен двупольной двери, но не </w:t>
      </w:r>
      <w:r>
        <w:t>совпадающих с местами расположения ребер жесткости или сквозных деталей (термопары</w:t>
      </w:r>
      <w:r>
        <w:rPr>
          <w:noProof/>
        </w:rPr>
        <w:t xml:space="preserve"> </w:t>
      </w:r>
      <w:r>
        <w:rPr>
          <w:i/>
        </w:rPr>
        <w:t>1</w:t>
      </w:r>
      <w:r>
        <w:rPr>
          <w:noProof/>
        </w:rPr>
        <w:t xml:space="preserve">, </w:t>
      </w:r>
      <w:r>
        <w:rPr>
          <w:i/>
          <w:noProof/>
        </w:rPr>
        <w:t xml:space="preserve">2, 4, 5, 14, </w:t>
      </w:r>
      <w:bookmarkStart w:id="97" w:name="OCRUncertain110"/>
      <w:r>
        <w:rPr>
          <w:i/>
          <w:noProof/>
        </w:rPr>
        <w:t>1</w:t>
      </w:r>
      <w:bookmarkEnd w:id="97"/>
      <w:r>
        <w:rPr>
          <w:i/>
          <w:noProof/>
        </w:rPr>
        <w:t xml:space="preserve">5, 17, </w:t>
      </w:r>
      <w:bookmarkStart w:id="98" w:name="OCRUncertain111"/>
      <w:r>
        <w:rPr>
          <w:i/>
          <w:noProof/>
        </w:rPr>
        <w:t>1</w:t>
      </w:r>
      <w:bookmarkEnd w:id="98"/>
      <w:r>
        <w:rPr>
          <w:i/>
          <w:noProof/>
        </w:rPr>
        <w:t>8</w:t>
      </w:r>
      <w:r>
        <w:rPr>
          <w:i/>
        </w:rPr>
        <w:t xml:space="preserve"> </w:t>
      </w:r>
      <w:bookmarkStart w:id="99" w:name="OCRUncertain112"/>
      <w:r>
        <w:rPr>
          <w:i/>
        </w:rPr>
        <w:t>д</w:t>
      </w:r>
      <w:r>
        <w:t>ля</w:t>
      </w:r>
      <w:bookmarkEnd w:id="99"/>
      <w:r>
        <w:t xml:space="preserve"> однопольной и</w:t>
      </w:r>
      <w:r>
        <w:rPr>
          <w:lang w:val="en-US"/>
        </w:rPr>
        <w:t xml:space="preserve"> </w:t>
      </w:r>
      <w:r>
        <w:rPr>
          <w:i/>
          <w:lang w:val="en-US"/>
        </w:rPr>
        <w:t>I</w:t>
      </w:r>
      <w:r>
        <w:rPr>
          <w:i/>
          <w:noProof/>
        </w:rPr>
        <w:t>—4, 7—10</w:t>
      </w:r>
      <w:r>
        <w:rPr>
          <w:i/>
        </w:rPr>
        <w:t xml:space="preserve"> </w:t>
      </w:r>
      <w:r>
        <w:t>для двупольной двери</w:t>
      </w:r>
      <w:bookmarkStart w:id="100" w:name="OCRUncertain113"/>
      <w:r>
        <w:t>)</w:t>
      </w:r>
      <w:bookmarkEnd w:id="100"/>
      <w:r>
        <w:t>;</w:t>
      </w:r>
    </w:p>
    <w:p w:rsidR="00000000" w:rsidRDefault="001E7FC5">
      <w:pPr>
        <w:ind w:firstLine="284"/>
        <w:jc w:val="both"/>
      </w:pPr>
      <w:r>
        <w:t>в) на граничной линии по краям полотна однопольной или обо</w:t>
      </w:r>
      <w:r>
        <w:softHyphen/>
        <w:t>их полотен двупольной двери (термопары</w:t>
      </w:r>
      <w:r>
        <w:rPr>
          <w:noProof/>
        </w:rPr>
        <w:t xml:space="preserve"> </w:t>
      </w:r>
      <w:r>
        <w:rPr>
          <w:i/>
          <w:noProof/>
        </w:rPr>
        <w:t>8—11, 21— 24</w:t>
      </w:r>
      <w:r>
        <w:rPr>
          <w:i/>
        </w:rPr>
        <w:t xml:space="preserve"> </w:t>
      </w:r>
      <w:r>
        <w:t>для одно</w:t>
      </w:r>
      <w:r>
        <w:softHyphen/>
        <w:t>польной двери и</w:t>
      </w:r>
      <w:r>
        <w:rPr>
          <w:noProof/>
        </w:rPr>
        <w:t xml:space="preserve"> </w:t>
      </w:r>
      <w:r>
        <w:rPr>
          <w:i/>
          <w:noProof/>
        </w:rPr>
        <w:t>15—22</w:t>
      </w:r>
      <w:r>
        <w:t xml:space="preserve"> для двупольной двери);</w:t>
      </w:r>
    </w:p>
    <w:p w:rsidR="00000000" w:rsidRDefault="001E7FC5">
      <w:pPr>
        <w:ind w:firstLine="284"/>
        <w:jc w:val="both"/>
      </w:pPr>
      <w:bookmarkStart w:id="101" w:name="OCRUncertain114"/>
      <w:r>
        <w:t>г)</w:t>
      </w:r>
      <w:bookmarkEnd w:id="101"/>
      <w:r>
        <w:t xml:space="preserve"> против ребер жесткости, если таковые имеются (термопары</w:t>
      </w:r>
      <w:r>
        <w:rPr>
          <w:noProof/>
        </w:rPr>
        <w:t xml:space="preserve"> </w:t>
      </w:r>
      <w:r>
        <w:rPr>
          <w:i/>
          <w:noProof/>
        </w:rPr>
        <w:t>6, 7,</w:t>
      </w:r>
      <w:r>
        <w:rPr>
          <w:i/>
        </w:rPr>
        <w:t xml:space="preserve"> </w:t>
      </w:r>
      <w:r>
        <w:rPr>
          <w:i/>
          <w:noProof/>
        </w:rPr>
        <w:t>19, 20</w:t>
      </w:r>
      <w:r>
        <w:rPr>
          <w:i/>
        </w:rPr>
        <w:t xml:space="preserve"> </w:t>
      </w:r>
      <w:r>
        <w:t>для однопольной двери и</w:t>
      </w:r>
      <w:r>
        <w:rPr>
          <w:noProof/>
        </w:rPr>
        <w:t xml:space="preserve"> </w:t>
      </w:r>
      <w:r>
        <w:rPr>
          <w:i/>
        </w:rPr>
        <w:t>11</w:t>
      </w:r>
      <w:r>
        <w:rPr>
          <w:noProof/>
        </w:rPr>
        <w:t>—</w:t>
      </w:r>
      <w:r>
        <w:rPr>
          <w:i/>
          <w:noProof/>
        </w:rPr>
        <w:t>14</w:t>
      </w:r>
      <w:r>
        <w:rPr>
          <w:i/>
        </w:rPr>
        <w:t xml:space="preserve"> </w:t>
      </w:r>
      <w:r>
        <w:t>для двупольной двери), кроме рамы полотна двери;</w:t>
      </w:r>
    </w:p>
    <w:p w:rsidR="00000000" w:rsidRDefault="001E7FC5">
      <w:pPr>
        <w:ind w:firstLine="284"/>
        <w:jc w:val="both"/>
        <w:rPr>
          <w:b/>
          <w:i/>
        </w:rPr>
      </w:pPr>
    </w:p>
    <w:p w:rsidR="00000000" w:rsidRDefault="001E7FC5">
      <w:pPr>
        <w:ind w:firstLine="284"/>
        <w:jc w:val="both"/>
        <w:rPr>
          <w:b/>
          <w:i/>
        </w:rPr>
      </w:pPr>
    </w:p>
    <w:p w:rsidR="00000000" w:rsidRDefault="001E7FC5">
      <w:pPr>
        <w:ind w:firstLine="284"/>
        <w:jc w:val="both"/>
        <w:rPr>
          <w:b/>
          <w:i/>
        </w:rPr>
      </w:pPr>
    </w:p>
    <w:p w:rsidR="00000000" w:rsidRDefault="001E7FC5">
      <w:pPr>
        <w:ind w:firstLine="284"/>
        <w:jc w:val="both"/>
        <w:rPr>
          <w:b/>
          <w:i/>
        </w:rPr>
      </w:pPr>
    </w:p>
    <w:p w:rsidR="00000000" w:rsidRDefault="001E7FC5">
      <w:pPr>
        <w:ind w:firstLine="284"/>
        <w:jc w:val="both"/>
        <w:rPr>
          <w:b/>
          <w:i/>
        </w:rPr>
      </w:pPr>
    </w:p>
    <w:p w:rsidR="00000000" w:rsidRDefault="001E7FC5">
      <w:pPr>
        <w:ind w:firstLine="284"/>
        <w:jc w:val="both"/>
        <w:rPr>
          <w:b/>
          <w:i/>
        </w:rPr>
      </w:pPr>
    </w:p>
    <w:p w:rsidR="00000000" w:rsidRDefault="001E7FC5">
      <w:pPr>
        <w:ind w:firstLine="284"/>
        <w:jc w:val="both"/>
        <w:rPr>
          <w:b/>
          <w:i/>
        </w:rPr>
      </w:pPr>
    </w:p>
    <w:p w:rsidR="00000000" w:rsidRDefault="001E7FC5">
      <w:pPr>
        <w:ind w:firstLine="284"/>
        <w:jc w:val="both"/>
        <w:rPr>
          <w:b/>
          <w:i/>
        </w:rPr>
      </w:pPr>
    </w:p>
    <w:p w:rsidR="00000000" w:rsidRDefault="001E7FC5">
      <w:pPr>
        <w:ind w:firstLine="284"/>
        <w:jc w:val="both"/>
        <w:rPr>
          <w:b/>
          <w:i/>
        </w:rPr>
      </w:pPr>
    </w:p>
    <w:p w:rsidR="00000000" w:rsidRDefault="001E7FC5">
      <w:pPr>
        <w:ind w:firstLine="284"/>
        <w:jc w:val="both"/>
        <w:rPr>
          <w:b/>
          <w:i/>
        </w:rPr>
      </w:pPr>
    </w:p>
    <w:p w:rsidR="00000000" w:rsidRDefault="001E7FC5">
      <w:pPr>
        <w:ind w:firstLine="284"/>
        <w:jc w:val="both"/>
        <w:rPr>
          <w:b/>
          <w:i/>
        </w:rPr>
      </w:pPr>
    </w:p>
    <w:p w:rsidR="00000000" w:rsidRDefault="001E7FC5">
      <w:pPr>
        <w:ind w:firstLine="284"/>
        <w:jc w:val="both"/>
        <w:rPr>
          <w:b/>
          <w:i/>
        </w:rPr>
      </w:pPr>
    </w:p>
    <w:p w:rsidR="00000000" w:rsidRDefault="001E7FC5">
      <w:pPr>
        <w:ind w:firstLine="284"/>
        <w:jc w:val="both"/>
        <w:rPr>
          <w:b/>
          <w:i/>
        </w:rPr>
      </w:pPr>
    </w:p>
    <w:p w:rsidR="00000000" w:rsidRDefault="001E7FC5">
      <w:pPr>
        <w:ind w:firstLine="284"/>
        <w:jc w:val="both"/>
        <w:rPr>
          <w:b/>
          <w:i/>
        </w:rPr>
      </w:pPr>
    </w:p>
    <w:p w:rsidR="00000000" w:rsidRDefault="001E7FC5">
      <w:pPr>
        <w:ind w:firstLine="284"/>
        <w:jc w:val="both"/>
        <w:rPr>
          <w:b/>
          <w:i/>
        </w:rPr>
      </w:pPr>
    </w:p>
    <w:p w:rsidR="00000000" w:rsidRDefault="001E7FC5">
      <w:pPr>
        <w:ind w:firstLine="284"/>
        <w:jc w:val="both"/>
        <w:rPr>
          <w:b/>
          <w:i/>
        </w:rPr>
      </w:pPr>
    </w:p>
    <w:p w:rsidR="00000000" w:rsidRDefault="001E7FC5">
      <w:pPr>
        <w:ind w:firstLine="284"/>
        <w:jc w:val="both"/>
        <w:rPr>
          <w:b/>
          <w:i/>
        </w:rPr>
      </w:pPr>
    </w:p>
    <w:p w:rsidR="00000000" w:rsidRDefault="001E7FC5">
      <w:pPr>
        <w:ind w:firstLine="284"/>
        <w:jc w:val="both"/>
        <w:rPr>
          <w:b/>
          <w:i/>
        </w:rPr>
      </w:pPr>
    </w:p>
    <w:p w:rsidR="00000000" w:rsidRDefault="001E7FC5">
      <w:pPr>
        <w:ind w:firstLine="284"/>
        <w:jc w:val="both"/>
        <w:rPr>
          <w:b/>
          <w:i/>
        </w:rPr>
      </w:pPr>
    </w:p>
    <w:p w:rsidR="00000000" w:rsidRDefault="001E7FC5">
      <w:pPr>
        <w:ind w:firstLine="284"/>
        <w:jc w:val="both"/>
        <w:rPr>
          <w:b/>
          <w:i/>
        </w:rPr>
      </w:pPr>
    </w:p>
    <w:p w:rsidR="00000000" w:rsidRDefault="001E7FC5">
      <w:pPr>
        <w:ind w:firstLine="284"/>
        <w:jc w:val="both"/>
        <w:rPr>
          <w:b/>
          <w:i/>
        </w:rPr>
      </w:pPr>
    </w:p>
    <w:p w:rsidR="00000000" w:rsidRDefault="001E7FC5">
      <w:pPr>
        <w:ind w:firstLine="284"/>
        <w:jc w:val="both"/>
        <w:rPr>
          <w:b/>
          <w:i/>
        </w:rPr>
      </w:pPr>
    </w:p>
    <w:p w:rsidR="00000000" w:rsidRDefault="001E7FC5">
      <w:pPr>
        <w:jc w:val="both"/>
      </w:pPr>
      <w:r>
        <w:t>а) при нагрев</w:t>
      </w:r>
      <w:r>
        <w:t>е со стороны петель      б) пр</w:t>
      </w:r>
      <w:bookmarkStart w:id="102" w:name="OCRUncertain096"/>
      <w:r>
        <w:t>и</w:t>
      </w:r>
      <w:bookmarkEnd w:id="102"/>
      <w:r>
        <w:t xml:space="preserve"> нагрев</w:t>
      </w:r>
      <w:bookmarkStart w:id="103" w:name="OCRUncertain097"/>
      <w:r>
        <w:t>е</w:t>
      </w:r>
      <w:bookmarkEnd w:id="103"/>
      <w:r>
        <w:t xml:space="preserve"> со стороны, </w:t>
      </w:r>
      <w:bookmarkStart w:id="104" w:name="OCRUncertain098"/>
    </w:p>
    <w:p w:rsidR="00000000" w:rsidRDefault="001E7FC5">
      <w:pPr>
        <w:ind w:left="3402"/>
        <w:jc w:val="both"/>
      </w:pPr>
      <w:r>
        <w:t>противоположной</w:t>
      </w:r>
      <w:bookmarkEnd w:id="104"/>
      <w:r>
        <w:t xml:space="preserve"> расположению петель</w:t>
      </w:r>
    </w:p>
    <w:p w:rsidR="00000000" w:rsidRDefault="001E7FC5">
      <w:pPr>
        <w:jc w:val="center"/>
      </w:pPr>
    </w:p>
    <w:p w:rsidR="00000000" w:rsidRDefault="001E7FC5">
      <w:pPr>
        <w:jc w:val="center"/>
        <w:rPr>
          <w:i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pt;height:252pt">
            <v:imagedata r:id="rId4" o:title=""/>
          </v:shape>
        </w:pict>
      </w:r>
    </w:p>
    <w:p w:rsidR="00000000" w:rsidRDefault="001E7FC5">
      <w:pPr>
        <w:ind w:firstLine="284"/>
        <w:jc w:val="both"/>
        <w:rPr>
          <w:i/>
        </w:rPr>
      </w:pPr>
    </w:p>
    <w:p w:rsidR="00000000" w:rsidRDefault="001E7FC5">
      <w:pPr>
        <w:jc w:val="center"/>
      </w:pPr>
      <w:r>
        <w:rPr>
          <w:b/>
          <w:i/>
        </w:rPr>
        <w:t>Рисунок</w:t>
      </w:r>
      <w:r>
        <w:rPr>
          <w:b/>
          <w:i/>
          <w:noProof/>
        </w:rPr>
        <w:t xml:space="preserve"> 1</w:t>
      </w:r>
      <w:r>
        <w:rPr>
          <w:i/>
          <w:noProof/>
        </w:rPr>
        <w:t xml:space="preserve"> —</w:t>
      </w:r>
      <w:r>
        <w:t xml:space="preserve"> Схема установки термоэлектрических преобразователей (тер</w:t>
      </w:r>
      <w:r>
        <w:softHyphen/>
        <w:t xml:space="preserve">мопар) на необогреваемой поверхности </w:t>
      </w:r>
      <w:bookmarkStart w:id="105" w:name="OCRUncertain099"/>
      <w:r>
        <w:t>однопольных</w:t>
      </w:r>
      <w:bookmarkEnd w:id="105"/>
      <w:r>
        <w:t xml:space="preserve"> дверей</w:t>
      </w:r>
    </w:p>
    <w:p w:rsidR="00000000" w:rsidRDefault="001E7FC5">
      <w:pPr>
        <w:jc w:val="center"/>
      </w:pPr>
      <w:r>
        <w:pict>
          <v:shape id="_x0000_i1026" type="#_x0000_t75" style="width:311.25pt;height:261pt">
            <v:imagedata r:id="rId5" o:title=""/>
          </v:shape>
        </w:pict>
      </w:r>
    </w:p>
    <w:p w:rsidR="00000000" w:rsidRDefault="001E7FC5">
      <w:pPr>
        <w:jc w:val="center"/>
        <w:rPr>
          <w:b/>
          <w:i/>
        </w:rPr>
      </w:pPr>
    </w:p>
    <w:p w:rsidR="00000000" w:rsidRDefault="001E7FC5">
      <w:pPr>
        <w:jc w:val="center"/>
      </w:pPr>
      <w:r>
        <w:rPr>
          <w:b/>
          <w:i/>
        </w:rPr>
        <w:t>Рис</w:t>
      </w:r>
      <w:bookmarkStart w:id="106" w:name="OCRUncertain116"/>
      <w:r>
        <w:rPr>
          <w:b/>
          <w:i/>
        </w:rPr>
        <w:t>у</w:t>
      </w:r>
      <w:bookmarkEnd w:id="106"/>
      <w:r>
        <w:rPr>
          <w:b/>
          <w:i/>
        </w:rPr>
        <w:t>нок</w:t>
      </w:r>
      <w:r>
        <w:rPr>
          <w:i/>
          <w:noProof/>
        </w:rPr>
        <w:t xml:space="preserve"> </w:t>
      </w:r>
      <w:r>
        <w:rPr>
          <w:b/>
          <w:i/>
          <w:noProof/>
        </w:rPr>
        <w:t>2 —</w:t>
      </w:r>
      <w:r>
        <w:t xml:space="preserve"> Схема установки термоэле</w:t>
      </w:r>
      <w:bookmarkStart w:id="107" w:name="OCRUncertain117"/>
      <w:r>
        <w:t>к</w:t>
      </w:r>
      <w:bookmarkEnd w:id="107"/>
      <w:r>
        <w:t>тричес</w:t>
      </w:r>
      <w:bookmarkStart w:id="108" w:name="OCRUncertain118"/>
      <w:r>
        <w:t>ки</w:t>
      </w:r>
      <w:bookmarkEnd w:id="108"/>
      <w:r>
        <w:t>х преобразователей (тер</w:t>
      </w:r>
      <w:r>
        <w:softHyphen/>
        <w:t xml:space="preserve">мопар) на </w:t>
      </w:r>
      <w:bookmarkStart w:id="109" w:name="OCRUncertain119"/>
      <w:r>
        <w:t>необогреваемой</w:t>
      </w:r>
      <w:bookmarkEnd w:id="109"/>
      <w:r>
        <w:t xml:space="preserve"> поверхности двупольных дверей</w:t>
      </w:r>
    </w:p>
    <w:p w:rsidR="00000000" w:rsidRDefault="001E7FC5">
      <w:pPr>
        <w:ind w:firstLine="284"/>
        <w:jc w:val="both"/>
      </w:pPr>
      <w:bookmarkStart w:id="110" w:name="OCRUncertain120"/>
    </w:p>
    <w:p w:rsidR="00000000" w:rsidRDefault="001E7FC5">
      <w:pPr>
        <w:ind w:firstLine="284"/>
        <w:jc w:val="both"/>
      </w:pPr>
      <w:r>
        <w:t>д)</w:t>
      </w:r>
      <w:bookmarkEnd w:id="110"/>
      <w:r>
        <w:t xml:space="preserve"> в верхней и боковой точках дверной коробки (термопары</w:t>
      </w:r>
      <w:r>
        <w:rPr>
          <w:noProof/>
        </w:rPr>
        <w:t xml:space="preserve"> </w:t>
      </w:r>
      <w:r>
        <w:rPr>
          <w:i/>
          <w:noProof/>
        </w:rPr>
        <w:t>12,</w:t>
      </w:r>
      <w:r>
        <w:rPr>
          <w:i/>
        </w:rPr>
        <w:t xml:space="preserve"> </w:t>
      </w:r>
      <w:r>
        <w:rPr>
          <w:i/>
          <w:noProof/>
        </w:rPr>
        <w:t>13, 25, 26</w:t>
      </w:r>
      <w:r>
        <w:rPr>
          <w:i/>
        </w:rPr>
        <w:t xml:space="preserve"> </w:t>
      </w:r>
      <w:r>
        <w:t>для одно</w:t>
      </w:r>
      <w:bookmarkStart w:id="111" w:name="OCRUncertain121"/>
      <w:r>
        <w:t>д</w:t>
      </w:r>
      <w:bookmarkEnd w:id="111"/>
      <w:r>
        <w:t>ольной и</w:t>
      </w:r>
      <w:r>
        <w:rPr>
          <w:noProof/>
        </w:rPr>
        <w:t xml:space="preserve"> </w:t>
      </w:r>
      <w:r>
        <w:rPr>
          <w:i/>
          <w:noProof/>
        </w:rPr>
        <w:t>23—25</w:t>
      </w:r>
      <w:r>
        <w:t xml:space="preserve"> для двупольной двери).</w:t>
      </w:r>
    </w:p>
    <w:p w:rsidR="00000000" w:rsidRDefault="001E7FC5">
      <w:pPr>
        <w:ind w:firstLine="284"/>
        <w:jc w:val="both"/>
      </w:pPr>
      <w:r>
        <w:rPr>
          <w:noProof/>
        </w:rPr>
        <w:t>8.5</w:t>
      </w:r>
      <w:r>
        <w:t xml:space="preserve"> Термопары не устанавливают на дверные ручки</w:t>
      </w:r>
      <w:r>
        <w:t xml:space="preserve">, петли и поверхность </w:t>
      </w:r>
      <w:bookmarkStart w:id="112" w:name="OCRUncertain122"/>
      <w:r>
        <w:t>светопрозрачного</w:t>
      </w:r>
      <w:bookmarkEnd w:id="112"/>
      <w:r>
        <w:t xml:space="preserve"> заполнения полотна двери. </w:t>
      </w:r>
    </w:p>
    <w:p w:rsidR="00000000" w:rsidRDefault="001E7FC5">
      <w:pPr>
        <w:ind w:firstLine="284"/>
        <w:jc w:val="both"/>
      </w:pPr>
      <w:r>
        <w:rPr>
          <w:noProof/>
        </w:rPr>
        <w:t>8.6</w:t>
      </w:r>
      <w:r>
        <w:t xml:space="preserve"> Температуру воздуха и скорость его движения в помещении во время испытания принимают по ГОСТ</w:t>
      </w:r>
      <w:r>
        <w:rPr>
          <w:noProof/>
        </w:rPr>
        <w:t xml:space="preserve"> 30247.0. </w:t>
      </w:r>
    </w:p>
    <w:p w:rsidR="00000000" w:rsidRDefault="001E7FC5">
      <w:pPr>
        <w:ind w:firstLine="284"/>
        <w:jc w:val="both"/>
      </w:pPr>
      <w:r>
        <w:rPr>
          <w:noProof/>
        </w:rPr>
        <w:t>8.7</w:t>
      </w:r>
      <w:r>
        <w:t xml:space="preserve"> В процессе испытания регистрируют:</w:t>
      </w:r>
    </w:p>
    <w:p w:rsidR="00000000" w:rsidRDefault="001E7FC5">
      <w:pPr>
        <w:ind w:firstLine="284"/>
        <w:jc w:val="both"/>
        <w:rPr>
          <w:noProof/>
        </w:rPr>
      </w:pPr>
      <w:r>
        <w:rPr>
          <w:b/>
          <w:noProof/>
        </w:rPr>
        <w:t>-</w:t>
      </w:r>
      <w:r>
        <w:t xml:space="preserve"> температуру в печи</w:t>
      </w:r>
      <w:r>
        <w:rPr>
          <w:noProof/>
        </w:rPr>
        <w:t xml:space="preserve"> —</w:t>
      </w:r>
      <w:r>
        <w:t xml:space="preserve"> по ГОСТ</w:t>
      </w:r>
      <w:r>
        <w:rPr>
          <w:noProof/>
        </w:rPr>
        <w:t xml:space="preserve"> 30247.0;</w:t>
      </w:r>
    </w:p>
    <w:p w:rsidR="00000000" w:rsidRDefault="001E7FC5">
      <w:pPr>
        <w:ind w:firstLine="284"/>
        <w:jc w:val="both"/>
        <w:rPr>
          <w:noProof/>
        </w:rPr>
      </w:pPr>
      <w:r>
        <w:rPr>
          <w:noProof/>
        </w:rPr>
        <w:t>-</w:t>
      </w:r>
      <w:r>
        <w:t xml:space="preserve"> давление газов в печи</w:t>
      </w:r>
      <w:r>
        <w:rPr>
          <w:noProof/>
        </w:rPr>
        <w:t xml:space="preserve"> —</w:t>
      </w:r>
      <w:r>
        <w:t xml:space="preserve"> по ГОСТ</w:t>
      </w:r>
      <w:r>
        <w:rPr>
          <w:noProof/>
        </w:rPr>
        <w:t xml:space="preserve"> 30247.1;</w:t>
      </w:r>
    </w:p>
    <w:p w:rsidR="00000000" w:rsidRDefault="001E7FC5">
      <w:pPr>
        <w:ind w:firstLine="284"/>
        <w:jc w:val="both"/>
        <w:rPr>
          <w:noProof/>
        </w:rPr>
      </w:pPr>
      <w:r>
        <w:rPr>
          <w:noProof/>
        </w:rPr>
        <w:t>-</w:t>
      </w:r>
      <w:r>
        <w:t xml:space="preserve"> температуру на необогреваемой поверхности образца </w:t>
      </w:r>
      <w:bookmarkStart w:id="113" w:name="OCRUncertain123"/>
      <w:r>
        <w:t>в</w:t>
      </w:r>
      <w:bookmarkEnd w:id="113"/>
      <w:r>
        <w:t xml:space="preserve"> точках по</w:t>
      </w:r>
      <w:r>
        <w:rPr>
          <w:noProof/>
        </w:rPr>
        <w:t xml:space="preserve"> 8.4;</w:t>
      </w:r>
    </w:p>
    <w:p w:rsidR="00000000" w:rsidRDefault="001E7FC5">
      <w:pPr>
        <w:ind w:firstLine="284"/>
        <w:jc w:val="both"/>
      </w:pPr>
      <w:r>
        <w:rPr>
          <w:noProof/>
        </w:rPr>
        <w:t>-</w:t>
      </w:r>
      <w:r>
        <w:t xml:space="preserve"> </w:t>
      </w:r>
      <w:bookmarkStart w:id="114" w:name="OCRUncertain124"/>
      <w:r>
        <w:t>время</w:t>
      </w:r>
      <w:bookmarkEnd w:id="114"/>
      <w:r>
        <w:t xml:space="preserve"> появления и характер развития в образце трещин, отвер</w:t>
      </w:r>
      <w:r>
        <w:softHyphen/>
        <w:t xml:space="preserve">стий, щелей (зазоров), через которые могут проникать пламя или горячие газы на </w:t>
      </w:r>
      <w:bookmarkStart w:id="115" w:name="OCRUncertain125"/>
      <w:r>
        <w:t>необогр</w:t>
      </w:r>
      <w:r>
        <w:t>еваемую</w:t>
      </w:r>
      <w:bookmarkEnd w:id="115"/>
      <w:r>
        <w:t xml:space="preserve"> поверхность;</w:t>
      </w:r>
    </w:p>
    <w:p w:rsidR="00000000" w:rsidRDefault="001E7FC5">
      <w:pPr>
        <w:ind w:firstLine="284"/>
        <w:jc w:val="both"/>
      </w:pPr>
      <w:r>
        <w:rPr>
          <w:noProof/>
        </w:rPr>
        <w:t>-</w:t>
      </w:r>
      <w:r>
        <w:t xml:space="preserve"> время начала разрушения образца или его частей (петель, механизмов фиксации, притворов, перекос полотна двери и др.);</w:t>
      </w:r>
    </w:p>
    <w:p w:rsidR="00000000" w:rsidRDefault="001E7FC5">
      <w:pPr>
        <w:ind w:firstLine="284"/>
        <w:jc w:val="both"/>
      </w:pPr>
      <w:r>
        <w:rPr>
          <w:noProof/>
        </w:rPr>
        <w:t>-</w:t>
      </w:r>
      <w:r>
        <w:t xml:space="preserve"> время и характер изменения состояния материалов конструк</w:t>
      </w:r>
      <w:r>
        <w:softHyphen/>
      </w:r>
      <w:bookmarkStart w:id="116" w:name="OCRUncertain126"/>
      <w:r>
        <w:t>ц</w:t>
      </w:r>
      <w:bookmarkEnd w:id="116"/>
      <w:r>
        <w:t xml:space="preserve">ии </w:t>
      </w:r>
      <w:bookmarkStart w:id="117" w:name="OCRUncertain127"/>
      <w:r>
        <w:t>(взрывообразное</w:t>
      </w:r>
      <w:bookmarkEnd w:id="117"/>
      <w:r>
        <w:t xml:space="preserve"> разрушение, обугливание, воспламенение, выделение продуктов горения и др.);</w:t>
      </w:r>
    </w:p>
    <w:p w:rsidR="00000000" w:rsidRDefault="001E7FC5">
      <w:pPr>
        <w:ind w:firstLine="284"/>
        <w:jc w:val="both"/>
      </w:pPr>
      <w:r>
        <w:rPr>
          <w:noProof/>
        </w:rPr>
        <w:t>8.8.</w:t>
      </w:r>
      <w:r>
        <w:t xml:space="preserve"> Испытания проводят до наступления одного или последо</w:t>
      </w:r>
      <w:bookmarkStart w:id="118" w:name="OCRUncertain128"/>
      <w:r>
        <w:t>в</w:t>
      </w:r>
      <w:bookmarkEnd w:id="118"/>
      <w:r>
        <w:t>ательно всех предельных состояний.</w:t>
      </w:r>
    </w:p>
    <w:p w:rsidR="00000000" w:rsidRDefault="001E7FC5">
      <w:pPr>
        <w:ind w:firstLine="284"/>
        <w:jc w:val="both"/>
      </w:pPr>
    </w:p>
    <w:p w:rsidR="00000000" w:rsidRDefault="001E7FC5">
      <w:pPr>
        <w:jc w:val="center"/>
        <w:rPr>
          <w:b/>
        </w:rPr>
      </w:pPr>
      <w:r>
        <w:rPr>
          <w:b/>
          <w:noProof/>
        </w:rPr>
        <w:t>9</w:t>
      </w:r>
      <w:r>
        <w:rPr>
          <w:b/>
        </w:rPr>
        <w:t xml:space="preserve"> Предельные состояния</w:t>
      </w:r>
    </w:p>
    <w:p w:rsidR="00000000" w:rsidRDefault="001E7FC5">
      <w:pPr>
        <w:ind w:firstLine="284"/>
        <w:jc w:val="both"/>
      </w:pPr>
    </w:p>
    <w:p w:rsidR="00000000" w:rsidRDefault="001E7FC5">
      <w:pPr>
        <w:ind w:firstLine="284"/>
        <w:jc w:val="both"/>
      </w:pPr>
      <w:r>
        <w:rPr>
          <w:noProof/>
        </w:rPr>
        <w:t>9.1</w:t>
      </w:r>
      <w:r>
        <w:t xml:space="preserve"> При испытании дверей различают следующие предельные состояния.</w:t>
      </w:r>
    </w:p>
    <w:p w:rsidR="00000000" w:rsidRDefault="001E7FC5">
      <w:pPr>
        <w:ind w:firstLine="284"/>
        <w:jc w:val="both"/>
      </w:pPr>
      <w:r>
        <w:rPr>
          <w:noProof/>
        </w:rPr>
        <w:t>9.1.1</w:t>
      </w:r>
      <w:r>
        <w:t xml:space="preserve"> Потеря целостности </w:t>
      </w:r>
      <w:bookmarkStart w:id="119" w:name="OCRUncertain129"/>
      <w:r>
        <w:t>(Е)</w:t>
      </w:r>
      <w:bookmarkEnd w:id="119"/>
      <w:r>
        <w:rPr>
          <w:noProof/>
        </w:rPr>
        <w:t xml:space="preserve"> —</w:t>
      </w:r>
      <w:r>
        <w:t xml:space="preserve"> </w:t>
      </w:r>
      <w:r>
        <w:t>по ГОСТ</w:t>
      </w:r>
      <w:r>
        <w:rPr>
          <w:noProof/>
        </w:rPr>
        <w:t xml:space="preserve"> 30247.1</w:t>
      </w:r>
      <w:r>
        <w:t xml:space="preserve"> или выпадение дверного полотна из коробки или же самой коробки из ограждаю</w:t>
      </w:r>
      <w:r>
        <w:softHyphen/>
        <w:t>щей конструкции.</w:t>
      </w:r>
    </w:p>
    <w:p w:rsidR="00000000" w:rsidRDefault="001E7FC5">
      <w:pPr>
        <w:ind w:firstLine="284"/>
        <w:jc w:val="both"/>
      </w:pPr>
      <w:r>
        <w:rPr>
          <w:noProof/>
        </w:rPr>
        <w:t>9.1.2</w:t>
      </w:r>
      <w:r>
        <w:t xml:space="preserve"> Потеря </w:t>
      </w:r>
      <w:bookmarkStart w:id="120" w:name="OCRUncertain130"/>
      <w:r>
        <w:t>теплоизолирующей</w:t>
      </w:r>
      <w:bookmarkEnd w:id="120"/>
      <w:r>
        <w:t xml:space="preserve"> способности</w:t>
      </w:r>
      <w:r>
        <w:rPr>
          <w:noProof/>
        </w:rPr>
        <w:t xml:space="preserve"> </w:t>
      </w:r>
      <w:r>
        <w:rPr>
          <w:lang w:val="en-US"/>
        </w:rPr>
        <w:t>I</w:t>
      </w:r>
      <w:r>
        <w:rPr>
          <w:noProof/>
        </w:rPr>
        <w:t xml:space="preserve"> —</w:t>
      </w:r>
      <w:r>
        <w:t xml:space="preserve"> вследствие повышения температуры на необогреваемой поверхности полотна две</w:t>
      </w:r>
      <w:r>
        <w:softHyphen/>
        <w:t>ри в среднем более чем на</w:t>
      </w:r>
      <w:r>
        <w:rPr>
          <w:noProof/>
        </w:rPr>
        <w:t xml:space="preserve"> 140</w:t>
      </w:r>
      <w:r>
        <w:t xml:space="preserve"> </w:t>
      </w:r>
      <w:r>
        <w:sym w:font="Arial" w:char="00B0"/>
      </w:r>
      <w:r>
        <w:t>С или в любой точке этой повер</w:t>
      </w:r>
      <w:r>
        <w:softHyphen/>
        <w:t>хности на</w:t>
      </w:r>
      <w:r>
        <w:rPr>
          <w:noProof/>
        </w:rPr>
        <w:t xml:space="preserve"> 180</w:t>
      </w:r>
      <w:r>
        <w:t xml:space="preserve"> </w:t>
      </w:r>
      <w:r>
        <w:sym w:font="Arial" w:char="00B0"/>
      </w:r>
      <w:r>
        <w:t>С в сравнении с температурой конструкции до испы</w:t>
      </w:r>
      <w:r>
        <w:softHyphen/>
        <w:t>тания или достижения температуры</w:t>
      </w:r>
      <w:r>
        <w:rPr>
          <w:noProof/>
        </w:rPr>
        <w:t xml:space="preserve"> 220</w:t>
      </w:r>
      <w:r>
        <w:t xml:space="preserve"> </w:t>
      </w:r>
      <w:r>
        <w:sym w:font="Arial" w:char="00B0"/>
      </w:r>
      <w:r>
        <w:t>С на коробке двери неза</w:t>
      </w:r>
      <w:r>
        <w:softHyphen/>
        <w:t>висимо от температуры конструкции до испытания.</w:t>
      </w:r>
    </w:p>
    <w:p w:rsidR="00000000" w:rsidRDefault="001E7FC5">
      <w:pPr>
        <w:ind w:firstLine="284"/>
        <w:jc w:val="both"/>
      </w:pPr>
    </w:p>
    <w:p w:rsidR="00000000" w:rsidRDefault="001E7FC5">
      <w:pPr>
        <w:jc w:val="center"/>
        <w:rPr>
          <w:b/>
        </w:rPr>
      </w:pPr>
      <w:r>
        <w:rPr>
          <w:b/>
          <w:noProof/>
        </w:rPr>
        <w:t>10</w:t>
      </w:r>
      <w:r>
        <w:rPr>
          <w:b/>
        </w:rPr>
        <w:t xml:space="preserve"> Оценка результатов испытаний</w:t>
      </w:r>
    </w:p>
    <w:p w:rsidR="00000000" w:rsidRDefault="001E7FC5">
      <w:pPr>
        <w:ind w:firstLine="284"/>
        <w:jc w:val="both"/>
      </w:pPr>
    </w:p>
    <w:p w:rsidR="00000000" w:rsidRDefault="001E7FC5">
      <w:pPr>
        <w:ind w:firstLine="284"/>
        <w:jc w:val="both"/>
      </w:pPr>
      <w:r>
        <w:rPr>
          <w:noProof/>
        </w:rPr>
        <w:t>10.1</w:t>
      </w:r>
      <w:r>
        <w:t xml:space="preserve"> Потерю ц</w:t>
      </w:r>
      <w:r>
        <w:t>елостности определяют по</w:t>
      </w:r>
      <w:r>
        <w:rPr>
          <w:noProof/>
        </w:rPr>
        <w:t xml:space="preserve"> 9.1.1. </w:t>
      </w:r>
    </w:p>
    <w:p w:rsidR="00000000" w:rsidRDefault="001E7FC5">
      <w:pPr>
        <w:ind w:firstLine="284"/>
        <w:jc w:val="both"/>
      </w:pPr>
      <w:r>
        <w:rPr>
          <w:noProof/>
        </w:rPr>
        <w:t>10.2</w:t>
      </w:r>
      <w:r>
        <w:t xml:space="preserve"> Потеря теплоизолирующей способности.</w:t>
      </w:r>
    </w:p>
    <w:p w:rsidR="00000000" w:rsidRDefault="001E7FC5">
      <w:pPr>
        <w:ind w:firstLine="284"/>
        <w:jc w:val="both"/>
      </w:pPr>
      <w:r>
        <w:rPr>
          <w:noProof/>
        </w:rPr>
        <w:t>10.2.1</w:t>
      </w:r>
      <w:r>
        <w:t xml:space="preserve"> Величину превышения первоначальной температуры на необогреваемой поверхности полотна двери на</w:t>
      </w:r>
      <w:r>
        <w:rPr>
          <w:noProof/>
        </w:rPr>
        <w:t xml:space="preserve"> 140</w:t>
      </w:r>
      <w:r>
        <w:t xml:space="preserve"> </w:t>
      </w:r>
      <w:r>
        <w:sym w:font="Arial" w:char="00B0"/>
      </w:r>
      <w:r>
        <w:t>С определяют как среднеарифметическое значение показаний термопар, установ</w:t>
      </w:r>
      <w:r>
        <w:softHyphen/>
      </w:r>
      <w:bookmarkStart w:id="121" w:name="OCRUncertain135"/>
      <w:r>
        <w:t>л</w:t>
      </w:r>
      <w:bookmarkEnd w:id="121"/>
      <w:r>
        <w:t>енных в точках, указанных в</w:t>
      </w:r>
      <w:r>
        <w:rPr>
          <w:noProof/>
        </w:rPr>
        <w:t xml:space="preserve"> 8.4</w:t>
      </w:r>
      <w:r>
        <w:t xml:space="preserve"> а и б.</w:t>
      </w:r>
    </w:p>
    <w:p w:rsidR="00000000" w:rsidRDefault="001E7FC5">
      <w:pPr>
        <w:ind w:firstLine="284"/>
        <w:jc w:val="both"/>
      </w:pPr>
      <w:r>
        <w:rPr>
          <w:noProof/>
        </w:rPr>
        <w:t>10.2.2</w:t>
      </w:r>
      <w:r>
        <w:t xml:space="preserve"> Величину превышения первоначальной температуры на необогреваемой поверхности полотна двери на</w:t>
      </w:r>
      <w:r>
        <w:rPr>
          <w:noProof/>
        </w:rPr>
        <w:t xml:space="preserve"> 180 °</w:t>
      </w:r>
      <w:r>
        <w:rPr>
          <w:noProof/>
        </w:rPr>
        <w:t>С</w:t>
      </w:r>
      <w:r>
        <w:t xml:space="preserve"> определяют по показаниям термопар, установленных в точках, указанн</w:t>
      </w:r>
      <w:bookmarkStart w:id="122" w:name="OCRUncertain136"/>
      <w:r>
        <w:t>ы</w:t>
      </w:r>
      <w:bookmarkEnd w:id="122"/>
      <w:r>
        <w:t>х в</w:t>
      </w:r>
      <w:r>
        <w:rPr>
          <w:noProof/>
        </w:rPr>
        <w:t xml:space="preserve"> 8.4 </w:t>
      </w:r>
      <w:r>
        <w:t>а,</w:t>
      </w:r>
      <w:r>
        <w:rPr>
          <w:noProof/>
        </w:rPr>
        <w:t xml:space="preserve"> 6,</w:t>
      </w:r>
      <w:r>
        <w:t xml:space="preserve"> в, г.</w:t>
      </w:r>
    </w:p>
    <w:p w:rsidR="00000000" w:rsidRDefault="001E7FC5">
      <w:pPr>
        <w:ind w:firstLine="284"/>
        <w:jc w:val="both"/>
      </w:pPr>
      <w:r>
        <w:rPr>
          <w:noProof/>
        </w:rPr>
        <w:t>10.2.3</w:t>
      </w:r>
      <w:r>
        <w:t xml:space="preserve"> Достижение тем</w:t>
      </w:r>
      <w:r>
        <w:t>пературы</w:t>
      </w:r>
      <w:r>
        <w:rPr>
          <w:noProof/>
        </w:rPr>
        <w:t xml:space="preserve"> 220 °</w:t>
      </w:r>
      <w:r>
        <w:rPr>
          <w:noProof/>
        </w:rPr>
        <w:t>С</w:t>
      </w:r>
      <w:r>
        <w:t xml:space="preserve"> на необогреваемой поверхности коробки двери определяют по показаниям термопар, установленных в точках, указанных в</w:t>
      </w:r>
      <w:r>
        <w:rPr>
          <w:noProof/>
        </w:rPr>
        <w:t xml:space="preserve"> 8.4</w:t>
      </w:r>
      <w:r>
        <w:t xml:space="preserve"> </w:t>
      </w:r>
      <w:bookmarkStart w:id="123" w:name="OCRUncertain137"/>
      <w:r>
        <w:t>д.</w:t>
      </w:r>
      <w:bookmarkEnd w:id="123"/>
    </w:p>
    <w:p w:rsidR="00000000" w:rsidRDefault="001E7FC5">
      <w:pPr>
        <w:ind w:firstLine="284"/>
        <w:jc w:val="both"/>
      </w:pPr>
      <w:r>
        <w:rPr>
          <w:noProof/>
        </w:rPr>
        <w:t>10.3</w:t>
      </w:r>
      <w:r>
        <w:t xml:space="preserve"> Предельное состояние по </w:t>
      </w:r>
      <w:bookmarkStart w:id="124" w:name="OCRUncertain138"/>
      <w:r>
        <w:t>теплоизолирующей</w:t>
      </w:r>
      <w:bookmarkEnd w:id="124"/>
      <w:r>
        <w:t xml:space="preserve"> способности </w:t>
      </w:r>
      <w:bookmarkStart w:id="125" w:name="OCRUncertain139"/>
      <w:r>
        <w:t>светопрозрачного</w:t>
      </w:r>
      <w:bookmarkEnd w:id="125"/>
      <w:r>
        <w:t xml:space="preserve"> заполнения дверного полотна площадью менее</w:t>
      </w:r>
      <w:r>
        <w:rPr>
          <w:noProof/>
        </w:rPr>
        <w:t xml:space="preserve"> 25</w:t>
      </w:r>
      <w:r>
        <w:t xml:space="preserve"> </w:t>
      </w:r>
      <w:r>
        <w:rPr>
          <w:noProof/>
        </w:rPr>
        <w:t xml:space="preserve">% </w:t>
      </w:r>
      <w:r>
        <w:t>не учитывают.</w:t>
      </w:r>
    </w:p>
    <w:p w:rsidR="00000000" w:rsidRDefault="001E7FC5">
      <w:pPr>
        <w:ind w:firstLine="284"/>
        <w:jc w:val="both"/>
      </w:pPr>
      <w:r>
        <w:rPr>
          <w:noProof/>
        </w:rPr>
        <w:t>10.4</w:t>
      </w:r>
      <w:r>
        <w:t xml:space="preserve"> При испытании образцов дверей по</w:t>
      </w:r>
      <w:r>
        <w:rPr>
          <w:noProof/>
        </w:rPr>
        <w:t xml:space="preserve"> 7.1</w:t>
      </w:r>
      <w:r>
        <w:t xml:space="preserve"> за пределы огнестойкости принимают минимальные значения времени наступления предельных состояний.</w:t>
      </w:r>
    </w:p>
    <w:p w:rsidR="00000000" w:rsidRDefault="001E7FC5">
      <w:pPr>
        <w:ind w:firstLine="284"/>
        <w:jc w:val="both"/>
      </w:pPr>
      <w:r>
        <w:rPr>
          <w:noProof/>
        </w:rPr>
        <w:t>10.5</w:t>
      </w:r>
      <w:r>
        <w:t xml:space="preserve"> Результаты испытаний, описанные в отчете (протоколе), действительны для дверей данного типа </w:t>
      </w:r>
      <w:r>
        <w:t>с отклонениями их габарит</w:t>
      </w:r>
      <w:r>
        <w:softHyphen/>
        <w:t xml:space="preserve">ных размеров по высоте и ширине от </w:t>
      </w:r>
      <w:r>
        <w:rPr>
          <w:noProof/>
        </w:rPr>
        <w:t>+</w:t>
      </w:r>
      <w:r>
        <w:t xml:space="preserve"> </w:t>
      </w:r>
      <w:r>
        <w:rPr>
          <w:noProof/>
        </w:rPr>
        <w:t>10</w:t>
      </w:r>
      <w:r>
        <w:t xml:space="preserve"> до</w:t>
      </w:r>
      <w:r>
        <w:rPr>
          <w:noProof/>
        </w:rPr>
        <w:t xml:space="preserve"> </w:t>
      </w:r>
      <w:r>
        <w:rPr>
          <w:noProof/>
        </w:rPr>
        <w:sym w:font="Arial" w:char="2013"/>
      </w:r>
      <w:r>
        <w:t xml:space="preserve"> </w:t>
      </w:r>
      <w:r>
        <w:rPr>
          <w:noProof/>
        </w:rPr>
        <w:t>30</w:t>
      </w:r>
      <w:r>
        <w:t xml:space="preserve"> </w:t>
      </w:r>
      <w:r>
        <w:rPr>
          <w:noProof/>
        </w:rPr>
        <w:t>%</w:t>
      </w:r>
      <w:r>
        <w:t xml:space="preserve"> с округлением в большую сторону до</w:t>
      </w:r>
      <w:r>
        <w:rPr>
          <w:noProof/>
        </w:rPr>
        <w:t xml:space="preserve"> 50</w:t>
      </w:r>
      <w:r>
        <w:t xml:space="preserve"> мм и в меньшую</w:t>
      </w:r>
      <w:r>
        <w:rPr>
          <w:noProof/>
        </w:rPr>
        <w:t xml:space="preserve"> —</w:t>
      </w:r>
      <w:r>
        <w:t xml:space="preserve"> до</w:t>
      </w:r>
      <w:r>
        <w:rPr>
          <w:noProof/>
        </w:rPr>
        <w:t xml:space="preserve"> 100</w:t>
      </w:r>
      <w:r>
        <w:t xml:space="preserve"> мм от </w:t>
      </w:r>
      <w:bookmarkStart w:id="126" w:name="OCRUncertain140"/>
      <w:r>
        <w:t>вычисленных</w:t>
      </w:r>
      <w:bookmarkEnd w:id="126"/>
      <w:r>
        <w:t xml:space="preserve"> величин.</w:t>
      </w:r>
    </w:p>
    <w:p w:rsidR="00000000" w:rsidRDefault="001E7FC5">
      <w:pPr>
        <w:ind w:firstLine="284"/>
        <w:jc w:val="both"/>
        <w:rPr>
          <w:noProof/>
        </w:rPr>
      </w:pPr>
      <w:r>
        <w:t>Результаты испытаний образцов дверей уменьшенных размеров действительны для дверей реальных размеров при соблюдении требований</w:t>
      </w:r>
      <w:r>
        <w:rPr>
          <w:noProof/>
        </w:rPr>
        <w:t xml:space="preserve"> 7.2.</w:t>
      </w:r>
    </w:p>
    <w:p w:rsidR="00000000" w:rsidRDefault="001E7FC5">
      <w:pPr>
        <w:ind w:firstLine="284"/>
        <w:jc w:val="both"/>
      </w:pPr>
    </w:p>
    <w:p w:rsidR="00000000" w:rsidRDefault="001E7FC5">
      <w:pPr>
        <w:jc w:val="center"/>
        <w:rPr>
          <w:b/>
        </w:rPr>
      </w:pPr>
      <w:r>
        <w:rPr>
          <w:b/>
        </w:rPr>
        <w:t>11 Обозначе</w:t>
      </w:r>
      <w:bookmarkStart w:id="127" w:name="OCRUncertain141"/>
      <w:r>
        <w:rPr>
          <w:b/>
        </w:rPr>
        <w:t>н</w:t>
      </w:r>
      <w:bookmarkEnd w:id="127"/>
      <w:r>
        <w:rPr>
          <w:b/>
        </w:rPr>
        <w:t>ие пределов огнестойкости</w:t>
      </w:r>
    </w:p>
    <w:p w:rsidR="00000000" w:rsidRDefault="001E7FC5">
      <w:pPr>
        <w:ind w:firstLine="284"/>
        <w:jc w:val="both"/>
      </w:pPr>
    </w:p>
    <w:p w:rsidR="00000000" w:rsidRDefault="001E7FC5">
      <w:pPr>
        <w:ind w:firstLine="284"/>
        <w:jc w:val="both"/>
        <w:rPr>
          <w:noProof/>
        </w:rPr>
      </w:pPr>
      <w:r>
        <w:rPr>
          <w:noProof/>
        </w:rPr>
        <w:t>11.1</w:t>
      </w:r>
      <w:r>
        <w:t xml:space="preserve"> Обозначение пределов огнестойкости принимают по ГОСТ </w:t>
      </w:r>
      <w:r>
        <w:rPr>
          <w:noProof/>
        </w:rPr>
        <w:t>30247.0.</w:t>
      </w:r>
    </w:p>
    <w:p w:rsidR="00000000" w:rsidRDefault="001E7FC5">
      <w:pPr>
        <w:ind w:firstLine="284"/>
        <w:jc w:val="both"/>
      </w:pPr>
    </w:p>
    <w:p w:rsidR="00000000" w:rsidRDefault="001E7FC5">
      <w:pPr>
        <w:jc w:val="center"/>
        <w:rPr>
          <w:b/>
        </w:rPr>
      </w:pPr>
      <w:r>
        <w:rPr>
          <w:b/>
          <w:noProof/>
        </w:rPr>
        <w:t>12</w:t>
      </w:r>
      <w:r>
        <w:rPr>
          <w:b/>
        </w:rPr>
        <w:t xml:space="preserve"> Отчет (протокол) испытаний</w:t>
      </w:r>
    </w:p>
    <w:p w:rsidR="00000000" w:rsidRDefault="001E7FC5">
      <w:pPr>
        <w:ind w:firstLine="284"/>
        <w:jc w:val="both"/>
      </w:pPr>
    </w:p>
    <w:p w:rsidR="00000000" w:rsidRDefault="001E7FC5">
      <w:pPr>
        <w:ind w:firstLine="284"/>
        <w:jc w:val="both"/>
        <w:rPr>
          <w:noProof/>
        </w:rPr>
      </w:pPr>
      <w:r>
        <w:rPr>
          <w:noProof/>
        </w:rPr>
        <w:t>12.1</w:t>
      </w:r>
      <w:r>
        <w:t xml:space="preserve"> По результатам испытаний составляют отчет (протокол) в соответствии с Г</w:t>
      </w:r>
      <w:r>
        <w:t>ОСТ</w:t>
      </w:r>
      <w:r>
        <w:rPr>
          <w:noProof/>
        </w:rPr>
        <w:t xml:space="preserve"> 30247.0.</w:t>
      </w:r>
    </w:p>
    <w:p w:rsidR="00000000" w:rsidRDefault="001E7FC5">
      <w:pPr>
        <w:ind w:firstLine="284"/>
        <w:jc w:val="both"/>
      </w:pPr>
    </w:p>
    <w:p w:rsidR="00000000" w:rsidRDefault="001E7FC5">
      <w:pPr>
        <w:jc w:val="center"/>
        <w:rPr>
          <w:b/>
        </w:rPr>
      </w:pPr>
      <w:r>
        <w:rPr>
          <w:b/>
          <w:noProof/>
        </w:rPr>
        <w:t>13</w:t>
      </w:r>
      <w:r>
        <w:rPr>
          <w:b/>
        </w:rPr>
        <w:t xml:space="preserve"> Техника безопасности</w:t>
      </w:r>
    </w:p>
    <w:p w:rsidR="00000000" w:rsidRDefault="001E7FC5">
      <w:pPr>
        <w:ind w:firstLine="284"/>
        <w:jc w:val="both"/>
      </w:pPr>
    </w:p>
    <w:p w:rsidR="00000000" w:rsidRDefault="001E7FC5">
      <w:pPr>
        <w:ind w:firstLine="284"/>
        <w:jc w:val="both"/>
        <w:rPr>
          <w:noProof/>
        </w:rPr>
      </w:pPr>
      <w:r>
        <w:rPr>
          <w:noProof/>
        </w:rPr>
        <w:t>13.1</w:t>
      </w:r>
      <w:r>
        <w:t xml:space="preserve"> При испытании дверей на огнестойкость должны соблю</w:t>
      </w:r>
      <w:r>
        <w:softHyphen/>
        <w:t>даться требования</w:t>
      </w:r>
      <w:bookmarkStart w:id="128" w:name="OCRUncertain142"/>
      <w:r>
        <w:t>,</w:t>
      </w:r>
      <w:bookmarkEnd w:id="128"/>
      <w:r>
        <w:t xml:space="preserve"> безопасности и производственной санитарии со</w:t>
      </w:r>
      <w:r>
        <w:softHyphen/>
        <w:t>гласно ГОСТ</w:t>
      </w:r>
      <w:r>
        <w:rPr>
          <w:noProof/>
        </w:rPr>
        <w:t xml:space="preserve"> 12.1.004;</w:t>
      </w:r>
      <w:r>
        <w:t xml:space="preserve"> ГОСТ</w:t>
      </w:r>
      <w:r>
        <w:rPr>
          <w:noProof/>
        </w:rPr>
        <w:t xml:space="preserve"> 12.1.019;</w:t>
      </w:r>
      <w:r>
        <w:t xml:space="preserve"> ГОСТ</w:t>
      </w:r>
      <w:r>
        <w:rPr>
          <w:noProof/>
        </w:rPr>
        <w:t xml:space="preserve"> 30247.0.</w:t>
      </w:r>
    </w:p>
    <w:p w:rsidR="00000000" w:rsidRDefault="001E7FC5">
      <w:pPr>
        <w:ind w:firstLine="284"/>
        <w:jc w:val="both"/>
      </w:pPr>
    </w:p>
    <w:p w:rsidR="00000000" w:rsidRDefault="001E7FC5">
      <w:pPr>
        <w:ind w:firstLine="284"/>
        <w:jc w:val="both"/>
      </w:pPr>
    </w:p>
    <w:p w:rsidR="00000000" w:rsidRDefault="001E7FC5">
      <w:pPr>
        <w:jc w:val="center"/>
      </w:pPr>
      <w:r>
        <w:t xml:space="preserve">ПРИЛОЖЕНИЕ А </w:t>
      </w:r>
    </w:p>
    <w:p w:rsidR="00000000" w:rsidRDefault="001E7FC5">
      <w:pPr>
        <w:jc w:val="center"/>
        <w:rPr>
          <w:i/>
        </w:rPr>
      </w:pPr>
      <w:r>
        <w:rPr>
          <w:i/>
        </w:rPr>
        <w:t>(обязательное)</w:t>
      </w:r>
    </w:p>
    <w:p w:rsidR="00000000" w:rsidRDefault="001E7FC5">
      <w:pPr>
        <w:ind w:firstLine="284"/>
        <w:jc w:val="both"/>
      </w:pPr>
    </w:p>
    <w:p w:rsidR="00000000" w:rsidRDefault="001E7FC5">
      <w:pPr>
        <w:jc w:val="center"/>
        <w:rPr>
          <w:b/>
        </w:rPr>
      </w:pPr>
      <w:r>
        <w:rPr>
          <w:b/>
        </w:rPr>
        <w:t xml:space="preserve">Особенности испытаний и оценки огнестойкости </w:t>
      </w:r>
    </w:p>
    <w:p w:rsidR="00000000" w:rsidRDefault="001E7FC5">
      <w:pPr>
        <w:jc w:val="center"/>
        <w:rPr>
          <w:b/>
        </w:rPr>
      </w:pPr>
      <w:r>
        <w:rPr>
          <w:b/>
        </w:rPr>
        <w:t>дверей шахт лифтов</w:t>
      </w:r>
    </w:p>
    <w:p w:rsidR="00000000" w:rsidRDefault="001E7FC5">
      <w:pPr>
        <w:jc w:val="center"/>
        <w:rPr>
          <w:b/>
        </w:rPr>
      </w:pPr>
    </w:p>
    <w:p w:rsidR="00000000" w:rsidRDefault="001E7FC5">
      <w:pPr>
        <w:jc w:val="center"/>
        <w:rPr>
          <w:b/>
        </w:rPr>
      </w:pPr>
      <w:r>
        <w:rPr>
          <w:b/>
          <w:noProof/>
        </w:rPr>
        <w:t>1</w:t>
      </w:r>
      <w:r>
        <w:rPr>
          <w:b/>
        </w:rPr>
        <w:t xml:space="preserve"> Образцы для испыта</w:t>
      </w:r>
      <w:bookmarkStart w:id="129" w:name="OCRUncertain143"/>
      <w:r>
        <w:rPr>
          <w:b/>
        </w:rPr>
        <w:t>н</w:t>
      </w:r>
      <w:bookmarkEnd w:id="129"/>
      <w:r>
        <w:rPr>
          <w:b/>
        </w:rPr>
        <w:t>ий</w:t>
      </w:r>
    </w:p>
    <w:p w:rsidR="00000000" w:rsidRDefault="001E7FC5">
      <w:pPr>
        <w:ind w:firstLine="284"/>
        <w:jc w:val="both"/>
      </w:pPr>
    </w:p>
    <w:p w:rsidR="00000000" w:rsidRDefault="001E7FC5">
      <w:pPr>
        <w:ind w:firstLine="284"/>
        <w:jc w:val="both"/>
      </w:pPr>
      <w:r>
        <w:rPr>
          <w:noProof/>
        </w:rPr>
        <w:t>1.1</w:t>
      </w:r>
      <w:r>
        <w:t xml:space="preserve"> Испытанию подлежит один образец.</w:t>
      </w:r>
    </w:p>
    <w:p w:rsidR="00000000" w:rsidRDefault="001E7FC5">
      <w:pPr>
        <w:ind w:firstLine="284"/>
        <w:jc w:val="both"/>
      </w:pPr>
      <w:r>
        <w:rPr>
          <w:noProof/>
        </w:rPr>
        <w:t>1.2</w:t>
      </w:r>
      <w:r>
        <w:t xml:space="preserve"> Комплект поставки образца для испытания должен вклю</w:t>
      </w:r>
      <w:r>
        <w:softHyphen/>
        <w:t>чать:</w:t>
      </w:r>
    </w:p>
    <w:p w:rsidR="00000000" w:rsidRDefault="001E7FC5">
      <w:pPr>
        <w:ind w:firstLine="284"/>
        <w:jc w:val="both"/>
      </w:pPr>
      <w:r>
        <w:t>- техн</w:t>
      </w:r>
      <w:bookmarkStart w:id="130" w:name="OCRUncertain144"/>
      <w:r>
        <w:t>и</w:t>
      </w:r>
      <w:bookmarkEnd w:id="130"/>
      <w:r>
        <w:t>ческое описание конструкции двери;</w:t>
      </w:r>
    </w:p>
    <w:p w:rsidR="00000000" w:rsidRDefault="001E7FC5">
      <w:pPr>
        <w:ind w:firstLine="284"/>
        <w:jc w:val="both"/>
      </w:pPr>
      <w:r>
        <w:rPr>
          <w:noProof/>
        </w:rPr>
        <w:t>-</w:t>
      </w:r>
      <w:r>
        <w:t xml:space="preserve"> эскизы двери с указанием основных ра</w:t>
      </w:r>
      <w:r>
        <w:t>змеров и зазоров, расположения теплоизоляционных материалов, уплотнений и воздушных лабиринтов;</w:t>
      </w:r>
    </w:p>
    <w:p w:rsidR="00000000" w:rsidRDefault="001E7FC5">
      <w:pPr>
        <w:ind w:firstLine="284"/>
        <w:jc w:val="both"/>
      </w:pPr>
      <w:r>
        <w:rPr>
          <w:noProof/>
        </w:rPr>
        <w:t>-</w:t>
      </w:r>
      <w:r>
        <w:t xml:space="preserve"> спецификацию теплоизоляционных материалов;</w:t>
      </w:r>
    </w:p>
    <w:p w:rsidR="00000000" w:rsidRDefault="001E7FC5">
      <w:pPr>
        <w:ind w:firstLine="284"/>
        <w:jc w:val="both"/>
      </w:pPr>
      <w:r>
        <w:rPr>
          <w:noProof/>
        </w:rPr>
        <w:t>-</w:t>
      </w:r>
      <w:r>
        <w:t xml:space="preserve"> документ, заверенный контрольной службой завода-изготови</w:t>
      </w:r>
      <w:r>
        <w:softHyphen/>
        <w:t>теля, подтверждающий полное соответствие образца технической документации;</w:t>
      </w:r>
    </w:p>
    <w:p w:rsidR="00000000" w:rsidRDefault="001E7FC5">
      <w:pPr>
        <w:ind w:firstLine="284"/>
        <w:jc w:val="both"/>
      </w:pPr>
      <w:r>
        <w:rPr>
          <w:noProof/>
        </w:rPr>
        <w:t>-</w:t>
      </w:r>
      <w:r>
        <w:t xml:space="preserve"> строительное задание на проектирование шахты для установк</w:t>
      </w:r>
      <w:bookmarkStart w:id="131" w:name="OCRUncertain145"/>
      <w:r>
        <w:t xml:space="preserve">и </w:t>
      </w:r>
      <w:bookmarkEnd w:id="131"/>
      <w:r>
        <w:t>лифта с типом дверей, которые подлежат испытанию;</w:t>
      </w:r>
    </w:p>
    <w:p w:rsidR="00000000" w:rsidRDefault="001E7FC5">
      <w:pPr>
        <w:ind w:firstLine="284"/>
        <w:jc w:val="both"/>
      </w:pPr>
      <w:r>
        <w:rPr>
          <w:noProof/>
        </w:rPr>
        <w:t>-</w:t>
      </w:r>
      <w:r>
        <w:t xml:space="preserve"> инструкцию по монтажу дверей шахты лифта, содержа</w:t>
      </w:r>
      <w:bookmarkStart w:id="132" w:name="OCRUncertain146"/>
      <w:r>
        <w:t>щ</w:t>
      </w:r>
      <w:bookmarkEnd w:id="132"/>
      <w:r>
        <w:t>ую величины регламентированных зазоров и допустимых отклонений, а также ме</w:t>
      </w:r>
      <w:r>
        <w:t>тоды их измерений.</w:t>
      </w:r>
    </w:p>
    <w:p w:rsidR="00000000" w:rsidRDefault="001E7FC5">
      <w:pPr>
        <w:ind w:firstLine="284"/>
        <w:jc w:val="both"/>
      </w:pPr>
    </w:p>
    <w:p w:rsidR="00000000" w:rsidRDefault="001E7FC5">
      <w:pPr>
        <w:jc w:val="center"/>
        <w:rPr>
          <w:b/>
        </w:rPr>
      </w:pPr>
      <w:r>
        <w:rPr>
          <w:b/>
          <w:noProof/>
        </w:rPr>
        <w:t>2</w:t>
      </w:r>
      <w:r>
        <w:rPr>
          <w:b/>
        </w:rPr>
        <w:t xml:space="preserve"> </w:t>
      </w:r>
      <w:bookmarkStart w:id="133" w:name="OCRUncertain147"/>
      <w:r>
        <w:rPr>
          <w:b/>
        </w:rPr>
        <w:t>П</w:t>
      </w:r>
      <w:bookmarkEnd w:id="133"/>
      <w:r>
        <w:rPr>
          <w:b/>
        </w:rPr>
        <w:t xml:space="preserve">одготовка и проведение </w:t>
      </w:r>
      <w:bookmarkStart w:id="134" w:name="OCRUncertain148"/>
      <w:r>
        <w:rPr>
          <w:b/>
        </w:rPr>
        <w:t>и</w:t>
      </w:r>
      <w:bookmarkEnd w:id="134"/>
      <w:r>
        <w:rPr>
          <w:b/>
        </w:rPr>
        <w:t>спыта</w:t>
      </w:r>
      <w:bookmarkStart w:id="135" w:name="OCRUncertain149"/>
      <w:r>
        <w:rPr>
          <w:b/>
        </w:rPr>
        <w:t>н</w:t>
      </w:r>
      <w:bookmarkEnd w:id="135"/>
      <w:r>
        <w:rPr>
          <w:b/>
        </w:rPr>
        <w:t>ий</w:t>
      </w:r>
    </w:p>
    <w:p w:rsidR="00000000" w:rsidRDefault="001E7FC5">
      <w:pPr>
        <w:ind w:firstLine="284"/>
        <w:jc w:val="both"/>
      </w:pPr>
    </w:p>
    <w:p w:rsidR="00000000" w:rsidRDefault="001E7FC5">
      <w:pPr>
        <w:ind w:firstLine="284"/>
        <w:jc w:val="both"/>
        <w:rPr>
          <w:noProof/>
        </w:rPr>
      </w:pPr>
      <w:r>
        <w:rPr>
          <w:noProof/>
        </w:rPr>
        <w:t>2.1</w:t>
      </w:r>
      <w:r>
        <w:t xml:space="preserve"> Образец монтируют на приспособлении, имитирующем сте</w:t>
      </w:r>
      <w:r>
        <w:softHyphen/>
        <w:t>ну шахты, выполненном по</w:t>
      </w:r>
      <w:r>
        <w:rPr>
          <w:noProof/>
        </w:rPr>
        <w:t xml:space="preserve"> 5.1.2.</w:t>
      </w:r>
    </w:p>
    <w:p w:rsidR="00000000" w:rsidRDefault="001E7FC5">
      <w:pPr>
        <w:ind w:firstLine="284"/>
        <w:jc w:val="both"/>
      </w:pPr>
      <w:r>
        <w:rPr>
          <w:noProof/>
        </w:rPr>
        <w:t>2.2</w:t>
      </w:r>
      <w:r>
        <w:t xml:space="preserve"> Строительный проем приспособления должен иметь максимальные (в пределах допуска) размеры, соответствующие строит</w:t>
      </w:r>
      <w:bookmarkStart w:id="136" w:name="OCRUncertain150"/>
      <w:r>
        <w:t>е</w:t>
      </w:r>
      <w:bookmarkEnd w:id="136"/>
      <w:r>
        <w:t>ль</w:t>
      </w:r>
      <w:r>
        <w:softHyphen/>
        <w:t>ному заданию на проектирование шахты для установки лифта с дан</w:t>
      </w:r>
      <w:r>
        <w:softHyphen/>
        <w:t>ным типом дверей.</w:t>
      </w:r>
    </w:p>
    <w:p w:rsidR="00000000" w:rsidRDefault="001E7FC5">
      <w:pPr>
        <w:ind w:firstLine="284"/>
        <w:jc w:val="both"/>
      </w:pPr>
      <w:r>
        <w:rPr>
          <w:noProof/>
        </w:rPr>
        <w:t>2.3</w:t>
      </w:r>
      <w:r>
        <w:t xml:space="preserve"> Монтаж образца на приспособлении должен быть выполнен специализированной организацией в соответствии с требованиями </w:t>
      </w:r>
      <w:bookmarkStart w:id="137" w:name="OCRUncertain151"/>
      <w:r>
        <w:t>ПУБЭЛ</w:t>
      </w:r>
      <w:bookmarkEnd w:id="137"/>
      <w:r>
        <w:t xml:space="preserve"> и по инструкции производителя данного т</w:t>
      </w:r>
      <w:r>
        <w:t>ипа двери.</w:t>
      </w:r>
    </w:p>
    <w:p w:rsidR="00000000" w:rsidRDefault="001E7FC5">
      <w:pPr>
        <w:ind w:firstLine="284"/>
        <w:jc w:val="both"/>
      </w:pPr>
      <w:r>
        <w:rPr>
          <w:noProof/>
        </w:rPr>
        <w:t>2.4</w:t>
      </w:r>
      <w:r>
        <w:t xml:space="preserve"> При монтаже образца контролируют регламентированные зазоры, при этом их величина должна быть максимальной в пре</w:t>
      </w:r>
      <w:r>
        <w:softHyphen/>
        <w:t>делах допусков.</w:t>
      </w:r>
    </w:p>
    <w:p w:rsidR="00000000" w:rsidRDefault="001E7FC5">
      <w:pPr>
        <w:ind w:firstLine="284"/>
        <w:jc w:val="both"/>
        <w:rPr>
          <w:i/>
        </w:rPr>
      </w:pPr>
    </w:p>
    <w:p w:rsidR="00000000" w:rsidRDefault="001E7FC5">
      <w:pPr>
        <w:jc w:val="center"/>
        <w:rPr>
          <w:i/>
        </w:rPr>
      </w:pPr>
      <w:r>
        <w:pict>
          <v:shape id="_x0000_i1027" type="#_x0000_t75" style="width:312pt;height:296.25pt">
            <v:imagedata r:id="rId6" o:title=""/>
          </v:shape>
        </w:pict>
      </w:r>
    </w:p>
    <w:p w:rsidR="00000000" w:rsidRDefault="001E7FC5">
      <w:pPr>
        <w:ind w:firstLine="284"/>
        <w:jc w:val="both"/>
        <w:rPr>
          <w:i/>
        </w:rPr>
      </w:pPr>
    </w:p>
    <w:p w:rsidR="00000000" w:rsidRDefault="001E7FC5">
      <w:pPr>
        <w:jc w:val="center"/>
      </w:pPr>
      <w:r>
        <w:rPr>
          <w:b/>
          <w:i/>
        </w:rPr>
        <w:t xml:space="preserve">Рисунок </w:t>
      </w:r>
      <w:r>
        <w:rPr>
          <w:b/>
          <w:i/>
          <w:lang w:val="en-US"/>
        </w:rPr>
        <w:t>AI</w:t>
      </w:r>
      <w:r>
        <w:rPr>
          <w:i/>
        </w:rPr>
        <w:t xml:space="preserve"> —</w:t>
      </w:r>
      <w:r>
        <w:t xml:space="preserve"> Схема установки термоэлек</w:t>
      </w:r>
      <w:bookmarkStart w:id="138" w:name="OCRUncertain152"/>
      <w:r>
        <w:t>т</w:t>
      </w:r>
      <w:bookmarkEnd w:id="138"/>
      <w:r>
        <w:t>рических преобразователей (тер</w:t>
      </w:r>
      <w:r>
        <w:softHyphen/>
        <w:t>мопар) на необогреваемой поверхности двери шахты лифта</w:t>
      </w:r>
    </w:p>
    <w:p w:rsidR="00000000" w:rsidRDefault="001E7FC5">
      <w:pPr>
        <w:ind w:firstLine="284"/>
        <w:jc w:val="both"/>
      </w:pPr>
    </w:p>
    <w:p w:rsidR="00000000" w:rsidRDefault="001E7FC5">
      <w:pPr>
        <w:ind w:firstLine="284"/>
        <w:jc w:val="both"/>
      </w:pPr>
      <w:r>
        <w:rPr>
          <w:noProof/>
        </w:rPr>
        <w:t>2.5</w:t>
      </w:r>
      <w:r>
        <w:t xml:space="preserve"> Приспособление с образцом устанавливают в проеме печи. Тепловое воздействие на образец двери должно быть со стороны, обращенной к посадочной (погрузочной) площадке.</w:t>
      </w:r>
    </w:p>
    <w:p w:rsidR="00000000" w:rsidRDefault="001E7FC5">
      <w:pPr>
        <w:ind w:firstLine="284"/>
        <w:jc w:val="both"/>
      </w:pPr>
      <w:r>
        <w:rPr>
          <w:noProof/>
        </w:rPr>
        <w:t>2.6</w:t>
      </w:r>
      <w:r>
        <w:t xml:space="preserve"> Дверь шахты должна испытываться в закрытом состоянии и запертой на</w:t>
      </w:r>
      <w:r>
        <w:t xml:space="preserve"> замок в соответствии с требованиями </w:t>
      </w:r>
      <w:bookmarkStart w:id="139" w:name="OCRUncertain153"/>
      <w:r>
        <w:t>ПУБЭЛ.</w:t>
      </w:r>
      <w:bookmarkEnd w:id="139"/>
    </w:p>
    <w:p w:rsidR="00000000" w:rsidRDefault="001E7FC5">
      <w:pPr>
        <w:ind w:firstLine="284"/>
        <w:jc w:val="both"/>
        <w:rPr>
          <w:noProof/>
        </w:rPr>
      </w:pPr>
      <w:r>
        <w:rPr>
          <w:noProof/>
        </w:rPr>
        <w:t>2.7</w:t>
      </w:r>
      <w:r>
        <w:t xml:space="preserve"> Установку термоэлектрических преобразователей (термопар) для измерения температуры необогреваемой поверхности произво</w:t>
      </w:r>
      <w:r>
        <w:softHyphen/>
        <w:t>дят в соответствии со схемой, приведенной на рисунке А</w:t>
      </w:r>
      <w:r>
        <w:rPr>
          <w:lang w:val="en-US"/>
        </w:rPr>
        <w:t>I</w:t>
      </w:r>
      <w:r>
        <w:rPr>
          <w:noProof/>
        </w:rPr>
        <w:t>:</w:t>
      </w:r>
    </w:p>
    <w:p w:rsidR="00000000" w:rsidRDefault="001E7FC5">
      <w:pPr>
        <w:ind w:firstLine="284"/>
        <w:jc w:val="both"/>
        <w:rPr>
          <w:noProof/>
        </w:rPr>
      </w:pPr>
      <w:r>
        <w:t>а) посередине всей площади двери, но не совпадающей с места</w:t>
      </w:r>
      <w:r>
        <w:softHyphen/>
        <w:t>ми расположения притвора полотен, ребер жесткости или сквозных деталей (термопара</w:t>
      </w:r>
      <w:r>
        <w:rPr>
          <w:noProof/>
        </w:rPr>
        <w:t xml:space="preserve"> </w:t>
      </w:r>
      <w:r>
        <w:rPr>
          <w:i/>
          <w:noProof/>
        </w:rPr>
        <w:t>5</w:t>
      </w:r>
      <w:r>
        <w:rPr>
          <w:noProof/>
        </w:rPr>
        <w:t>);</w:t>
      </w:r>
    </w:p>
    <w:p w:rsidR="00000000" w:rsidRDefault="001E7FC5">
      <w:pPr>
        <w:ind w:firstLine="284"/>
        <w:jc w:val="both"/>
        <w:rPr>
          <w:i/>
        </w:rPr>
      </w:pPr>
      <w:r>
        <w:t>б</w:t>
      </w:r>
      <w:r>
        <w:rPr>
          <w:noProof/>
        </w:rPr>
        <w:t>)</w:t>
      </w:r>
      <w:r>
        <w:t xml:space="preserve"> посеред</w:t>
      </w:r>
      <w:bookmarkStart w:id="140" w:name="OCRUncertain154"/>
      <w:r>
        <w:t>и</w:t>
      </w:r>
      <w:bookmarkEnd w:id="140"/>
      <w:r>
        <w:t>не каждой четверти площади двери, но не совпадаю</w:t>
      </w:r>
      <w:r>
        <w:softHyphen/>
        <w:t>щей с местами расположения ребер жесткости или сквозных дета</w:t>
      </w:r>
      <w:r>
        <w:softHyphen/>
        <w:t>лей (термопары</w:t>
      </w:r>
      <w:r>
        <w:rPr>
          <w:noProof/>
        </w:rPr>
        <w:t xml:space="preserve"> </w:t>
      </w:r>
      <w:r>
        <w:rPr>
          <w:i/>
        </w:rPr>
        <w:t>1</w:t>
      </w:r>
      <w:r>
        <w:rPr>
          <w:noProof/>
        </w:rPr>
        <w:t xml:space="preserve">— </w:t>
      </w:r>
      <w:r>
        <w:rPr>
          <w:i/>
          <w:noProof/>
        </w:rPr>
        <w:t>4</w:t>
      </w:r>
      <w:r>
        <w:rPr>
          <w:noProof/>
        </w:rPr>
        <w:t>)</w:t>
      </w:r>
      <w:r>
        <w:t>;</w:t>
      </w:r>
      <w:r>
        <w:rPr>
          <w:i/>
          <w:noProof/>
        </w:rPr>
        <w:t xml:space="preserve"> </w:t>
      </w:r>
    </w:p>
    <w:p w:rsidR="00000000" w:rsidRDefault="001E7FC5">
      <w:pPr>
        <w:ind w:firstLine="284"/>
        <w:jc w:val="both"/>
        <w:rPr>
          <w:i/>
          <w:noProof/>
        </w:rPr>
      </w:pPr>
      <w:r>
        <w:t xml:space="preserve">в) против ребер жесткости, если таковые имеются (термопары </w:t>
      </w:r>
      <w:r>
        <w:rPr>
          <w:i/>
          <w:noProof/>
        </w:rPr>
        <w:t>6, 7</w:t>
      </w:r>
      <w:r>
        <w:rPr>
          <w:noProof/>
        </w:rPr>
        <w:t>).</w:t>
      </w:r>
    </w:p>
    <w:p w:rsidR="00000000" w:rsidRDefault="001E7FC5">
      <w:pPr>
        <w:ind w:firstLine="284"/>
        <w:jc w:val="both"/>
      </w:pPr>
    </w:p>
    <w:p w:rsidR="00000000" w:rsidRDefault="001E7FC5">
      <w:pPr>
        <w:jc w:val="center"/>
        <w:rPr>
          <w:b/>
        </w:rPr>
      </w:pPr>
      <w:r>
        <w:rPr>
          <w:b/>
          <w:noProof/>
        </w:rPr>
        <w:t>3</w:t>
      </w:r>
      <w:r>
        <w:rPr>
          <w:b/>
        </w:rPr>
        <w:t xml:space="preserve"> Предельные состояния</w:t>
      </w:r>
    </w:p>
    <w:p w:rsidR="00000000" w:rsidRDefault="001E7FC5">
      <w:pPr>
        <w:ind w:firstLine="284"/>
        <w:jc w:val="both"/>
      </w:pPr>
    </w:p>
    <w:p w:rsidR="00000000" w:rsidRDefault="001E7FC5">
      <w:pPr>
        <w:ind w:firstLine="284"/>
        <w:jc w:val="both"/>
      </w:pPr>
      <w:r>
        <w:rPr>
          <w:noProof/>
        </w:rPr>
        <w:t>3.1</w:t>
      </w:r>
      <w:r>
        <w:t xml:space="preserve"> При испытании дверей шахт лифтов различают следующие предельные состояния. </w:t>
      </w:r>
    </w:p>
    <w:p w:rsidR="00000000" w:rsidRDefault="001E7FC5">
      <w:pPr>
        <w:ind w:firstLine="284"/>
        <w:jc w:val="both"/>
        <w:rPr>
          <w:noProof/>
        </w:rPr>
      </w:pPr>
      <w:r>
        <w:rPr>
          <w:noProof/>
        </w:rPr>
        <w:t>3.1.1</w:t>
      </w:r>
      <w:r>
        <w:t xml:space="preserve"> Потеря целостности </w:t>
      </w:r>
      <w:bookmarkStart w:id="141" w:name="OCRUncertain155"/>
      <w:r>
        <w:t>Е</w:t>
      </w:r>
      <w:bookmarkEnd w:id="141"/>
      <w:r>
        <w:rPr>
          <w:noProof/>
        </w:rPr>
        <w:t xml:space="preserve"> —</w:t>
      </w:r>
      <w:r>
        <w:t xml:space="preserve"> по</w:t>
      </w:r>
      <w:r>
        <w:rPr>
          <w:noProof/>
        </w:rPr>
        <w:t xml:space="preserve"> 9.1.1.</w:t>
      </w:r>
    </w:p>
    <w:p w:rsidR="00000000" w:rsidRDefault="001E7FC5">
      <w:pPr>
        <w:ind w:firstLine="284"/>
        <w:jc w:val="both"/>
      </w:pPr>
      <w:r>
        <w:rPr>
          <w:noProof/>
        </w:rPr>
        <w:t>3.1.2</w:t>
      </w:r>
      <w:r>
        <w:t xml:space="preserve"> Потеря </w:t>
      </w:r>
      <w:bookmarkStart w:id="142" w:name="OCRUncertain156"/>
      <w:r>
        <w:t>теплоизолирующей</w:t>
      </w:r>
      <w:bookmarkEnd w:id="142"/>
      <w:r>
        <w:t xml:space="preserve"> способности</w:t>
      </w:r>
      <w:r>
        <w:rPr>
          <w:noProof/>
        </w:rPr>
        <w:t xml:space="preserve"> </w:t>
      </w:r>
      <w:r>
        <w:rPr>
          <w:lang w:val="en-US"/>
        </w:rPr>
        <w:t>I</w:t>
      </w:r>
      <w:r>
        <w:t xml:space="preserve"> вследствие повышения температуры на необогреваемой поверхности полотна двери в среднем более чем на</w:t>
      </w:r>
      <w:r>
        <w:rPr>
          <w:noProof/>
        </w:rPr>
        <w:t xml:space="preserve"> 280</w:t>
      </w:r>
      <w:r>
        <w:t xml:space="preserve"> </w:t>
      </w:r>
      <w:r>
        <w:sym w:font="Arial" w:char="00B0"/>
      </w:r>
      <w:r>
        <w:t xml:space="preserve">С или в любой точке этой поверхности на </w:t>
      </w:r>
      <w:r>
        <w:rPr>
          <w:noProof/>
        </w:rPr>
        <w:t>330 °С</w:t>
      </w:r>
      <w:r>
        <w:t xml:space="preserve"> в сравнении с температурой конструкции до испытания.</w:t>
      </w:r>
    </w:p>
    <w:p w:rsidR="00000000" w:rsidRDefault="001E7FC5">
      <w:pPr>
        <w:ind w:firstLine="284"/>
        <w:jc w:val="both"/>
      </w:pPr>
    </w:p>
    <w:p w:rsidR="00000000" w:rsidRDefault="001E7FC5">
      <w:pPr>
        <w:jc w:val="center"/>
        <w:rPr>
          <w:b/>
        </w:rPr>
      </w:pPr>
      <w:r>
        <w:rPr>
          <w:b/>
          <w:noProof/>
        </w:rPr>
        <w:t>4</w:t>
      </w:r>
      <w:r>
        <w:rPr>
          <w:b/>
        </w:rPr>
        <w:t xml:space="preserve"> Оценка результатов испытаний</w:t>
      </w:r>
    </w:p>
    <w:p w:rsidR="00000000" w:rsidRDefault="001E7FC5">
      <w:pPr>
        <w:ind w:firstLine="284"/>
        <w:jc w:val="both"/>
      </w:pPr>
    </w:p>
    <w:p w:rsidR="00000000" w:rsidRDefault="001E7FC5">
      <w:pPr>
        <w:ind w:firstLine="284"/>
        <w:jc w:val="both"/>
      </w:pPr>
      <w:r>
        <w:rPr>
          <w:noProof/>
        </w:rPr>
        <w:t>4.1</w:t>
      </w:r>
      <w:r>
        <w:t xml:space="preserve"> Потерю целостно</w:t>
      </w:r>
      <w:r>
        <w:t>сти определяют по</w:t>
      </w:r>
      <w:r>
        <w:rPr>
          <w:noProof/>
        </w:rPr>
        <w:t xml:space="preserve"> 9.1.1. </w:t>
      </w:r>
    </w:p>
    <w:p w:rsidR="00000000" w:rsidRDefault="001E7FC5">
      <w:pPr>
        <w:ind w:firstLine="284"/>
        <w:jc w:val="both"/>
      </w:pPr>
      <w:r>
        <w:rPr>
          <w:noProof/>
        </w:rPr>
        <w:t>4.2</w:t>
      </w:r>
      <w:r>
        <w:t xml:space="preserve"> Потеря теплоизолирующей способности: </w:t>
      </w:r>
    </w:p>
    <w:p w:rsidR="00000000" w:rsidRDefault="001E7FC5">
      <w:pPr>
        <w:ind w:firstLine="284"/>
        <w:jc w:val="both"/>
      </w:pPr>
      <w:r>
        <w:rPr>
          <w:noProof/>
        </w:rPr>
        <w:t>4.2.1</w:t>
      </w:r>
      <w:r>
        <w:t xml:space="preserve"> Величину превышения первоначальной температуры на необогреваемой поверхности двери на</w:t>
      </w:r>
      <w:r>
        <w:rPr>
          <w:noProof/>
        </w:rPr>
        <w:t xml:space="preserve"> 280 °</w:t>
      </w:r>
      <w:r>
        <w:rPr>
          <w:noProof/>
        </w:rPr>
        <w:t>С</w:t>
      </w:r>
      <w:r>
        <w:t xml:space="preserve"> определяют как среднеарифметическое значение показаний термопар, установленных в точках, указанных в</w:t>
      </w:r>
      <w:r>
        <w:rPr>
          <w:noProof/>
        </w:rPr>
        <w:t xml:space="preserve"> 2.7</w:t>
      </w:r>
      <w:r>
        <w:t xml:space="preserve"> а и б настоящего приложения.</w:t>
      </w:r>
    </w:p>
    <w:p w:rsidR="00000000" w:rsidRDefault="001E7FC5">
      <w:pPr>
        <w:ind w:firstLine="284"/>
        <w:jc w:val="both"/>
      </w:pPr>
      <w:r>
        <w:rPr>
          <w:noProof/>
        </w:rPr>
        <w:t>4.2.2</w:t>
      </w:r>
      <w:r>
        <w:t xml:space="preserve"> Величину превышения первоначальной температуры на необогреваемой поверхности двери на</w:t>
      </w:r>
      <w:r>
        <w:rPr>
          <w:noProof/>
        </w:rPr>
        <w:t xml:space="preserve"> 330 °С</w:t>
      </w:r>
      <w:r>
        <w:t xml:space="preserve"> определяют по пока</w:t>
      </w:r>
      <w:r>
        <w:softHyphen/>
        <w:t>заниям термопар, установленных в точках, указанных в</w:t>
      </w:r>
      <w:r>
        <w:rPr>
          <w:noProof/>
        </w:rPr>
        <w:t xml:space="preserve"> 2.7</w:t>
      </w:r>
      <w:r>
        <w:t xml:space="preserve"> а, б, в настоящего приложения.</w:t>
      </w:r>
    </w:p>
    <w:p w:rsidR="00000000" w:rsidRDefault="001E7FC5">
      <w:pPr>
        <w:ind w:firstLine="284"/>
        <w:jc w:val="both"/>
      </w:pPr>
      <w:r>
        <w:rPr>
          <w:noProof/>
        </w:rPr>
        <w:t>4.3</w:t>
      </w:r>
      <w:r>
        <w:t xml:space="preserve"> З</w:t>
      </w:r>
      <w:r>
        <w:t>а предел огнестойкости принимают минимальное значение времени наступления предельных состояний.</w:t>
      </w:r>
    </w:p>
    <w:p w:rsidR="00000000" w:rsidRDefault="001E7FC5">
      <w:pPr>
        <w:ind w:firstLine="284"/>
        <w:jc w:val="both"/>
        <w:rPr>
          <w:b/>
        </w:rPr>
      </w:pPr>
    </w:p>
    <w:p w:rsidR="00000000" w:rsidRDefault="001E7FC5">
      <w:pPr>
        <w:jc w:val="center"/>
        <w:rPr>
          <w:b/>
          <w:noProof/>
        </w:rPr>
      </w:pPr>
      <w:r>
        <w:rPr>
          <w:b/>
          <w:noProof/>
        </w:rPr>
        <w:t>5</w:t>
      </w:r>
      <w:r>
        <w:rPr>
          <w:b/>
        </w:rPr>
        <w:t xml:space="preserve"> Дополнительные данные для внесения в отчет (протокол) испытания</w:t>
      </w:r>
      <w:r>
        <w:rPr>
          <w:b/>
          <w:noProof/>
        </w:rPr>
        <w:t xml:space="preserve">                        </w:t>
      </w:r>
    </w:p>
    <w:p w:rsidR="00000000" w:rsidRDefault="001E7FC5">
      <w:pPr>
        <w:ind w:firstLine="284"/>
        <w:jc w:val="both"/>
      </w:pPr>
    </w:p>
    <w:p w:rsidR="00000000" w:rsidRDefault="001E7FC5">
      <w:pPr>
        <w:ind w:firstLine="284"/>
        <w:jc w:val="both"/>
      </w:pPr>
      <w:r>
        <w:rPr>
          <w:noProof/>
        </w:rPr>
        <w:t>5.</w:t>
      </w:r>
      <w:bookmarkStart w:id="143" w:name="OCRUncertain158"/>
      <w:r>
        <w:rPr>
          <w:noProof/>
        </w:rPr>
        <w:t>1</w:t>
      </w:r>
      <w:bookmarkEnd w:id="143"/>
      <w:r>
        <w:t xml:space="preserve"> Сведения о представителе заказчика (производителя), присутствовавшем при проведении испытаний.</w:t>
      </w:r>
    </w:p>
    <w:p w:rsidR="00000000" w:rsidRDefault="001E7FC5">
      <w:pPr>
        <w:ind w:firstLine="284"/>
        <w:jc w:val="both"/>
      </w:pPr>
      <w:r>
        <w:rPr>
          <w:noProof/>
        </w:rPr>
        <w:t>5.2</w:t>
      </w:r>
      <w:r>
        <w:t xml:space="preserve"> Инструкция производителя по проведению монтажа испытываемой двери шахты лифта.</w:t>
      </w:r>
    </w:p>
    <w:p w:rsidR="00000000" w:rsidRDefault="001E7FC5">
      <w:pPr>
        <w:ind w:firstLine="284"/>
        <w:jc w:val="both"/>
      </w:pPr>
      <w:bookmarkStart w:id="144" w:name="DeletedSectionBreakLast"/>
    </w:p>
    <w:bookmarkEnd w:id="144"/>
    <w:p w:rsidR="00000000" w:rsidRDefault="001E7FC5">
      <w:pPr>
        <w:ind w:firstLine="284"/>
        <w:jc w:val="both"/>
      </w:pPr>
    </w:p>
    <w:p w:rsidR="00000000" w:rsidRDefault="001E7FC5">
      <w:pPr>
        <w:jc w:val="center"/>
        <w:rPr>
          <w:b/>
        </w:rPr>
      </w:pPr>
      <w:r>
        <w:rPr>
          <w:b/>
        </w:rPr>
        <w:t>ПОПРАВКА</w:t>
      </w:r>
    </w:p>
    <w:p w:rsidR="00000000" w:rsidRDefault="001E7FC5">
      <w:pPr>
        <w:jc w:val="center"/>
        <w:rPr>
          <w:b/>
        </w:rPr>
      </w:pPr>
    </w:p>
    <w:p w:rsidR="00000000" w:rsidRDefault="001E7FC5">
      <w:pPr>
        <w:jc w:val="center"/>
        <w:rPr>
          <w:b/>
        </w:rPr>
      </w:pPr>
      <w:r>
        <w:rPr>
          <w:b/>
        </w:rPr>
        <w:t>К ГОСТ 30247.2</w:t>
      </w:r>
      <w:r>
        <w:rPr>
          <w:b/>
        </w:rPr>
        <w:sym w:font="Arial" w:char="2014"/>
      </w:r>
      <w:r>
        <w:rPr>
          <w:b/>
        </w:rPr>
        <w:t>97 “КОНСТРУКЦИИ СТРОИТЕЛЬНЫЕ.</w:t>
      </w:r>
    </w:p>
    <w:p w:rsidR="00000000" w:rsidRDefault="001E7FC5">
      <w:pPr>
        <w:jc w:val="center"/>
        <w:rPr>
          <w:b/>
        </w:rPr>
      </w:pPr>
      <w:r>
        <w:rPr>
          <w:b/>
        </w:rPr>
        <w:t>МЕТОДЫ ИСПЫТАНИЙ НА ОГНЕСТОЙКОСТЬ.</w:t>
      </w:r>
    </w:p>
    <w:p w:rsidR="00000000" w:rsidRDefault="001E7FC5">
      <w:pPr>
        <w:jc w:val="center"/>
        <w:rPr>
          <w:b/>
        </w:rPr>
      </w:pPr>
      <w:r>
        <w:rPr>
          <w:b/>
        </w:rPr>
        <w:t>ДВЕРИ И ВОРОТА”</w:t>
      </w:r>
    </w:p>
    <w:p w:rsidR="00000000" w:rsidRDefault="001E7FC5">
      <w:pPr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399"/>
        <w:gridCol w:w="22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1E7FC5">
            <w:pPr>
              <w:jc w:val="center"/>
            </w:pPr>
          </w:p>
          <w:p w:rsidR="00000000" w:rsidRDefault="001E7FC5">
            <w:pPr>
              <w:jc w:val="center"/>
            </w:pPr>
            <w:r>
              <w:t>В каком месте</w:t>
            </w:r>
          </w:p>
        </w:tc>
        <w:tc>
          <w:tcPr>
            <w:tcW w:w="2399" w:type="dxa"/>
          </w:tcPr>
          <w:p w:rsidR="00000000" w:rsidRDefault="001E7FC5">
            <w:pPr>
              <w:jc w:val="center"/>
            </w:pPr>
          </w:p>
          <w:p w:rsidR="00000000" w:rsidRDefault="001E7FC5">
            <w:pPr>
              <w:jc w:val="center"/>
            </w:pPr>
            <w:r>
              <w:t>Напечатано</w:t>
            </w:r>
          </w:p>
          <w:p w:rsidR="00000000" w:rsidRDefault="001E7FC5">
            <w:pPr>
              <w:jc w:val="center"/>
            </w:pPr>
          </w:p>
        </w:tc>
        <w:tc>
          <w:tcPr>
            <w:tcW w:w="2278" w:type="dxa"/>
          </w:tcPr>
          <w:p w:rsidR="00000000" w:rsidRDefault="001E7FC5">
            <w:pPr>
              <w:jc w:val="center"/>
            </w:pPr>
          </w:p>
          <w:p w:rsidR="00000000" w:rsidRDefault="001E7FC5">
            <w:pPr>
              <w:jc w:val="center"/>
            </w:pPr>
            <w:r>
              <w:t>Долж</w:t>
            </w:r>
            <w:r>
              <w:t>но быть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</w:tcBorders>
          </w:tcPr>
          <w:p w:rsidR="00000000" w:rsidRDefault="001E7FC5">
            <w:pPr>
              <w:jc w:val="both"/>
            </w:pPr>
          </w:p>
          <w:p w:rsidR="00000000" w:rsidRDefault="001E7FC5">
            <w:pPr>
              <w:jc w:val="both"/>
            </w:pPr>
            <w:r>
              <w:t xml:space="preserve">Стр. </w:t>
            </w:r>
            <w:r>
              <w:rPr>
                <w:lang w:val="en-US"/>
              </w:rPr>
              <w:t>II</w:t>
            </w:r>
          </w:p>
          <w:p w:rsidR="00000000" w:rsidRDefault="001E7FC5">
            <w:pPr>
              <w:jc w:val="both"/>
            </w:pPr>
            <w:r>
              <w:t>Предисловие</w:t>
            </w:r>
          </w:p>
          <w:p w:rsidR="00000000" w:rsidRDefault="001E7FC5">
            <w:pPr>
              <w:jc w:val="both"/>
            </w:pPr>
            <w:r>
              <w:t xml:space="preserve">пункт 3 </w:t>
            </w:r>
          </w:p>
        </w:tc>
        <w:tc>
          <w:tcPr>
            <w:tcW w:w="2399" w:type="dxa"/>
            <w:tcBorders>
              <w:top w:val="nil"/>
            </w:tcBorders>
          </w:tcPr>
          <w:p w:rsidR="00000000" w:rsidRDefault="001E7FC5">
            <w:pPr>
              <w:jc w:val="both"/>
            </w:pPr>
          </w:p>
          <w:p w:rsidR="00000000" w:rsidRDefault="001E7FC5">
            <w:pPr>
              <w:jc w:val="both"/>
            </w:pPr>
            <w:r>
              <w:t xml:space="preserve">Настоящий стандарт представляет собой аутентичный текст ИСО 3008-76 </w:t>
            </w:r>
            <w:r>
              <w:rPr>
                <w:lang w:val="en-US"/>
              </w:rPr>
              <w:t xml:space="preserve">Fire resistence test. Door and shutter assembles </w:t>
            </w:r>
            <w:r>
              <w:t>“Испытания на огнестойкость. Двери и элементы, закрывающие проемы”</w:t>
            </w:r>
          </w:p>
          <w:p w:rsidR="00000000" w:rsidRDefault="001E7FC5">
            <w:pPr>
              <w:jc w:val="both"/>
            </w:pPr>
          </w:p>
        </w:tc>
        <w:tc>
          <w:tcPr>
            <w:tcW w:w="2278" w:type="dxa"/>
            <w:tcBorders>
              <w:top w:val="nil"/>
            </w:tcBorders>
          </w:tcPr>
          <w:p w:rsidR="00000000" w:rsidRDefault="001E7FC5">
            <w:pPr>
              <w:jc w:val="both"/>
            </w:pPr>
          </w:p>
          <w:p w:rsidR="00000000" w:rsidRDefault="001E7FC5">
            <w:pPr>
              <w:jc w:val="both"/>
            </w:pPr>
            <w:r>
              <w:t>Настоящий стандарт соответствует ИСО 3008-76 “Испытания на огнестойкость. Двери и элементы, закрывающие проемы” в части дверей и ворот</w:t>
            </w:r>
          </w:p>
        </w:tc>
      </w:tr>
    </w:tbl>
    <w:p w:rsidR="00000000" w:rsidRDefault="001E7FC5">
      <w:pPr>
        <w:jc w:val="both"/>
      </w:pPr>
    </w:p>
    <w:sectPr w:rsidR="00000000">
      <w:pgSz w:w="11900" w:h="16820"/>
      <w:pgMar w:top="1440" w:right="5663" w:bottom="720" w:left="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FC5"/>
    <w:rsid w:val="001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2537</Words>
  <Characters>14466</Characters>
  <Application>Microsoft Office Word</Application>
  <DocSecurity>0</DocSecurity>
  <Lines>120</Lines>
  <Paragraphs>33</Paragraphs>
  <ScaleCrop>false</ScaleCrop>
  <Company>Elcom Ltd</Company>
  <LinksUpToDate>false</LinksUpToDate>
  <CharactersWithSpaces>16970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30247.2—97</dc:title>
  <dc:subject/>
  <dc:creator> Попов </dc:creator>
  <cp:keywords/>
  <dc:description/>
  <cp:lastModifiedBy>Parhomeiai</cp:lastModifiedBy>
  <cp:revision>2</cp:revision>
  <dcterms:created xsi:type="dcterms:W3CDTF">2013-04-11T10:54:00Z</dcterms:created>
  <dcterms:modified xsi:type="dcterms:W3CDTF">2013-04-11T10:54:00Z</dcterms:modified>
</cp:coreProperties>
</file>