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1B6F">
      <w:pPr>
        <w:jc w:val="right"/>
        <w:rPr>
          <w:sz w:val="24"/>
        </w:rPr>
      </w:pPr>
      <w:bookmarkStart w:id="0" w:name="INMARK"/>
      <w:bookmarkStart w:id="1" w:name="_GoBack"/>
      <w:bookmarkEnd w:id="1"/>
    </w:p>
    <w:p w:rsidR="00000000" w:rsidRDefault="006B1B6F">
      <w:pPr>
        <w:jc w:val="right"/>
        <w:rPr>
          <w:sz w:val="24"/>
        </w:rPr>
      </w:pPr>
      <w:r>
        <w:rPr>
          <w:sz w:val="24"/>
        </w:rPr>
        <w:t>ГОСТ 4.206-83</w:t>
      </w: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jc w:val="right"/>
        <w:rPr>
          <w:sz w:val="24"/>
        </w:rPr>
      </w:pPr>
      <w:r>
        <w:rPr>
          <w:sz w:val="24"/>
        </w:rPr>
        <w:t>Группа Ж01</w:t>
      </w: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pStyle w:val="H3"/>
        <w:jc w:val="center"/>
      </w:pPr>
      <w:r>
        <w:t xml:space="preserve">ГОСУДАРСТВЕННЫЙ СТАНДАРТ СОЮЗА ССР </w:t>
      </w:r>
    </w:p>
    <w:p w:rsidR="00000000" w:rsidRDefault="006B1B6F">
      <w:pPr>
        <w:pStyle w:val="H3"/>
        <w:jc w:val="center"/>
      </w:pPr>
      <w:r>
        <w:t>Система показателей качества продукции</w:t>
      </w:r>
    </w:p>
    <w:p w:rsidR="00000000" w:rsidRDefault="006B1B6F">
      <w:pPr>
        <w:pStyle w:val="H3"/>
        <w:jc w:val="center"/>
      </w:pPr>
    </w:p>
    <w:p w:rsidR="00000000" w:rsidRDefault="006B1B6F">
      <w:pPr>
        <w:pStyle w:val="H3"/>
        <w:jc w:val="center"/>
      </w:pPr>
      <w:r>
        <w:t>Строительство.</w:t>
      </w:r>
    </w:p>
    <w:p w:rsidR="00000000" w:rsidRDefault="006B1B6F">
      <w:pPr>
        <w:pStyle w:val="H3"/>
        <w:jc w:val="center"/>
      </w:pPr>
      <w:r>
        <w:t>Материалы стеновые каменные</w:t>
      </w:r>
    </w:p>
    <w:p w:rsidR="00000000" w:rsidRDefault="006B1B6F">
      <w:pPr>
        <w:pStyle w:val="H3"/>
        <w:jc w:val="center"/>
      </w:pPr>
    </w:p>
    <w:p w:rsidR="00000000" w:rsidRDefault="006B1B6F">
      <w:pPr>
        <w:pStyle w:val="H3"/>
        <w:jc w:val="center"/>
      </w:pPr>
      <w:r>
        <w:t>Номенклатура показателей</w:t>
      </w:r>
    </w:p>
    <w:p w:rsidR="00000000" w:rsidRDefault="006B1B6F">
      <w:pPr>
        <w:pStyle w:val="H3"/>
        <w:jc w:val="center"/>
      </w:pPr>
    </w:p>
    <w:p w:rsidR="00000000" w:rsidRDefault="006B1B6F">
      <w:pPr>
        <w:pStyle w:val="H3"/>
        <w:jc w:val="center"/>
      </w:pPr>
      <w:r>
        <w:t>Quality rating system. Building. Stone wall materials.</w:t>
      </w:r>
    </w:p>
    <w:p w:rsidR="00000000" w:rsidRDefault="006B1B6F">
      <w:pPr>
        <w:pStyle w:val="H3"/>
        <w:jc w:val="center"/>
      </w:pPr>
      <w:r>
        <w:t>Nomenclature of characteri</w:t>
      </w:r>
      <w:r>
        <w:t xml:space="preserve">stics </w:t>
      </w:r>
    </w:p>
    <w:p w:rsidR="00000000" w:rsidRDefault="006B1B6F">
      <w:pPr>
        <w:jc w:val="right"/>
        <w:rPr>
          <w:sz w:val="24"/>
        </w:rPr>
      </w:pPr>
      <w:r>
        <w:rPr>
          <w:sz w:val="24"/>
        </w:rPr>
        <w:t>Дата введения 1984-07-01</w:t>
      </w: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pStyle w:val="H3"/>
        <w:jc w:val="center"/>
      </w:pPr>
      <w:r>
        <w:t xml:space="preserve">Информационные данные </w:t>
      </w:r>
    </w:p>
    <w:p w:rsidR="00000000" w:rsidRDefault="006B1B6F">
      <w:pPr>
        <w:jc w:val="center"/>
      </w:pPr>
    </w:p>
    <w:p w:rsidR="00000000" w:rsidRDefault="006B1B6F">
      <w:pPr>
        <w:jc w:val="center"/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1. РАЗРАБОТАН И ВНЕСЕН Министерством промышленности строительных материалов СССР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ИСПОЛНИТЕЛИ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Г.Н. Бабикова (руководитель темы); В.А. Елин, канд. техн. наук; Т.С. Шапошникова; В.П. Генералова; Л.В. Дробинина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2. УТВЕРЖДЕН И ВВЕДЕН В ДЕЙСТВИЕ Постановлением Государственного комитета СССР по делам строительства от 25.10.83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3. ВЗАМЕН ГОСТ 4.206-79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 xml:space="preserve">4. ССЫЛОЧНЫЕ НОРМАТИВНО-ТЕХНИЧЕСКИЕ ДОКУМЕНТЫ 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4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Обозначение НТД, на который дана ссылка </w:t>
            </w:r>
          </w:p>
        </w:tc>
        <w:tc>
          <w:tcPr>
            <w:tcW w:w="449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 xml:space="preserve">ер пункта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7" w:type="dxa"/>
          </w:tcPr>
          <w:p w:rsidR="00000000" w:rsidRDefault="006B1B6F">
            <w:pPr>
              <w:jc w:val="both"/>
              <w:rPr>
                <w:sz w:val="24"/>
              </w:rPr>
            </w:pPr>
          </w:p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ГОСТ 4.200-78 </w:t>
            </w:r>
          </w:p>
        </w:tc>
        <w:tc>
          <w:tcPr>
            <w:tcW w:w="4492" w:type="dxa"/>
          </w:tcPr>
          <w:p w:rsidR="00000000" w:rsidRDefault="006B1B6F">
            <w:pPr>
              <w:jc w:val="both"/>
              <w:rPr>
                <w:sz w:val="24"/>
              </w:rPr>
            </w:pPr>
          </w:p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Вводная часть, 2.1</w:t>
            </w:r>
          </w:p>
        </w:tc>
      </w:tr>
    </w:tbl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5. ПЕРЕИЗДАНИЕ. Апрель 1988 г.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Настоящий стандарт распространяется на каменные стеновые материалы, изготовляемые из сырья различных видов, и устанавливает номенклатуру показателей качества каменных стеновых материалов для применения при: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разработке стандартов, технических условий и другой нормативно-технической документации;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выборе оптимального варианта новой продукции;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аттестации продукции, прогнозировании и планировании ее качества;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разработке систем</w:t>
      </w:r>
      <w:r>
        <w:rPr>
          <w:sz w:val="24"/>
        </w:rPr>
        <w:t xml:space="preserve"> управления качеством;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представлении отчетности и информации о качестве.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Нормы, требования и методы контроля показателей качества должны устанавливаться соответствующими стандартами и техническими условиями на отдельные виды стеновых материалов, утвержденными в установленном порядке.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Настоящий стандарт разработан на основе и в соответствии с ГОСТ 4.200-78.</w:t>
      </w:r>
    </w:p>
    <w:p w:rsidR="00000000" w:rsidRDefault="006B1B6F">
      <w:pPr>
        <w:jc w:val="both"/>
      </w:pPr>
    </w:p>
    <w:p w:rsidR="00000000" w:rsidRDefault="006B1B6F">
      <w:pPr>
        <w:jc w:val="both"/>
      </w:pPr>
    </w:p>
    <w:p w:rsidR="00000000" w:rsidRDefault="006B1B6F">
      <w:pPr>
        <w:pStyle w:val="H3"/>
        <w:jc w:val="center"/>
      </w:pPr>
      <w:r>
        <w:t xml:space="preserve">1. Номенклатура показателей качества продукции </w:t>
      </w:r>
    </w:p>
    <w:p w:rsidR="00000000" w:rsidRDefault="006B1B6F">
      <w:pPr>
        <w:jc w:val="both"/>
      </w:pPr>
    </w:p>
    <w:p w:rsidR="00000000" w:rsidRDefault="006B1B6F">
      <w:pPr>
        <w:jc w:val="both"/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1.1. Номенклатура показателей качества каменных стеновых материалов по критериям, единицы измерени</w:t>
      </w:r>
      <w:r>
        <w:rPr>
          <w:sz w:val="24"/>
        </w:rPr>
        <w:t>я и обозначения показателей качества приведены в табл.1.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right"/>
        <w:rPr>
          <w:sz w:val="24"/>
        </w:rPr>
      </w:pPr>
      <w:r>
        <w:rPr>
          <w:sz w:val="24"/>
        </w:rPr>
        <w:t>Таблица 1</w:t>
      </w: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38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Наименование критерия, показателя качества, единица измерения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Обозначение показателя качества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center"/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1. Технический уровень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 Показатели назначения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1.1.1. Предел прочности при сжатии, МПа (кгс/кв.см)</w:t>
            </w: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 </w:t>
            </w:r>
            <w:r>
              <w:rPr>
                <w:sz w:val="24"/>
              </w:rPr>
              <w:t>сж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база)\\ГОСТы\\СПКП\\sxprt?m.gif&amp;nd=9056056&amp;f=3&amp;p=15,3,1,1"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1.1.2. Предел прочности при изгибе, МПа (кгс/кв.см)</w:t>
            </w: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 </w:t>
            </w:r>
            <w:r>
              <w:rPr>
                <w:sz w:val="24"/>
              </w:rPr>
              <w:t>изг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1.1.3. Водопоглощение,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 </w:t>
            </w:r>
            <w:r>
              <w:rPr>
                <w:sz w:val="24"/>
              </w:rPr>
              <w:t>пог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1.1.4. Морозостойкость, циклы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Мрз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база)\\ГОСТы\\СПКП\\sxprt?m.gif&amp;nd=9056056&amp;f=3&amp;p=15,6,1,0"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1.1.5. Отпускная влажность,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1.1.6. Теплопроводность, ккал/м·ч·град.С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1.1.7. Коэффициент размягчения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база)\\ГОСТы\\СПКП\\sxprt?m.gif&amp;nd=9056056&amp;f=3&amp;p=15,9,1,0"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1.1.8. Включения (известковые, песка, глины и другие прослойки)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 Показатели конструктивности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1.2.1. Размеры и отклонения от них, мм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L, H, S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база)\\ГОСТы\\СПКП\\sxprt?m.gif&amp;nd=9056056&amp;f=3&amp;p=15,12,1,0"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.2.2. Размеры и форма пустот, толщина стенок, мм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1.2.3. Отклонения формы и расположения поверхностей, мм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</w:p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1.2.4. Средняя плотность, кг/куб.м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2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база)\\ГОСТы\\СПКП\\sxprt?m.gif&amp;nd=9056056&amp;f=3&amp;p=15,15,1,0"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1.2.5. Пустотность,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1.2.6. Масса, кг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база)\\ГОСТы\\СПКП\\sxprt?m.gif&amp;nd=9056056&amp;f=3&amp;p=15,17,1,0"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 Показатели технологичности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1.3.1. Удельная трудоемкость изготовления, чел.-ч/ед. продукции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 и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база)\\ГОСТы\\СПКП\\sxprt?m.gif&amp;nd=9056056&amp;f=3&amp;p=15,19,1,0"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1.3.2. Удельная материалоемкость, кг/ед. продукции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база)\\ГОСТы\\СПКП\\sxprt?m.gif&amp;nd=9056056&amp;f=3&amp;p=15,20,1,0"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1.3.3. Степень механизации изготовления,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 и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база)\\ГОСТы\\СПКП\\sxprt?m.gif&amp;nd=9056056&amp;f=3&amp;p=15,21,1,0"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1.3.4. Степень автоматизации изготовления,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 и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база)\\ГОСТы\\СПКП\\sxprt?m.gif&amp;nd=9056056&amp;f=3&amp;p=15,22,1,0"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1.3.5. Удельная энергоемкость, кВт·ч/ед. продукции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 уд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база)\\ГОСТы\\СПКП\\sxprt?m.gif&amp;nd=9056056&amp;f=3&amp;p=15,23,1,0"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 Показатели транспортабельности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1.4.1. Трудоемко</w:t>
            </w:r>
            <w:r>
              <w:rPr>
                <w:sz w:val="24"/>
              </w:rPr>
              <w:t>сть контейнеризации и пакетирования, чел.-ч</w:t>
            </w:r>
          </w:p>
          <w:p w:rsidR="00000000" w:rsidRDefault="006B1B6F">
            <w:pPr>
              <w:jc w:val="both"/>
              <w:rPr>
                <w:sz w:val="24"/>
              </w:rPr>
            </w:pP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база)\\ГОСТы\\СПКП\\sxprt?m.gif&amp;nd=9056056&amp;f=3&amp;p=15,25,1,0"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 Показатели эстетические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1.5.1. Отклонения показателей внешнего вида (трещины, сколы ребер и граней, отбитость и притупленность углов и ребер и др.), мм, число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1.5.2. Виды лицевых поверхностей, эталон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1.5.3. Цвет лицевых поверхностей, эталон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1.5.4. Отклонения показателей внешнего вида отделочного покрытия (наколы, пузыри, плешины, наплывы, волнистость и другие) мм, числе</w:t>
            </w:r>
          </w:p>
          <w:p w:rsidR="00000000" w:rsidRDefault="006B1B6F">
            <w:pPr>
              <w:jc w:val="both"/>
              <w:rPr>
                <w:sz w:val="24"/>
              </w:rPr>
            </w:pP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Стаб</w:t>
            </w:r>
            <w:r>
              <w:rPr>
                <w:sz w:val="24"/>
              </w:rPr>
              <w:t>ильность показателей</w:t>
            </w:r>
          </w:p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 Количество внутризаводского брака (в том числе недожог, пережог или недогас),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база)\\ГОСТы\\СПКП\\sxprt?m.gif&amp;nd=9056056&amp;f=3&amp;p=15,32,1,0"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2.2. Число рекламаций и объем зарекламированной продукции в общем объеме поставки, %</w:t>
            </w:r>
          </w:p>
          <w:p w:rsidR="00000000" w:rsidRDefault="006B1B6F">
            <w:pPr>
              <w:jc w:val="both"/>
              <w:rPr>
                <w:sz w:val="24"/>
              </w:rPr>
            </w:pP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2.3. Число изделий с отклонениями от показателей внешнего вида, %</w:t>
            </w:r>
          </w:p>
          <w:p w:rsidR="00000000" w:rsidRDefault="006B1B6F">
            <w:pPr>
              <w:jc w:val="both"/>
              <w:rPr>
                <w:sz w:val="24"/>
              </w:rPr>
            </w:pP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2.4. Число половняка,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Экономическая эффективность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3.1. Себестоимость, руб./ед. продукции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база)\\ГОСТы\\СПКП\\sxprt?m.gif&amp;nd=9056056&amp;f=3&amp;p=15,37,1,0"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r>
              <w:rPr>
                <w:sz w:val="24"/>
              </w:rPr>
              <w:t xml:space="preserve">Оптовая цена, руб./ед. продукции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оп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база)\\ГОСТы\\СПКП\\sxprt?m.gif&amp;nd=9056056&amp;f=3&amp;p=15,38,1,0"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 Рентабельность, %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база)\\ГОСТы\\СПКП\\sxprt?m.gif&amp;nd=9056056&amp;f=3&amp;p=15,39,1,0"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3.4. Удельные капиталовложения, руб./ед. продукции 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база)\\ГОСТы\\СПКП\\sxprt?m.gif&amp;nd=9056056&amp;f=3&amp;p=15,40,1,0"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3.5. Годовой экономический эффект, получаемый в народном хозяйстве, руб.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база)\\ГОСТы\\СПКП\\sxprt?m.gif&amp;nd=9056056&amp;f=3&amp;p=15,41,1,0"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 Конкурентоспособность на внешнем рынке</w:t>
            </w:r>
          </w:p>
        </w:tc>
        <w:tc>
          <w:tcPr>
            <w:tcW w:w="3837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 </w:t>
            </w:r>
            <w:r>
              <w:rPr>
                <w:sz w:val="24"/>
              </w:rPr>
              <w:t xml:space="preserve">Показатель патентной </w:t>
            </w:r>
            <w:r>
              <w:rPr>
                <w:sz w:val="24"/>
              </w:rPr>
              <w:t>чистоты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 ч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база)\\ГОСТы\\СПКП\\sxprt?m.gif&amp;nd=9056056&amp;f=3&amp;p=15,43,1,0"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2" w:type="dxa"/>
          </w:tcPr>
          <w:p w:rsidR="00000000" w:rsidRDefault="006B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4.2. Показатель патентной защиты</w:t>
            </w:r>
          </w:p>
        </w:tc>
        <w:tc>
          <w:tcPr>
            <w:tcW w:w="3837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 з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база)\\ГОСТы\\СПКП\\sxprt?m.gif&amp;nd=9056056&amp;f=3&amp;p=15,44,1,0" \* MERGEFORMAT \d </w:instrText>
            </w:r>
            <w:r>
              <w:rPr>
                <w:sz w:val="24"/>
              </w:rPr>
              <w:fldChar w:fldCharType="end"/>
            </w:r>
          </w:p>
        </w:tc>
      </w:tr>
    </w:tbl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1.2. Для отдельных видов каменных стеновых материалов при соответствующем обосновании номенклатура показателей качества может быть изменена (увеличена или сокращена).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</w:pPr>
    </w:p>
    <w:p w:rsidR="00000000" w:rsidRDefault="006B1B6F">
      <w:pPr>
        <w:pStyle w:val="H3"/>
        <w:jc w:val="center"/>
      </w:pPr>
      <w:r>
        <w:t xml:space="preserve">2. Применяемость критериев и показателей качества </w:t>
      </w:r>
    </w:p>
    <w:p w:rsidR="00000000" w:rsidRDefault="006B1B6F">
      <w:pPr>
        <w:jc w:val="both"/>
      </w:pP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 xml:space="preserve">2.1. Применяемость критериев качества в зависимости от вида решаемых задач должна соответствовать требованиям ГОСТ </w:t>
      </w:r>
      <w:r>
        <w:rPr>
          <w:sz w:val="24"/>
        </w:rPr>
        <w:t>4.200-78.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2.2. Показатели качества, обозначенные в табл. 1 номерами 1.1.1; 1.1.4; 1.1.6; 1.2.1; 1.2.3; 1.2.4; 1.2.6; 1.3; 1.4; 1.5.1; 2; 3; 4, должны применяться для изделий всех видов.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2.3. Применяемость показателей качества, не указанных в п.2.2, приведена в табл. 2 и 3.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right"/>
        <w:rPr>
          <w:sz w:val="24"/>
        </w:rPr>
      </w:pPr>
      <w:r>
        <w:rPr>
          <w:sz w:val="24"/>
        </w:rPr>
        <w:t>Таблица 2</w:t>
      </w: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678"/>
        <w:gridCol w:w="842"/>
        <w:gridCol w:w="1"/>
        <w:gridCol w:w="841"/>
        <w:gridCol w:w="842"/>
        <w:gridCol w:w="1"/>
        <w:gridCol w:w="1"/>
        <w:gridCol w:w="1"/>
        <w:gridCol w:w="1"/>
        <w:gridCol w:w="1"/>
        <w:gridCol w:w="837"/>
        <w:gridCol w:w="842"/>
        <w:gridCol w:w="1"/>
        <w:gridCol w:w="841"/>
        <w:gridCol w:w="842"/>
        <w:gridCol w:w="1"/>
        <w:gridCol w:w="841"/>
        <w:gridCol w:w="1"/>
        <w:gridCol w:w="798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Номер </w:t>
            </w:r>
          </w:p>
        </w:tc>
        <w:tc>
          <w:tcPr>
            <w:tcW w:w="8222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пустотелых изделий </w:t>
            </w: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gridSpan w:val="19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3213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Кирпич </w:t>
            </w: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gridSpan w:val="11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500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Камни </w:t>
            </w: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gridSpan w:val="9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52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силикатный </w:t>
            </w:r>
          </w:p>
        </w:tc>
        <w:tc>
          <w:tcPr>
            <w:gridSpan w:val="10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1684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керамический 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1684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силикатные </w:t>
            </w:r>
          </w:p>
        </w:tc>
        <w:tc>
          <w:tcPr>
            <w:gridSpan w:val="6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1684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керамические 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1641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бетонные </w:t>
            </w:r>
          </w:p>
        </w:tc>
        <w:tc>
          <w:tcPr>
            <w:gridSpan w:val="3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по табл. 1</w:t>
            </w: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рядовой 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лицевой 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рядовой 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лицевой 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рядовые 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 xml:space="preserve">цевые 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рядовые 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лицевые 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рядовые 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лицевые 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687" w:type="dxa"/>
            <w:gridSpan w:val="10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  <w:gridSpan w:val="2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  <w:gridSpan w:val="6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  <w:gridSpan w:val="2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42" w:type="dxa"/>
            <w:gridSpan w:val="2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819" w:type="dxa"/>
            <w:hMerge w:val="restart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1.1.3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1.1.8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1.2.2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1.2.5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1.5.2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1.5.3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1.5.4 </w:t>
            </w:r>
          </w:p>
        </w:tc>
        <w:tc>
          <w:tcPr>
            <w:tcW w:w="68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842" w:type="dxa"/>
            <w:gridSpan w:val="6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</w:tbl>
    <w:p w:rsidR="00000000" w:rsidRDefault="006B1B6F">
      <w:pPr>
        <w:jc w:val="both"/>
        <w:rPr>
          <w:sz w:val="24"/>
        </w:rPr>
      </w:pPr>
    </w:p>
    <w:p w:rsidR="00000000" w:rsidRDefault="006B1B6F">
      <w:pPr>
        <w:jc w:val="right"/>
        <w:rPr>
          <w:sz w:val="24"/>
        </w:rPr>
      </w:pPr>
    </w:p>
    <w:p w:rsidR="00000000" w:rsidRDefault="006B1B6F">
      <w:pPr>
        <w:jc w:val="right"/>
        <w:rPr>
          <w:sz w:val="24"/>
        </w:rPr>
      </w:pPr>
      <w:r>
        <w:rPr>
          <w:sz w:val="24"/>
        </w:rPr>
        <w:t xml:space="preserve">Таблица 3 </w:t>
      </w:r>
    </w:p>
    <w:p w:rsidR="00000000" w:rsidRDefault="006B1B6F">
      <w:pPr>
        <w:jc w:val="center"/>
        <w:rPr>
          <w:sz w:val="24"/>
        </w:rPr>
      </w:pPr>
    </w:p>
    <w:p w:rsidR="00000000" w:rsidRDefault="006B1B6F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728"/>
        <w:gridCol w:w="842"/>
        <w:gridCol w:w="1"/>
        <w:gridCol w:w="841"/>
        <w:gridCol w:w="842"/>
        <w:gridCol w:w="1"/>
        <w:gridCol w:w="1"/>
        <w:gridCol w:w="934"/>
        <w:gridCol w:w="842"/>
        <w:gridCol w:w="1029"/>
        <w:gridCol w:w="1"/>
        <w:gridCol w:w="1028"/>
        <w:gridCol w:w="1265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8384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полнотелых изделий </w:t>
            </w: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gridSpan w:val="14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3263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Кирпич </w:t>
            </w: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gridSpan w:val="11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2807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Камни </w:t>
            </w:r>
          </w:p>
        </w:tc>
        <w:tc>
          <w:tcPr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gridSpan w:val="3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2294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Блоки 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1579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силикатный </w:t>
            </w:r>
          </w:p>
        </w:tc>
        <w:tc>
          <w:tcPr>
            <w:gridSpan w:val="10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1684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керамический </w:t>
            </w:r>
          </w:p>
        </w:tc>
        <w:tc>
          <w:tcPr>
            <w:gridSpan w:val="2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1778" w:type="dxa"/>
            <w:hMerge w:val="restart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бетонные </w:t>
            </w:r>
          </w:p>
        </w:tc>
        <w:tc>
          <w:tcPr>
            <w:gridSpan w:val="3"/>
            <w:hMerge/>
          </w:tcPr>
          <w:p w:rsidR="00000000" w:rsidRDefault="006B1B6F">
            <w:pPr>
              <w:rPr>
                <w:sz w:val="24"/>
              </w:rPr>
            </w:pP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природные 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ячеистого 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природного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по табл. 1</w:t>
            </w: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рядовой 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 xml:space="preserve">цевой 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рядовой 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лицевой 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рядовые 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лицевые </w:t>
            </w:r>
          </w:p>
        </w:tc>
        <w:tc>
          <w:tcPr>
            <w:tcW w:w="1029" w:type="dxa"/>
          </w:tcPr>
          <w:p w:rsidR="00000000" w:rsidRDefault="006B1B6F">
            <w:pPr>
              <w:rPr>
                <w:sz w:val="24"/>
              </w:rPr>
            </w:pP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1029" w:type="dxa"/>
            <w:gridSpan w:val="2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бетона</w:t>
            </w:r>
          </w:p>
          <w:p w:rsidR="00000000" w:rsidRDefault="006B1B6F">
            <w:pPr>
              <w:rPr>
                <w:sz w:val="24"/>
              </w:rPr>
            </w:pPr>
          </w:p>
        </w:tc>
        <w:tc>
          <w:tcPr>
            <w:tcW w:w="1265" w:type="dxa"/>
          </w:tcPr>
          <w:p w:rsidR="00000000" w:rsidRDefault="006B1B6F">
            <w:pPr>
              <w:rPr>
                <w:sz w:val="24"/>
              </w:rPr>
            </w:pPr>
            <w:r>
              <w:rPr>
                <w:sz w:val="24"/>
              </w:rPr>
              <w:t>камня</w:t>
            </w:r>
          </w:p>
          <w:p w:rsidR="00000000" w:rsidRDefault="006B1B6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1.1.3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1.1.5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1.1.7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1.1.8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1.5.2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1.5.3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134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1.5.4 </w:t>
            </w:r>
          </w:p>
        </w:tc>
        <w:tc>
          <w:tcPr>
            <w:tcW w:w="737" w:type="dxa"/>
            <w:gridSpan w:val="10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36" w:type="dxa"/>
            <w:gridSpan w:val="3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  <w:gridSpan w:val="2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5" w:type="dxa"/>
          </w:tcPr>
          <w:p w:rsidR="00000000" w:rsidRDefault="006B1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Примечания к табл.2 и 3. Знак "+" означает применяемость, знак "-" - неприменяемость, знак "+*" - применяемость для глазурованных изделий.</w:t>
      </w:r>
    </w:p>
    <w:p w:rsidR="00000000" w:rsidRDefault="006B1B6F">
      <w:pPr>
        <w:rPr>
          <w:sz w:val="24"/>
        </w:rPr>
      </w:pPr>
    </w:p>
    <w:p w:rsidR="00000000" w:rsidRDefault="006B1B6F">
      <w:pPr>
        <w:jc w:val="both"/>
        <w:rPr>
          <w:sz w:val="24"/>
        </w:rPr>
      </w:pPr>
      <w:r>
        <w:rPr>
          <w:sz w:val="24"/>
        </w:rPr>
        <w:t>2.4. Применяемость показателей качества изделий, не указанных в табл.2 и 3 (вновь разрабатываемых и о</w:t>
      </w:r>
      <w:r>
        <w:rPr>
          <w:sz w:val="24"/>
        </w:rPr>
        <w:t>сваиваемых), принимается по аналогии с применяемостью показателей качества изделий того же функционального назначения и изготовленных из тех же материалов.</w:t>
      </w:r>
    </w:p>
    <w:p w:rsidR="00000000" w:rsidRDefault="006B1B6F">
      <w:pPr>
        <w:jc w:val="both"/>
        <w:rPr>
          <w:sz w:val="24"/>
        </w:rPr>
      </w:pPr>
    </w:p>
    <w:p w:rsidR="00000000" w:rsidRDefault="006B1B6F">
      <w:pPr>
        <w:jc w:val="both"/>
        <w:rPr>
          <w:sz w:val="24"/>
        </w:rPr>
      </w:pPr>
    </w:p>
    <w:bookmarkEnd w:id="0"/>
    <w:p w:rsidR="00000000" w:rsidRDefault="006B1B6F">
      <w:pPr>
        <w:jc w:val="both"/>
      </w:pPr>
    </w:p>
    <w:p w:rsidR="00000000" w:rsidRDefault="006B1B6F"/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B6F"/>
    <w:rsid w:val="006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i">
    <w:name w:val="Oa?iei"/>
    <w:basedOn w:val="a"/>
    <w:next w:val="Nienieiiaaaeaiee"/>
    <w:pPr>
      <w:widowControl w:val="0"/>
    </w:pPr>
    <w:rPr>
      <w:sz w:val="24"/>
    </w:rPr>
  </w:style>
  <w:style w:type="paragraph" w:customStyle="1" w:styleId="Nienieiiaaaeaiee">
    <w:name w:val="Nienie ii?aaaeaiee"/>
    <w:basedOn w:val="a"/>
    <w:next w:val="Oaiei"/>
    <w:pPr>
      <w:widowControl w:val="0"/>
      <w:ind w:left="360"/>
    </w:pPr>
    <w:rPr>
      <w:sz w:val="24"/>
    </w:rPr>
  </w:style>
  <w:style w:type="character" w:customStyle="1" w:styleId="Iiaaaeaiea">
    <w:name w:val="Ii?aaaeaiea"/>
    <w:rPr>
      <w:i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aana">
    <w:name w:val="Aa?ana"/>
    <w:basedOn w:val="a"/>
    <w:next w:val="a"/>
    <w:pPr>
      <w:widowControl w:val="0"/>
    </w:pPr>
    <w:rPr>
      <w:i/>
      <w:sz w:val="24"/>
    </w:rPr>
  </w:style>
  <w:style w:type="paragraph" w:customStyle="1" w:styleId="Oeoaou">
    <w:name w:val="Oeoaou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cae">
    <w:name w:val="Ocae"/>
    <w:rPr>
      <w:i/>
    </w:rPr>
  </w:style>
  <w:style w:type="character" w:customStyle="1" w:styleId="Eia">
    <w:name w:val="Eia"/>
    <w:rPr>
      <w:rFonts w:ascii="Courier New" w:hAnsi="Courier New"/>
      <w:sz w:val="20"/>
    </w:rPr>
  </w:style>
  <w:style w:type="character" w:customStyle="1" w:styleId="Emphasis">
    <w:name w:val="Emphasis"/>
    <w:basedOn w:val="a0"/>
    <w:rPr>
      <w:i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customStyle="1" w:styleId="Eeaaeaooa">
    <w:name w:val="Eeaaeaoo?a"/>
    <w:rPr>
      <w:rFonts w:ascii="Courier New" w:hAnsi="Courier New"/>
      <w:b/>
      <w:sz w:val="20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aacao">
    <w:name w:val="Ia?acao"/>
    <w:rPr>
      <w:rFonts w:ascii="Courier New" w:hAnsi="Courier New"/>
    </w:rPr>
  </w:style>
  <w:style w:type="character" w:customStyle="1" w:styleId="Strong">
    <w:name w:val="Strong"/>
    <w:basedOn w:val="a0"/>
    <w:rPr>
      <w:b/>
    </w:rPr>
  </w:style>
  <w:style w:type="character" w:customStyle="1" w:styleId="Iaaoiayiaoeiea">
    <w:name w:val="Ia?aoiay iaoeiea"/>
    <w:rPr>
      <w:rFonts w:ascii="Courier New" w:hAnsi="Courier New"/>
      <w:sz w:val="20"/>
    </w:rPr>
  </w:style>
  <w:style w:type="character" w:customStyle="1" w:styleId="Iaaiaiiay">
    <w:name w:val="Ia?aiaiiay"/>
    <w:rPr>
      <w:i/>
    </w:rPr>
  </w:style>
  <w:style w:type="character" w:customStyle="1" w:styleId="aciaoeaHTML">
    <w:name w:val="?aciaoea HTML"/>
    <w:rPr>
      <w:vanish/>
      <w:color w:val="FF0000"/>
    </w:rPr>
  </w:style>
  <w:style w:type="character" w:customStyle="1" w:styleId="Ieiaaiea">
    <w:name w:val="I?eia?aiea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6453</Characters>
  <Application>Microsoft Office Word</Application>
  <DocSecurity>0</DocSecurity>
  <Lines>53</Lines>
  <Paragraphs>15</Paragraphs>
  <ScaleCrop>false</ScaleCrop>
  <Company> 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 Попов 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