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01C5">
      <w:pPr>
        <w:pStyle w:val="Aioiaue"/>
        <w:tabs>
          <w:tab w:val="clear" w:pos="9590"/>
        </w:tabs>
      </w:pPr>
      <w:bookmarkStart w:id="0" w:name="_GoBack"/>
      <w:bookmarkEnd w:id="0"/>
    </w:p>
    <w:p w:rsidR="00000000" w:rsidRDefault="00D801C5">
      <w:pPr>
        <w:pStyle w:val="Aioiaue"/>
        <w:tabs>
          <w:tab w:val="clear" w:pos="9590"/>
        </w:tabs>
        <w:jc w:val="right"/>
      </w:pPr>
    </w:p>
    <w:p w:rsidR="00000000" w:rsidRDefault="00D801C5">
      <w:pPr>
        <w:jc w:val="right"/>
        <w:rPr>
          <w:sz w:val="24"/>
        </w:rPr>
      </w:pPr>
      <w:r>
        <w:rPr>
          <w:sz w:val="24"/>
        </w:rPr>
        <w:t>ГОСТ 4.225-83</w:t>
      </w:r>
    </w:p>
    <w:p w:rsidR="00000000" w:rsidRDefault="00D801C5">
      <w:pPr>
        <w:jc w:val="right"/>
        <w:rPr>
          <w:sz w:val="24"/>
        </w:rPr>
      </w:pPr>
      <w:r>
        <w:rPr>
          <w:sz w:val="24"/>
        </w:rPr>
        <w:t xml:space="preserve">Группа Ж01 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H3"/>
        <w:jc w:val="center"/>
      </w:pPr>
      <w:r>
        <w:t>ГОСУДАРСТВЕННЫЙ СТАНДАРТ СОЮЗА ССР</w:t>
      </w:r>
    </w:p>
    <w:p w:rsidR="00000000" w:rsidRDefault="00D801C5">
      <w:pPr>
        <w:pStyle w:val="H3"/>
        <w:jc w:val="center"/>
      </w:pPr>
    </w:p>
    <w:p w:rsidR="00000000" w:rsidRDefault="00D801C5">
      <w:pPr>
        <w:pStyle w:val="H3"/>
        <w:jc w:val="center"/>
      </w:pPr>
    </w:p>
    <w:p w:rsidR="00000000" w:rsidRDefault="00D801C5">
      <w:pPr>
        <w:pStyle w:val="H3"/>
        <w:jc w:val="center"/>
      </w:pPr>
      <w:r>
        <w:t>СИСТЕМА ПОКАЗАТЕЛЕЙ КАЧЕСТВА ПРОДУКЦИИ.</w:t>
      </w:r>
    </w:p>
    <w:p w:rsidR="00000000" w:rsidRDefault="00D801C5">
      <w:pPr>
        <w:pStyle w:val="H3"/>
        <w:jc w:val="center"/>
      </w:pPr>
      <w:r>
        <w:t>СТРОИТЕЛЬСТВО</w:t>
      </w:r>
    </w:p>
    <w:p w:rsidR="00000000" w:rsidRDefault="00D801C5">
      <w:pPr>
        <w:pStyle w:val="H3"/>
        <w:jc w:val="center"/>
      </w:pPr>
    </w:p>
    <w:p w:rsidR="00000000" w:rsidRDefault="00D801C5">
      <w:pPr>
        <w:pStyle w:val="H3"/>
        <w:jc w:val="center"/>
      </w:pPr>
      <w:r>
        <w:t>Трубы керамические канализационные и дренажные</w:t>
      </w:r>
    </w:p>
    <w:p w:rsidR="00000000" w:rsidRDefault="00D801C5">
      <w:pPr>
        <w:pStyle w:val="H3"/>
        <w:jc w:val="center"/>
      </w:pPr>
      <w:r>
        <w:t>Номенклатура показателей</w:t>
      </w:r>
    </w:p>
    <w:p w:rsidR="00000000" w:rsidRDefault="00D801C5">
      <w:pPr>
        <w:pStyle w:val="H3"/>
        <w:jc w:val="center"/>
      </w:pPr>
    </w:p>
    <w:p w:rsidR="00000000" w:rsidRDefault="00D801C5">
      <w:pPr>
        <w:pStyle w:val="H3"/>
        <w:jc w:val="center"/>
      </w:pPr>
      <w:r>
        <w:t>Quality ratings system. Building. Ceramic sewer and</w:t>
      </w:r>
    </w:p>
    <w:p w:rsidR="00000000" w:rsidRDefault="00D801C5">
      <w:pPr>
        <w:pStyle w:val="H3"/>
        <w:jc w:val="center"/>
      </w:pPr>
      <w:r>
        <w:t>drain pi</w:t>
      </w:r>
      <w:r>
        <w:t>pes. Nomenclature of ratings</w:t>
      </w:r>
    </w:p>
    <w:p w:rsidR="00000000" w:rsidRDefault="00D801C5">
      <w:pPr>
        <w:pStyle w:val="H3"/>
        <w:jc w:val="center"/>
        <w:rPr>
          <w:sz w:val="24"/>
        </w:rPr>
      </w:pPr>
    </w:p>
    <w:p w:rsidR="00000000" w:rsidRDefault="00D801C5">
      <w:pPr>
        <w:jc w:val="right"/>
        <w:rPr>
          <w:sz w:val="24"/>
        </w:rPr>
      </w:pPr>
      <w:r>
        <w:rPr>
          <w:sz w:val="24"/>
        </w:rPr>
        <w:t xml:space="preserve">Дата введения </w:t>
      </w:r>
      <w:r>
        <w:rPr>
          <w:sz w:val="24"/>
        </w:rPr>
        <w:t>1983-07-01</w:t>
      </w:r>
    </w:p>
    <w:p w:rsidR="00000000" w:rsidRDefault="00D801C5">
      <w:pPr>
        <w:jc w:val="right"/>
        <w:rPr>
          <w:sz w:val="24"/>
        </w:rPr>
      </w:pPr>
    </w:p>
    <w:p w:rsidR="00000000" w:rsidRDefault="00D801C5">
      <w:pPr>
        <w:pStyle w:val="Aioiaue"/>
        <w:tabs>
          <w:tab w:val="clear" w:pos="9590"/>
        </w:tabs>
        <w:rPr>
          <w:sz w:val="24"/>
        </w:rPr>
      </w:pPr>
    </w:p>
    <w:p w:rsidR="00000000" w:rsidRDefault="00D801C5">
      <w:pPr>
        <w:pStyle w:val="Aioiaue"/>
        <w:tabs>
          <w:tab w:val="clear" w:pos="9590"/>
        </w:tabs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УТВЕРЖДЕН И ВВЕДЕН В ДЕЙСТВИЕ постановлением Государственного комитета СССР по делам строительства от 16 февраля 1983 г. N 25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ПЕРЕИЗДАНИЕ. Июль 1983 г.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Настоящий стандарт распространяется на керамические канализационные и дренажные трубы и устанавливает номенклатуру показателей их качества для применения при: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разработке стандартов, технических условий и других нормативных документов;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выборе оптимального варианта труб новых типов;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аттестации тру</w:t>
      </w:r>
      <w:r>
        <w:rPr>
          <w:sz w:val="24"/>
        </w:rPr>
        <w:t>б, прогнозировании и планировании их качества;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разработке систем управления качеством;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составлении отчетности и информации о качестве.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Нормы, требования и методы контроля показателей качества труб в зависимости от вида решаемых задач должны устанавливаться стандартами и техническими условиями на трубы конкретных видов (типов), а также методиками по оценке уровня качества труб, утвержденными в установленном порядке.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Настоящий стандарт разработан на основе и в соответствии с ГОСТ 4.200-78.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pStyle w:val="H3"/>
        <w:jc w:val="center"/>
        <w:rPr>
          <w:sz w:val="24"/>
        </w:rPr>
      </w:pPr>
      <w:r>
        <w:rPr>
          <w:sz w:val="24"/>
        </w:rPr>
        <w:t>1. Номенклату</w:t>
      </w:r>
      <w:r>
        <w:rPr>
          <w:sz w:val="24"/>
        </w:rPr>
        <w:t>ра показателей качества</w:t>
      </w:r>
    </w:p>
    <w:p w:rsidR="00000000" w:rsidRDefault="00D801C5">
      <w:pPr>
        <w:pStyle w:val="H3"/>
        <w:jc w:val="center"/>
        <w:rPr>
          <w:sz w:val="24"/>
        </w:rPr>
      </w:pPr>
    </w:p>
    <w:p w:rsidR="00000000" w:rsidRDefault="00D801C5">
      <w:pPr>
        <w:pStyle w:val="H3"/>
        <w:jc w:val="center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1.1. Номенклатура показателей качества керамических канализационных и дренажных труб по критериям, единицы измерения и условные обозначения показателей качества приведены в таблице.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</w:pPr>
    </w:p>
    <w:p w:rsidR="00000000" w:rsidRDefault="00D801C5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801C5">
      <w:pPr>
        <w:pStyle w:val="Aioiaue"/>
        <w:tabs>
          <w:tab w:val="clear" w:pos="9590"/>
        </w:tabs>
      </w:pPr>
      <w:r>
        <w:t>¦         Наименование критериев, показателей          ¦ Условное  ¦</w:t>
      </w:r>
    </w:p>
    <w:p w:rsidR="00000000" w:rsidRDefault="00D801C5">
      <w:pPr>
        <w:pStyle w:val="Aioiaue"/>
        <w:tabs>
          <w:tab w:val="clear" w:pos="9590"/>
        </w:tabs>
      </w:pPr>
      <w:r>
        <w:t>¦             качества и единицы измерения             ¦обозначение¦</w:t>
      </w:r>
    </w:p>
    <w:p w:rsidR="00000000" w:rsidRDefault="00D801C5">
      <w:pPr>
        <w:pStyle w:val="Aioiaue"/>
        <w:tabs>
          <w:tab w:val="clear" w:pos="9590"/>
        </w:tabs>
      </w:pPr>
      <w:r>
        <w:t>¦                                                      ¦показателей¦</w:t>
      </w:r>
    </w:p>
    <w:p w:rsidR="00000000" w:rsidRDefault="00D801C5">
      <w:pPr>
        <w:pStyle w:val="Aioiaue"/>
        <w:tabs>
          <w:tab w:val="clear" w:pos="9590"/>
        </w:tabs>
      </w:pPr>
      <w:r>
        <w:t xml:space="preserve">¦                         </w:t>
      </w:r>
      <w:r>
        <w:t xml:space="preserve">                             ¦ качества  ¦</w:t>
      </w:r>
    </w:p>
    <w:p w:rsidR="00000000" w:rsidRDefault="00D801C5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D801C5">
      <w:pPr>
        <w:pStyle w:val="Aioiaue"/>
        <w:tabs>
          <w:tab w:val="clear" w:pos="9590"/>
        </w:tabs>
      </w:pPr>
      <w:r>
        <w:t>1. Критерий технического уровня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1.1. Показатели назначения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1.1.1. Водопоглощение, %   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 xml:space="preserve">1.1.2. Кислотостойкость, %                           </w:t>
      </w:r>
      <w:r>
        <w:t xml:space="preserve">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1.1.3. Механическая прочность, кН (кгс)                     R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1.1.4. Морозостойкость, циклы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1.1.5. Водопроницаемость (гидравлическое давление), МПа</w:t>
      </w:r>
    </w:p>
    <w:p w:rsidR="00000000" w:rsidRDefault="00D801C5">
      <w:pPr>
        <w:pStyle w:val="Aioiaue"/>
        <w:tabs>
          <w:tab w:val="clear" w:pos="9590"/>
        </w:tabs>
      </w:pPr>
      <w:r>
        <w:t xml:space="preserve">(кгс/кв.см)                   </w:t>
      </w:r>
      <w:r>
        <w:t xml:space="preserve">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</w:t>
      </w:r>
      <w:r>
        <w:t>.1.6. Показатели (дефекты) внешнего вида, шт., мм, %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1.2. Показатели конструктивности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1.2.1. Размеры и отклонения размеров: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 xml:space="preserve">       диаметр, мм                                          d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 xml:space="preserve">       длина, мм</w:t>
      </w:r>
      <w:r>
        <w:t xml:space="preserve">                                            l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 xml:space="preserve">       толщина стенки ствола и раструба, мм                 t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1.2.2. Отклонения от прямолинейности, мм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1.2.3. Овальность, мм      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1.2.4. Отклонения от перпенд</w:t>
      </w:r>
      <w:r>
        <w:t>икулярности плоскости торцов</w:t>
      </w:r>
    </w:p>
    <w:p w:rsidR="00000000" w:rsidRDefault="00D801C5">
      <w:pPr>
        <w:pStyle w:val="Aioiaue"/>
        <w:tabs>
          <w:tab w:val="clear" w:pos="9590"/>
        </w:tabs>
      </w:pPr>
      <w:r>
        <w:t>труб к их осям, мм         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1.3. Показатели технологичности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1.3.1. Удельная трудоемкость изготовления, чел.-ч/км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 xml:space="preserve">1.3.2. Удельная материалоемкость, руб./км                   </w:t>
      </w:r>
      <w:r>
        <w:t>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1.3.3. Удельная энергоемкость изготовления, кВт ч/км</w:t>
      </w:r>
    </w:p>
    <w:p w:rsidR="00000000" w:rsidRDefault="00D801C5">
      <w:pPr>
        <w:pStyle w:val="Aioiaue"/>
        <w:tabs>
          <w:tab w:val="clear" w:pos="9590"/>
        </w:tabs>
      </w:pPr>
      <w:r>
        <w:t>(кг усл. топл./км)         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1.3.4. Степень механизации и автоматизации изготовле-</w:t>
      </w:r>
    </w:p>
    <w:p w:rsidR="00000000" w:rsidRDefault="00D801C5">
      <w:pPr>
        <w:pStyle w:val="Aioiaue"/>
        <w:tabs>
          <w:tab w:val="clear" w:pos="9590"/>
        </w:tabs>
      </w:pPr>
      <w:r>
        <w:t>ния, %                     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1.4. Показатели транспортабе</w:t>
      </w:r>
      <w:r>
        <w:t>льности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1.4.1. Масса упаковки, т   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1.4.2. Габаритные размеры упаковки, м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1.4.3. Возможность контейнеризации, пакетирования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2. Критерий стабильности показателей качества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2.1. Объем забракованной продукции, %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2.2. Число рекламаций, шт. 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2.3. Объем зарекламированной продукции, руб., %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3. Критерий экономической эффективности производства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3.1. Оптовая цена, р</w:t>
      </w:r>
      <w:r>
        <w:t>уб./км 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3.2. Себестоимость, руб./км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3.3. Рентабельность, %     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3.4. Удельные капитальные вложения в производство,</w:t>
      </w:r>
    </w:p>
    <w:p w:rsidR="00000000" w:rsidRDefault="00D801C5">
      <w:pPr>
        <w:pStyle w:val="Aioiaue"/>
        <w:tabs>
          <w:tab w:val="clear" w:pos="9590"/>
        </w:tabs>
      </w:pPr>
      <w:r>
        <w:t xml:space="preserve">руб./км                    </w:t>
      </w:r>
      <w:r>
        <w:t xml:space="preserve">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3.5. Суммарный народнохозяйственный эффект на планируе-</w:t>
      </w:r>
    </w:p>
    <w:p w:rsidR="00000000" w:rsidRDefault="00D801C5">
      <w:pPr>
        <w:pStyle w:val="Aioiaue"/>
        <w:tabs>
          <w:tab w:val="clear" w:pos="9590"/>
        </w:tabs>
      </w:pPr>
      <w:r>
        <w:t>мый объект продукции, руб. 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4. Критерий конкурентоспособности на внешнем рынке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4.1. Показатель патентной защиты</w:t>
      </w:r>
      <w:r>
        <w:t xml:space="preserve">                        </w:t>
      </w:r>
      <w:r>
        <w:t xml:space="preserve">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4.2. Показатель патентной чистоты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4.3. Наличие экспорта      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  <w:r>
        <w:t>4.4. Возможность экспорта                                   -</w:t>
      </w: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pStyle w:val="Aioiaue"/>
        <w:tabs>
          <w:tab w:val="clear" w:pos="9590"/>
        </w:tabs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1.2. Для отдельных видов (типов) труб, при необходимости установления повышенных требований к их качеству, могут применяться дополнительно другие показатели качества.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pStyle w:val="H3"/>
        <w:jc w:val="center"/>
      </w:pPr>
      <w:r>
        <w:t>2. Применяемость критериев и показателей качества</w:t>
      </w:r>
    </w:p>
    <w:p w:rsidR="00000000" w:rsidRDefault="00D801C5">
      <w:pPr>
        <w:pStyle w:val="H3"/>
        <w:jc w:val="center"/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2.1. Применяемость критериев качества керамических канализационных и дренажных труб в зависимос</w:t>
      </w:r>
      <w:r>
        <w:rPr>
          <w:sz w:val="24"/>
        </w:rPr>
        <w:t>ти от вида решаемых задач должна соответствовать указанной в ГОСТ 4.200-78.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2.2. Критерии и показатели качества, установленные настоящим стандартом, распространяются на керамические канализационные трубы и керамические дренажные трубы независимо от их диаметров и длины.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2.3. Показатели качества керамических канализационных и дренажных труб по обязательности применения подразделяются на: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общие, обязательные для всех труб независимо от их функционального назначения, т.е. как на канализационные, так и на др</w:t>
      </w:r>
      <w:r>
        <w:rPr>
          <w:sz w:val="24"/>
        </w:rPr>
        <w:t>енажные;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дополнительные, обязательные для труб в зависимости от их функционального назначения, т.е. на канализационные или дренажные.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2.4. К показателям качества критерия технического уровня, обязательным для всех труб, относятся показатели, обозначенные в таблице номерами 1.1.3, 1.1.6, 1.2.1-1.2.4, 1.4.1-1.4.3.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2.5. К дополнительным показателям качества критерия технического уровня, обязательным для керамических канализационных труб, относятся показатели, обозначенные в таблице номерами 1.1.1, 1.1.2, 1.</w:t>
      </w:r>
      <w:r>
        <w:rPr>
          <w:sz w:val="24"/>
        </w:rPr>
        <w:t>1.5, а для керамических дренажных труб - номером 1.1.4.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  <w:r>
        <w:rPr>
          <w:sz w:val="24"/>
        </w:rPr>
        <w:t>2.6. Показатели качества критерия технического уровня, обозначенные в таблице номерами 1.3.1-1.3.4, применяются при выборе оптимальных вариантов керамических канализационных и дренажных труб новых типов и размеров, аттестации труб, прогнозировании и планировании их качества, разработке систем управления качеством, составлении отчетности и информации о качестве.</w:t>
      </w: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</w:p>
    <w:p w:rsidR="00000000" w:rsidRDefault="00D801C5">
      <w:pPr>
        <w:jc w:val="both"/>
        <w:rPr>
          <w:sz w:val="24"/>
        </w:rPr>
      </w:pP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1C5"/>
    <w:rsid w:val="00D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5370</Characters>
  <Application>Microsoft Office Word</Application>
  <DocSecurity>0</DocSecurity>
  <Lines>44</Lines>
  <Paragraphs>12</Paragraphs>
  <ScaleCrop>false</ScaleCrop>
  <Company> 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 Попов 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