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34EC0">
      <w:pPr>
        <w:pStyle w:val="Preformat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ГОСТ 4.228-83</w:t>
      </w:r>
    </w:p>
    <w:p w:rsidR="00000000" w:rsidRDefault="00034EC0">
      <w:pPr>
        <w:pStyle w:val="Preformat"/>
        <w:jc w:val="right"/>
        <w:rPr>
          <w:rFonts w:ascii="Times New Roman" w:hAnsi="Times New Roman"/>
        </w:rPr>
      </w:pPr>
    </w:p>
    <w:p w:rsidR="00000000" w:rsidRDefault="00034EC0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УДК 658.562:69:006.354                                                         Группа Ж01</w:t>
      </w:r>
    </w:p>
    <w:p w:rsidR="00000000" w:rsidRDefault="00034EC0">
      <w:pPr>
        <w:pStyle w:val="Preformat"/>
        <w:jc w:val="right"/>
        <w:rPr>
          <w:rFonts w:ascii="Times New Roman" w:hAnsi="Times New Roman"/>
        </w:rPr>
      </w:pPr>
    </w:p>
    <w:p w:rsidR="00000000" w:rsidRDefault="00034EC0">
      <w:pPr>
        <w:pStyle w:val="Preformat"/>
        <w:jc w:val="right"/>
        <w:rPr>
          <w:rFonts w:ascii="Times New Roman" w:hAnsi="Times New Roman"/>
        </w:rPr>
      </w:pPr>
    </w:p>
    <w:p w:rsidR="00000000" w:rsidRDefault="00034EC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 СОЮЗА ССР</w:t>
      </w:r>
    </w:p>
    <w:p w:rsidR="00000000" w:rsidRDefault="00034EC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34EC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34EC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Система показателей качества продукции</w:t>
      </w:r>
    </w:p>
    <w:p w:rsidR="00000000" w:rsidRDefault="00034EC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Строительство</w:t>
      </w:r>
    </w:p>
    <w:p w:rsidR="00000000" w:rsidRDefault="00034EC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34EC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34EC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МАТЕРИАЛЫ КЛЕЯЩИЕ ПОЛИМЕРНЫЕ</w:t>
      </w:r>
    </w:p>
    <w:p w:rsidR="00000000" w:rsidRDefault="00034EC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34EC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Номенклатура показателей</w:t>
      </w:r>
    </w:p>
    <w:p w:rsidR="00000000" w:rsidRDefault="00034EC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34EC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Product-quality index system. Building. Adhesive polymer</w:t>
      </w:r>
    </w:p>
    <w:p w:rsidR="00000000" w:rsidRDefault="00034EC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materials. Nomenclature of indices</w:t>
      </w:r>
    </w:p>
    <w:p w:rsidR="00000000" w:rsidRDefault="00034EC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34EC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34EC0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1984-01-01 </w:t>
      </w:r>
    </w:p>
    <w:p w:rsidR="00000000" w:rsidRDefault="00034EC0">
      <w:pPr>
        <w:pStyle w:val="Preformat"/>
        <w:jc w:val="right"/>
        <w:rPr>
          <w:rFonts w:ascii="Times New Roman" w:hAnsi="Times New Roman"/>
        </w:rPr>
      </w:pPr>
    </w:p>
    <w:p w:rsidR="00000000" w:rsidRDefault="00034EC0">
      <w:pPr>
        <w:jc w:val="both"/>
        <w:rPr>
          <w:rFonts w:ascii="Times New Roman" w:hAnsi="Times New Roman"/>
          <w:sz w:val="20"/>
        </w:rPr>
      </w:pPr>
    </w:p>
    <w:p w:rsidR="00000000" w:rsidRDefault="00034EC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И ВВЕДЕН В ДЕЙСТВИЕ Постановлением Государственного комитета СССР по делам строительства от 18 мая 1983 г. N101</w:t>
      </w:r>
    </w:p>
    <w:p w:rsidR="00000000" w:rsidRDefault="00034EC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34EC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ПЕРЕИЗДАНИЕ. Ноябрь 1987 г.</w:t>
      </w:r>
    </w:p>
    <w:p w:rsidR="00000000" w:rsidRDefault="00034EC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34EC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полимерные клеящие (каучуковые, латексные, воднодисперсионные, а также на основе синтетических смол) материалы, предназначенные для приклеивания отделочных материалов и облицовочных изделий при внутр</w:t>
      </w:r>
      <w:r>
        <w:rPr>
          <w:rFonts w:ascii="Times New Roman" w:hAnsi="Times New Roman"/>
          <w:sz w:val="20"/>
        </w:rPr>
        <w:t>енней отделке производственных, жилых, общественных и вспомогательных зданий, и устанавливает номенклатуру показателей качества для применения при:</w:t>
      </w:r>
    </w:p>
    <w:p w:rsidR="00000000" w:rsidRDefault="00034EC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разработке стандартов, технических условий и другой нормативно-технической документации;</w:t>
      </w:r>
    </w:p>
    <w:p w:rsidR="00000000" w:rsidRDefault="00034EC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аттестации продукции, прогнозировании и планировании ее качества;</w:t>
      </w:r>
    </w:p>
    <w:p w:rsidR="00000000" w:rsidRDefault="00034EC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выборе оптимального варианта новых видов продукции;</w:t>
      </w:r>
    </w:p>
    <w:p w:rsidR="00000000" w:rsidRDefault="00034EC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разработке систем управления качеством;</w:t>
      </w:r>
    </w:p>
    <w:p w:rsidR="00000000" w:rsidRDefault="00034EC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представлении отчетности и информации о качестве.</w:t>
      </w:r>
    </w:p>
    <w:p w:rsidR="00000000" w:rsidRDefault="00034EC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34EC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Нормы, требования и методы контроля показателей качества должны ус</w:t>
      </w:r>
      <w:r>
        <w:rPr>
          <w:rFonts w:ascii="Times New Roman" w:hAnsi="Times New Roman"/>
          <w:sz w:val="20"/>
        </w:rPr>
        <w:t>танавливаться соответствующими стандартами и техническими условиями на конкретные виды клеящих материалов, утвержденными в установленном порядке.</w:t>
      </w:r>
    </w:p>
    <w:p w:rsidR="00000000" w:rsidRDefault="00034EC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34EC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разработан на основе и в соответствии с ГОСТ 4.200-78.</w:t>
      </w:r>
    </w:p>
    <w:p w:rsidR="00000000" w:rsidRDefault="00034EC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34EC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34EC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НОМЕНКЛАТУРА ПОКАЗАТЕЛЕЙ КАЧЕСТВА</w:t>
      </w:r>
    </w:p>
    <w:p w:rsidR="00000000" w:rsidRDefault="00034EC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34EC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34EC0">
      <w:pPr>
        <w:ind w:firstLine="225"/>
        <w:jc w:val="both"/>
      </w:pPr>
      <w:r>
        <w:rPr>
          <w:rFonts w:ascii="Times New Roman" w:hAnsi="Times New Roman"/>
          <w:sz w:val="20"/>
        </w:rPr>
        <w:t>1.1. Номенклатура показателей качества по критериям и условные обозначения показателей качества приведены в табл. 1.</w:t>
      </w:r>
    </w:p>
    <w:p w:rsidR="00000000" w:rsidRDefault="00034EC0">
      <w:pPr>
        <w:ind w:firstLine="225"/>
        <w:jc w:val="both"/>
        <w:sectPr w:rsidR="00000000">
          <w:pgSz w:w="11907" w:h="16840" w:code="9"/>
          <w:pgMar w:top="1440" w:right="4536" w:bottom="1440" w:left="1134" w:header="720" w:footer="720" w:gutter="0"/>
          <w:cols w:space="720"/>
          <w:noEndnote/>
        </w:sectPr>
      </w:pPr>
    </w:p>
    <w:p w:rsidR="00000000" w:rsidRDefault="00034EC0">
      <w:pPr>
        <w:ind w:firstLine="225"/>
        <w:jc w:val="both"/>
      </w:pPr>
    </w:p>
    <w:p w:rsidR="00000000" w:rsidRDefault="00034EC0">
      <w:pPr>
        <w:ind w:firstLine="225"/>
        <w:jc w:val="both"/>
      </w:pPr>
    </w:p>
    <w:p w:rsidR="00000000" w:rsidRDefault="00034EC0">
      <w:pPr>
        <w:jc w:val="right"/>
      </w:pPr>
      <w:r>
        <w:t>Таблица 1</w:t>
      </w:r>
    </w:p>
    <w:p w:rsidR="00000000" w:rsidRDefault="00034EC0">
      <w:pPr>
        <w:jc w:val="right"/>
      </w:pPr>
    </w:p>
    <w:p w:rsidR="00000000" w:rsidRDefault="00034EC0">
      <w:pPr>
        <w:pStyle w:val="Preformat"/>
      </w:pPr>
      <w:r>
        <w:t>--------------------------------------------------------------------</w:t>
      </w:r>
    </w:p>
    <w:p w:rsidR="00000000" w:rsidRDefault="00034EC0">
      <w:pPr>
        <w:pStyle w:val="Preformat"/>
      </w:pPr>
      <w:r>
        <w:t xml:space="preserve">      Наименование критериев и показателя качества</w:t>
      </w:r>
      <w:r>
        <w:t xml:space="preserve">     ¦ Условное</w:t>
      </w:r>
    </w:p>
    <w:p w:rsidR="00000000" w:rsidRDefault="00034EC0">
      <w:pPr>
        <w:pStyle w:val="Preformat"/>
      </w:pPr>
      <w:r>
        <w:t xml:space="preserve">                                                       ¦ обозначение</w:t>
      </w:r>
    </w:p>
    <w:p w:rsidR="00000000" w:rsidRDefault="00034EC0">
      <w:pPr>
        <w:pStyle w:val="Preformat"/>
      </w:pPr>
      <w:r>
        <w:t xml:space="preserve">                                                       ¦ показателя</w:t>
      </w:r>
    </w:p>
    <w:p w:rsidR="00000000" w:rsidRDefault="00034EC0">
      <w:pPr>
        <w:pStyle w:val="Preformat"/>
      </w:pPr>
      <w:r>
        <w:t xml:space="preserve">                                                       ¦ качества</w:t>
      </w:r>
    </w:p>
    <w:p w:rsidR="00000000" w:rsidRDefault="00034EC0">
      <w:pPr>
        <w:pStyle w:val="Preformat"/>
      </w:pPr>
      <w:r>
        <w:t>-------------------------------------------------------+------------</w:t>
      </w:r>
    </w:p>
    <w:p w:rsidR="00000000" w:rsidRDefault="00034EC0">
      <w:pPr>
        <w:pStyle w:val="Preformat"/>
      </w:pPr>
      <w:r>
        <w:t xml:space="preserve">                                                       ¦</w:t>
      </w:r>
    </w:p>
    <w:p w:rsidR="00000000" w:rsidRDefault="00034EC0">
      <w:pPr>
        <w:pStyle w:val="Preformat"/>
      </w:pPr>
      <w:r>
        <w:t xml:space="preserve">               1. ТЕХНИЧЕСКИЙ  УРОВЕНЬ                 ¦</w:t>
      </w:r>
    </w:p>
    <w:p w:rsidR="00000000" w:rsidRDefault="00034EC0">
      <w:pPr>
        <w:pStyle w:val="Preformat"/>
      </w:pPr>
      <w:r>
        <w:t xml:space="preserve">                                                       ¦</w:t>
      </w:r>
    </w:p>
    <w:p w:rsidR="00000000" w:rsidRDefault="00034EC0">
      <w:pPr>
        <w:pStyle w:val="Preformat"/>
      </w:pPr>
      <w:r>
        <w:t xml:space="preserve">   1.1. Показатели назначения                        </w:t>
      </w:r>
      <w:r>
        <w:t xml:space="preserve">  ¦   </w:t>
      </w:r>
      <w:r>
        <w:rPr>
          <w:i/>
        </w:rPr>
        <w:t>Нз</w:t>
      </w:r>
    </w:p>
    <w:p w:rsidR="00000000" w:rsidRDefault="00034EC0">
      <w:pPr>
        <w:pStyle w:val="Preformat"/>
      </w:pPr>
      <w:r>
        <w:t xml:space="preserve">                                                       ¦</w:t>
      </w:r>
    </w:p>
    <w:p w:rsidR="00000000" w:rsidRDefault="00034EC0">
      <w:pPr>
        <w:pStyle w:val="Preformat"/>
      </w:pPr>
      <w:r>
        <w:t xml:space="preserve">   1.1.1. Прочность соединения между основанием и      ¦</w:t>
      </w:r>
    </w:p>
    <w:p w:rsidR="00000000" w:rsidRDefault="00034EC0">
      <w:pPr>
        <w:pStyle w:val="Preformat"/>
      </w:pPr>
      <w:r>
        <w:t xml:space="preserve">приклеиваемым материалом (клеящая способность),        ¦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>
            <v:imagedata r:id="rId4" o:title=""/>
          </v:shape>
        </w:pict>
      </w:r>
    </w:p>
    <w:p w:rsidR="00000000" w:rsidRDefault="00034EC0">
      <w:pPr>
        <w:pStyle w:val="Preformat"/>
      </w:pPr>
      <w:r>
        <w:t>МПа (кгс/кв.см)                                        ¦</w:t>
      </w:r>
    </w:p>
    <w:p w:rsidR="00000000" w:rsidRDefault="00034EC0">
      <w:pPr>
        <w:pStyle w:val="Preformat"/>
      </w:pPr>
      <w:r>
        <w:t xml:space="preserve">   1.1.2. Вязкость Па·с (П)                            ¦   </w:t>
      </w:r>
      <w:r>
        <w:pict>
          <v:shape id="_x0000_i1026" type="#_x0000_t75" style="width:11.25pt;height:14.25pt">
            <v:imagedata r:id="rId5" o:title=""/>
          </v:shape>
        </w:pict>
      </w:r>
      <w:r>
        <w:t xml:space="preserve">  </w:t>
      </w:r>
    </w:p>
    <w:p w:rsidR="00000000" w:rsidRDefault="00034EC0">
      <w:pPr>
        <w:pStyle w:val="Preformat"/>
      </w:pPr>
      <w:r>
        <w:t xml:space="preserve">   1.1.3. Содержание летучих (нелетучих) компонентов,% ¦    -</w:t>
      </w:r>
    </w:p>
    <w:p w:rsidR="00000000" w:rsidRDefault="00034EC0">
      <w:pPr>
        <w:pStyle w:val="Preformat"/>
      </w:pPr>
      <w:r>
        <w:t xml:space="preserve">   1.1.4. Однородность массы                           ¦    -</w:t>
      </w:r>
    </w:p>
    <w:p w:rsidR="00000000" w:rsidRDefault="00034EC0">
      <w:pPr>
        <w:pStyle w:val="Preformat"/>
      </w:pPr>
      <w:r>
        <w:t xml:space="preserve">   1.1.5. Показатели пожарной опасности (температура   ¦</w:t>
      </w:r>
    </w:p>
    <w:p w:rsidR="00000000" w:rsidRDefault="00034EC0">
      <w:pPr>
        <w:pStyle w:val="Preformat"/>
      </w:pPr>
      <w:r>
        <w:t>вспышки °С, температура вос</w:t>
      </w:r>
      <w:r>
        <w:t>пламенения °С, температура  ¦</w:t>
      </w:r>
    </w:p>
    <w:p w:rsidR="00000000" w:rsidRDefault="00034EC0">
      <w:pPr>
        <w:pStyle w:val="Preformat"/>
      </w:pPr>
      <w:r>
        <w:t>самовоспламенения °С)                                  ¦    -</w:t>
      </w:r>
    </w:p>
    <w:p w:rsidR="00000000" w:rsidRDefault="00034EC0">
      <w:pPr>
        <w:pStyle w:val="Preformat"/>
      </w:pPr>
      <w:r>
        <w:t xml:space="preserve">                                                       ¦</w:t>
      </w:r>
    </w:p>
    <w:p w:rsidR="00000000" w:rsidRDefault="00034EC0">
      <w:pPr>
        <w:pStyle w:val="Preformat"/>
      </w:pPr>
      <w:r>
        <w:t xml:space="preserve">   1.2. Показатели надежности                          ¦    Н</w:t>
      </w:r>
    </w:p>
    <w:p w:rsidR="00000000" w:rsidRDefault="00034EC0">
      <w:pPr>
        <w:pStyle w:val="Preformat"/>
      </w:pPr>
      <w:r>
        <w:t xml:space="preserve">                                                       ¦</w:t>
      </w:r>
    </w:p>
    <w:p w:rsidR="00000000" w:rsidRDefault="00034EC0">
      <w:pPr>
        <w:pStyle w:val="Preformat"/>
      </w:pPr>
      <w:r>
        <w:t xml:space="preserve">   1.2.1. Гарантийный срок хранения, мес               ¦    t</w:t>
      </w:r>
      <w:r>
        <w:rPr>
          <w:vertAlign w:val="subscript"/>
        </w:rPr>
        <w:t>x</w:t>
      </w:r>
    </w:p>
    <w:p w:rsidR="00000000" w:rsidRDefault="00034EC0">
      <w:pPr>
        <w:pStyle w:val="Preformat"/>
      </w:pPr>
      <w:r>
        <w:t xml:space="preserve">   1.2.2. Условия хранения                             ¦    -</w:t>
      </w:r>
    </w:p>
    <w:p w:rsidR="00000000" w:rsidRDefault="00034EC0">
      <w:pPr>
        <w:pStyle w:val="Preformat"/>
      </w:pPr>
      <w:r>
        <w:t xml:space="preserve">   1.2.3. Срок службы клеевого соединения, г           ¦    -</w:t>
      </w:r>
    </w:p>
    <w:p w:rsidR="00000000" w:rsidRDefault="00034EC0">
      <w:pPr>
        <w:pStyle w:val="Preformat"/>
      </w:pPr>
      <w:r>
        <w:t xml:space="preserve">                                                       ¦</w:t>
      </w:r>
    </w:p>
    <w:p w:rsidR="00000000" w:rsidRDefault="00034EC0">
      <w:pPr>
        <w:pStyle w:val="Preformat"/>
      </w:pPr>
      <w:r>
        <w:t xml:space="preserve">   1.3. Показатели технологичности                     ¦</w:t>
      </w:r>
    </w:p>
    <w:p w:rsidR="00000000" w:rsidRDefault="00034EC0">
      <w:pPr>
        <w:pStyle w:val="Preformat"/>
      </w:pPr>
      <w:r>
        <w:t xml:space="preserve">                                                       ¦</w:t>
      </w:r>
    </w:p>
    <w:p w:rsidR="00000000" w:rsidRDefault="00034EC0">
      <w:pPr>
        <w:pStyle w:val="Preformat"/>
        <w:rPr>
          <w:sz w:val="24"/>
        </w:rPr>
      </w:pPr>
      <w:r>
        <w:t xml:space="preserve">   1.3.1. Удельная материалоемкость, кг/ед. продукции  ¦   </w:t>
      </w:r>
      <w:r>
        <w:rPr>
          <w:sz w:val="24"/>
        </w:rPr>
        <w:t xml:space="preserve"> М</w:t>
      </w:r>
      <w:r>
        <w:rPr>
          <w:sz w:val="24"/>
          <w:vertAlign w:val="subscript"/>
        </w:rPr>
        <w:t>у</w:t>
      </w:r>
    </w:p>
    <w:p w:rsidR="00000000" w:rsidRDefault="00034EC0">
      <w:pPr>
        <w:pStyle w:val="Preformat"/>
      </w:pPr>
      <w:r>
        <w:t xml:space="preserve">   1.3.2. Энергоемкость изготовления, кВт·ч/т          ¦    </w:t>
      </w:r>
      <w:r>
        <w:rPr>
          <w:sz w:val="24"/>
        </w:rPr>
        <w:t>Э</w:t>
      </w:r>
      <w:r>
        <w:rPr>
          <w:sz w:val="24"/>
          <w:vertAlign w:val="subscript"/>
        </w:rPr>
        <w:t>и</w:t>
      </w:r>
    </w:p>
    <w:p w:rsidR="00000000" w:rsidRDefault="00034EC0">
      <w:pPr>
        <w:pStyle w:val="Preformat"/>
        <w:rPr>
          <w:sz w:val="24"/>
        </w:rPr>
      </w:pPr>
      <w:r>
        <w:t xml:space="preserve">   1.3.3. Трудоемкость изготовления материала,чел-ч/т  ¦    </w:t>
      </w:r>
      <w:r>
        <w:rPr>
          <w:sz w:val="24"/>
        </w:rPr>
        <w:t>Т</w:t>
      </w:r>
      <w:r>
        <w:rPr>
          <w:sz w:val="24"/>
          <w:vertAlign w:val="subscript"/>
        </w:rPr>
        <w:t>и</w:t>
      </w:r>
    </w:p>
    <w:p w:rsidR="00000000" w:rsidRDefault="00034EC0">
      <w:pPr>
        <w:pStyle w:val="Preformat"/>
      </w:pPr>
      <w:r>
        <w:t xml:space="preserve">   1.3.4. Степень механизации и автоматизации производ-¦</w:t>
      </w:r>
    </w:p>
    <w:p w:rsidR="00000000" w:rsidRDefault="00034EC0">
      <w:pPr>
        <w:pStyle w:val="Preformat"/>
      </w:pPr>
      <w:r>
        <w:t>ства, %                                                ¦     -</w:t>
      </w:r>
    </w:p>
    <w:p w:rsidR="00000000" w:rsidRDefault="00034EC0">
      <w:pPr>
        <w:pStyle w:val="Preformat"/>
      </w:pPr>
      <w:r>
        <w:t xml:space="preserve">                                                       ¦</w:t>
      </w:r>
    </w:p>
    <w:p w:rsidR="00000000" w:rsidRDefault="00034EC0">
      <w:pPr>
        <w:pStyle w:val="Preformat"/>
      </w:pPr>
      <w:r>
        <w:t xml:space="preserve">   1.4. Показатели транспортабел</w:t>
      </w:r>
      <w:r>
        <w:t>ьности                 ¦     Тр</w:t>
      </w:r>
    </w:p>
    <w:p w:rsidR="00000000" w:rsidRDefault="00034EC0">
      <w:pPr>
        <w:pStyle w:val="Preformat"/>
      </w:pPr>
      <w:r>
        <w:t xml:space="preserve">                                                       ¦</w:t>
      </w:r>
    </w:p>
    <w:p w:rsidR="00000000" w:rsidRDefault="00034EC0">
      <w:pPr>
        <w:pStyle w:val="Preformat"/>
      </w:pPr>
      <w:r>
        <w:t xml:space="preserve">   1.4.1. Масса (брутто или нетто) единицы упакованного¦</w:t>
      </w:r>
    </w:p>
    <w:p w:rsidR="00000000" w:rsidRDefault="00034EC0">
      <w:pPr>
        <w:pStyle w:val="Preformat"/>
      </w:pPr>
      <w:r>
        <w:t>места, кг                                              ¦     М</w:t>
      </w:r>
    </w:p>
    <w:p w:rsidR="00000000" w:rsidRDefault="00034EC0">
      <w:pPr>
        <w:pStyle w:val="Preformat"/>
      </w:pPr>
      <w:r>
        <w:t xml:space="preserve">   1.4.2. Вместимость, размеры тары                    ¦     -</w:t>
      </w:r>
    </w:p>
    <w:p w:rsidR="00000000" w:rsidRDefault="00034EC0">
      <w:pPr>
        <w:pStyle w:val="Preformat"/>
      </w:pPr>
      <w:r>
        <w:t xml:space="preserve">   1.4.3. Применение контейнеризации, пакетирования    ¦     -</w:t>
      </w:r>
    </w:p>
    <w:p w:rsidR="00000000" w:rsidRDefault="00034EC0">
      <w:pPr>
        <w:pStyle w:val="Preformat"/>
      </w:pPr>
      <w:r>
        <w:t xml:space="preserve">   1.4.4. Условия транспортирования                    ¦     -</w:t>
      </w:r>
    </w:p>
    <w:p w:rsidR="00000000" w:rsidRDefault="00034EC0">
      <w:pPr>
        <w:pStyle w:val="Preformat"/>
      </w:pPr>
      <w:r>
        <w:t xml:space="preserve">                                                       ¦</w:t>
      </w:r>
    </w:p>
    <w:p w:rsidR="00000000" w:rsidRDefault="00034EC0">
      <w:pPr>
        <w:pStyle w:val="Preformat"/>
      </w:pPr>
      <w:r>
        <w:t xml:space="preserve">   1.5. Эргономические показатели                      ¦</w:t>
      </w:r>
    </w:p>
    <w:p w:rsidR="00000000" w:rsidRDefault="00034EC0">
      <w:pPr>
        <w:pStyle w:val="Preformat"/>
      </w:pPr>
      <w:r>
        <w:t xml:space="preserve">                                                       ¦</w:t>
      </w:r>
    </w:p>
    <w:p w:rsidR="00000000" w:rsidRDefault="00034EC0">
      <w:pPr>
        <w:pStyle w:val="Preformat"/>
      </w:pPr>
      <w:r>
        <w:t xml:space="preserve">   1.5.1. Концентрация вредных химических веществ,     ¦</w:t>
      </w:r>
    </w:p>
    <w:p w:rsidR="00000000" w:rsidRDefault="00034EC0">
      <w:pPr>
        <w:pStyle w:val="Preformat"/>
      </w:pPr>
      <w:r>
        <w:t xml:space="preserve">выделяемых во внешнюю среду                            ¦   </w:t>
      </w:r>
      <w:r>
        <w:pict>
          <v:shape id="_x0000_i1027" type="#_x0000_t75" style="width:15pt;height:12.75pt">
            <v:imagedata r:id="rId6" o:title=""/>
          </v:shape>
        </w:pict>
      </w:r>
      <w:r>
        <w:t>т</w:t>
      </w:r>
    </w:p>
    <w:p w:rsidR="00000000" w:rsidRDefault="00034EC0">
      <w:pPr>
        <w:pStyle w:val="Preformat"/>
      </w:pPr>
      <w:r>
        <w:t xml:space="preserve">                                                       ¦</w:t>
      </w:r>
    </w:p>
    <w:p w:rsidR="00000000" w:rsidRDefault="00034EC0">
      <w:pPr>
        <w:pStyle w:val="Preformat"/>
      </w:pPr>
      <w:r>
        <w:t xml:space="preserve">                                                       ¦</w:t>
      </w:r>
    </w:p>
    <w:p w:rsidR="00000000" w:rsidRDefault="00034EC0">
      <w:pPr>
        <w:pStyle w:val="Preformat"/>
      </w:pPr>
      <w:r>
        <w:t xml:space="preserve">              2. СТАБИЛЬНОСТЬ ПОКАЗАТЕЛЕЙ КАЧЕСТВА     ¦</w:t>
      </w:r>
    </w:p>
    <w:p w:rsidR="00000000" w:rsidRDefault="00034EC0">
      <w:pPr>
        <w:pStyle w:val="Preformat"/>
      </w:pPr>
      <w:r>
        <w:t xml:space="preserve">                                                       ¦</w:t>
      </w:r>
    </w:p>
    <w:p w:rsidR="00000000" w:rsidRDefault="00034EC0">
      <w:pPr>
        <w:pStyle w:val="Preformat"/>
      </w:pPr>
      <w:r>
        <w:t xml:space="preserve">   2.1. Коэффициент вариации, %                        ¦      </w:t>
      </w:r>
      <w:r>
        <w:rPr>
          <w:i/>
          <w:sz w:val="24"/>
        </w:rPr>
        <w:sym w:font="Symbol" w:char="F06E"/>
      </w:r>
    </w:p>
    <w:p w:rsidR="00000000" w:rsidRDefault="00034EC0">
      <w:pPr>
        <w:pStyle w:val="Preformat"/>
      </w:pPr>
      <w:r>
        <w:t xml:space="preserve">                                            </w:t>
      </w:r>
      <w:r>
        <w:t xml:space="preserve">           ¦</w:t>
      </w:r>
    </w:p>
    <w:p w:rsidR="00000000" w:rsidRDefault="00034EC0">
      <w:pPr>
        <w:pStyle w:val="Preformat"/>
      </w:pPr>
      <w:r>
        <w:t xml:space="preserve">   2.1.1. Прочности соединения между основанием и      ¦</w:t>
      </w:r>
    </w:p>
    <w:p w:rsidR="00000000" w:rsidRDefault="00034EC0">
      <w:pPr>
        <w:pStyle w:val="Preformat"/>
      </w:pPr>
      <w:r>
        <w:t>приклеиваемым материалом (клеящая способность)         ¦      -</w:t>
      </w:r>
    </w:p>
    <w:p w:rsidR="00000000" w:rsidRDefault="00034EC0">
      <w:pPr>
        <w:pStyle w:val="Preformat"/>
      </w:pPr>
      <w:r>
        <w:t xml:space="preserve">   2.1.2. Вязкость                                     ¦      -</w:t>
      </w:r>
    </w:p>
    <w:p w:rsidR="00000000" w:rsidRDefault="00034EC0">
      <w:pPr>
        <w:pStyle w:val="Preformat"/>
      </w:pPr>
      <w:r>
        <w:t xml:space="preserve">                                                       ¦</w:t>
      </w:r>
    </w:p>
    <w:p w:rsidR="00000000" w:rsidRDefault="00034EC0">
      <w:pPr>
        <w:pStyle w:val="Preformat"/>
      </w:pPr>
      <w:r>
        <w:t xml:space="preserve">   2.2. Показатели соблюдения стандартов и  технических¦</w:t>
      </w:r>
    </w:p>
    <w:p w:rsidR="00000000" w:rsidRDefault="00034EC0">
      <w:pPr>
        <w:pStyle w:val="Preformat"/>
      </w:pPr>
      <w:r>
        <w:t xml:space="preserve">        условий                                        ¦</w:t>
      </w:r>
    </w:p>
    <w:p w:rsidR="00000000" w:rsidRDefault="00034EC0">
      <w:pPr>
        <w:pStyle w:val="Preformat"/>
      </w:pPr>
      <w:r>
        <w:lastRenderedPageBreak/>
        <w:t xml:space="preserve">                                                       ¦</w:t>
      </w:r>
    </w:p>
    <w:p w:rsidR="00000000" w:rsidRDefault="00034EC0">
      <w:pPr>
        <w:pStyle w:val="Preformat"/>
      </w:pPr>
      <w:r>
        <w:t xml:space="preserve">   2.2.1. Процент брака                                ¦      Бр</w:t>
      </w:r>
    </w:p>
    <w:p w:rsidR="00000000" w:rsidRDefault="00034EC0">
      <w:pPr>
        <w:pStyle w:val="Preformat"/>
      </w:pPr>
      <w:r>
        <w:t xml:space="preserve">   2.2.2. Процент зар</w:t>
      </w:r>
      <w:r>
        <w:t>екламированной продукции в общем  ¦</w:t>
      </w:r>
    </w:p>
    <w:p w:rsidR="00000000" w:rsidRDefault="00034EC0">
      <w:pPr>
        <w:pStyle w:val="Preformat"/>
      </w:pPr>
      <w:r>
        <w:t>объеме продукции                                       ¦      Рп</w:t>
      </w:r>
    </w:p>
    <w:p w:rsidR="00000000" w:rsidRDefault="00034EC0">
      <w:pPr>
        <w:pStyle w:val="Preformat"/>
      </w:pPr>
      <w:r>
        <w:t xml:space="preserve">   2.2.3. Количество рекламаций, шт.                   ¦       -</w:t>
      </w:r>
    </w:p>
    <w:p w:rsidR="00000000" w:rsidRDefault="00034EC0">
      <w:pPr>
        <w:pStyle w:val="Preformat"/>
      </w:pPr>
      <w:r>
        <w:t xml:space="preserve">                                                       ¦</w:t>
      </w:r>
    </w:p>
    <w:p w:rsidR="00000000" w:rsidRDefault="00034EC0">
      <w:pPr>
        <w:pStyle w:val="Preformat"/>
      </w:pPr>
      <w:r>
        <w:t xml:space="preserve">              3. ЭКОНОМИЧЕСКАЯ ЭФФЕКТИВНОСТЬ           ¦</w:t>
      </w:r>
    </w:p>
    <w:p w:rsidR="00000000" w:rsidRDefault="00034EC0">
      <w:pPr>
        <w:pStyle w:val="Preformat"/>
      </w:pPr>
      <w:r>
        <w:t xml:space="preserve">                                                       ¦</w:t>
      </w:r>
    </w:p>
    <w:p w:rsidR="00000000" w:rsidRDefault="00034EC0">
      <w:pPr>
        <w:pStyle w:val="Preformat"/>
      </w:pPr>
      <w:r>
        <w:t xml:space="preserve">   3.1. Экономические показатели                       ¦</w:t>
      </w:r>
    </w:p>
    <w:p w:rsidR="00000000" w:rsidRDefault="00034EC0">
      <w:pPr>
        <w:pStyle w:val="Preformat"/>
      </w:pPr>
      <w:r>
        <w:t xml:space="preserve">                                                       ¦</w:t>
      </w:r>
    </w:p>
    <w:p w:rsidR="00000000" w:rsidRDefault="00034EC0">
      <w:pPr>
        <w:pStyle w:val="Preformat"/>
      </w:pPr>
      <w:r>
        <w:t xml:space="preserve">   3.1.1. Расход основного сырья, кг/т                 ¦     </w:t>
      </w:r>
      <w:r>
        <w:t xml:space="preserve"> Е</w:t>
      </w:r>
    </w:p>
    <w:p w:rsidR="00000000" w:rsidRDefault="00034EC0">
      <w:pPr>
        <w:pStyle w:val="Preformat"/>
      </w:pPr>
      <w:r>
        <w:t xml:space="preserve">   3.1.2. Себестоимость, руб/т                         ¦      С</w:t>
      </w:r>
    </w:p>
    <w:p w:rsidR="00000000" w:rsidRDefault="00034EC0">
      <w:pPr>
        <w:pStyle w:val="Preformat"/>
      </w:pPr>
      <w:r>
        <w:t xml:space="preserve">   3.1.3. Рентабельность, %                            ¦      Р</w:t>
      </w:r>
    </w:p>
    <w:p w:rsidR="00000000" w:rsidRDefault="00034EC0">
      <w:pPr>
        <w:pStyle w:val="Preformat"/>
      </w:pPr>
      <w:r>
        <w:t xml:space="preserve">   3.1.4. Оптовая цена, руб/т                          ¦      Ц</w:t>
      </w:r>
    </w:p>
    <w:p w:rsidR="00000000" w:rsidRDefault="00034EC0">
      <w:pPr>
        <w:pStyle w:val="Preformat"/>
      </w:pPr>
      <w:r>
        <w:t xml:space="preserve">   3.1.5. Годовой экономический эффект, получаемый в   ¦</w:t>
      </w:r>
    </w:p>
    <w:p w:rsidR="00000000" w:rsidRDefault="00034EC0">
      <w:pPr>
        <w:pStyle w:val="Preformat"/>
      </w:pPr>
      <w:r>
        <w:t>народном хозяйстве, руб.                               ¦      Э</w:t>
      </w:r>
    </w:p>
    <w:p w:rsidR="00000000" w:rsidRDefault="00034EC0">
      <w:pPr>
        <w:pStyle w:val="Preformat"/>
      </w:pPr>
      <w:r>
        <w:t xml:space="preserve">                                                       ¦</w:t>
      </w:r>
    </w:p>
    <w:p w:rsidR="00000000" w:rsidRDefault="00034EC0">
      <w:pPr>
        <w:pStyle w:val="Preformat"/>
      </w:pPr>
      <w:r>
        <w:t xml:space="preserve">        4. КОНКУРЕНТОСПОСОБНОСТЬ НА ВНЕШНЕМ РЫНКЕ      ¦</w:t>
      </w:r>
    </w:p>
    <w:p w:rsidR="00000000" w:rsidRDefault="00034EC0">
      <w:pPr>
        <w:pStyle w:val="Preformat"/>
      </w:pPr>
      <w:r>
        <w:t xml:space="preserve">                                                       ¦</w:t>
      </w:r>
    </w:p>
    <w:p w:rsidR="00000000" w:rsidRDefault="00034EC0">
      <w:pPr>
        <w:pStyle w:val="Preformat"/>
      </w:pPr>
      <w:r>
        <w:t xml:space="preserve">   4.1. Патентно-правовые</w:t>
      </w:r>
      <w:r>
        <w:t xml:space="preserve"> показатели                   ¦</w:t>
      </w:r>
    </w:p>
    <w:p w:rsidR="00000000" w:rsidRDefault="00034EC0">
      <w:pPr>
        <w:pStyle w:val="Preformat"/>
      </w:pPr>
      <w:r>
        <w:t xml:space="preserve">                                                       ¦</w:t>
      </w:r>
    </w:p>
    <w:p w:rsidR="00000000" w:rsidRDefault="00034EC0">
      <w:pPr>
        <w:pStyle w:val="Preformat"/>
      </w:pPr>
      <w:r>
        <w:t xml:space="preserve">   4.1.1. Показатель патентной защиты                  ¦      Пз</w:t>
      </w:r>
    </w:p>
    <w:p w:rsidR="00000000" w:rsidRDefault="00034EC0">
      <w:pPr>
        <w:pStyle w:val="Preformat"/>
      </w:pPr>
      <w:r>
        <w:t xml:space="preserve">   4.1.2. Показатель патентной чистоты                 ¦      Пч</w:t>
      </w:r>
    </w:p>
    <w:p w:rsidR="00000000" w:rsidRDefault="00034EC0">
      <w:pPr>
        <w:pStyle w:val="Preformat"/>
      </w:pPr>
      <w:r>
        <w:t xml:space="preserve">   4.1.3. Наличие экспорта                             ¦      -</w:t>
      </w:r>
    </w:p>
    <w:p w:rsidR="00000000" w:rsidRDefault="00034EC0">
      <w:pPr>
        <w:pStyle w:val="Preformat"/>
      </w:pPr>
      <w:r>
        <w:t xml:space="preserve">     </w:t>
      </w:r>
    </w:p>
    <w:p w:rsidR="00000000" w:rsidRDefault="00034EC0">
      <w:pPr>
        <w:jc w:val="both"/>
      </w:pPr>
    </w:p>
    <w:p w:rsidR="00000000" w:rsidRDefault="00034EC0">
      <w:pPr>
        <w:ind w:right="2076" w:firstLine="270"/>
        <w:jc w:val="both"/>
      </w:pPr>
      <w:r>
        <w:t xml:space="preserve">1.2. Для отдельных видов клеящих материалов при соответствующем обосновании номенклатура показателей качества может быть изменена (увеличена или сокращена). </w:t>
      </w:r>
    </w:p>
    <w:p w:rsidR="00000000" w:rsidRDefault="00034EC0">
      <w:pPr>
        <w:ind w:firstLine="270"/>
        <w:jc w:val="both"/>
      </w:pPr>
    </w:p>
    <w:p w:rsidR="00000000" w:rsidRDefault="00034EC0">
      <w:pPr>
        <w:pStyle w:val="Heading"/>
        <w:ind w:right="2076"/>
        <w:jc w:val="center"/>
      </w:pPr>
      <w:r>
        <w:t>2. ПРИМЕНЯЕМОСТЬ КРИТЕРИЕВ</w:t>
      </w:r>
    </w:p>
    <w:p w:rsidR="00000000" w:rsidRDefault="00034EC0">
      <w:pPr>
        <w:pStyle w:val="Heading"/>
        <w:ind w:right="2076"/>
        <w:jc w:val="center"/>
      </w:pPr>
      <w:r>
        <w:t xml:space="preserve"> И ПОКАЗАТЕЛЕЙ КАЧЕСТВА</w:t>
      </w:r>
    </w:p>
    <w:p w:rsidR="00000000" w:rsidRDefault="00034EC0">
      <w:pPr>
        <w:pStyle w:val="Heading"/>
        <w:ind w:right="2076"/>
        <w:jc w:val="center"/>
      </w:pPr>
    </w:p>
    <w:p w:rsidR="00000000" w:rsidRDefault="00034EC0">
      <w:pPr>
        <w:pStyle w:val="Heading"/>
        <w:ind w:right="2076"/>
        <w:jc w:val="center"/>
      </w:pPr>
    </w:p>
    <w:p w:rsidR="00000000" w:rsidRDefault="00034EC0">
      <w:pPr>
        <w:ind w:right="2076" w:firstLine="225"/>
        <w:jc w:val="both"/>
      </w:pPr>
      <w:r>
        <w:t>2.1. Приме</w:t>
      </w:r>
      <w:r>
        <w:t>няемость показателей качества в зависимости от вида решаемых задач приведена в табл. 2.</w:t>
      </w:r>
    </w:p>
    <w:p w:rsidR="00000000" w:rsidRDefault="00034EC0">
      <w:pPr>
        <w:ind w:firstLine="225"/>
        <w:jc w:val="both"/>
      </w:pPr>
    </w:p>
    <w:p w:rsidR="00000000" w:rsidRDefault="00034EC0">
      <w:pPr>
        <w:ind w:firstLine="225"/>
        <w:jc w:val="both"/>
      </w:pPr>
    </w:p>
    <w:p w:rsidR="00000000" w:rsidRDefault="00034EC0">
      <w:pPr>
        <w:jc w:val="right"/>
      </w:pPr>
      <w:r>
        <w:t xml:space="preserve">Таблица 2 </w:t>
      </w:r>
    </w:p>
    <w:p w:rsidR="00000000" w:rsidRDefault="00034EC0">
      <w:pPr>
        <w:pStyle w:val="Preformat"/>
        <w:jc w:val="right"/>
      </w:pPr>
    </w:p>
    <w:p w:rsidR="00000000" w:rsidRDefault="00034EC0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--------------------------------------------------------------------</w:t>
      </w:r>
    </w:p>
    <w:p w:rsidR="00000000" w:rsidRDefault="00034EC0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Номер   ¦                  Наименование решаемых задач</w:t>
      </w:r>
    </w:p>
    <w:p w:rsidR="00000000" w:rsidRDefault="00034EC0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показателя+---------------------------------------------------------</w:t>
      </w:r>
    </w:p>
    <w:p w:rsidR="00000000" w:rsidRDefault="00034EC0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качества  ¦Разработка ¦Выбор    ¦Аттестация  ¦Разработка¦Отчетность</w:t>
      </w:r>
    </w:p>
    <w:p w:rsidR="00000000" w:rsidRDefault="00034EC0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по табл.1 ¦стандартов ¦опти-    ¦продукции,  ¦систем    ¦   и</w:t>
      </w:r>
    </w:p>
    <w:p w:rsidR="00000000" w:rsidRDefault="00034EC0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¦и техничес-¦мального ¦прогнози-   ¦управления¦информация</w:t>
      </w:r>
    </w:p>
    <w:p w:rsidR="00000000" w:rsidRDefault="00034EC0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¦ких ус</w:t>
      </w:r>
      <w:r>
        <w:rPr>
          <w:rFonts w:ascii="Courier New" w:hAnsi="Courier New"/>
          <w:sz w:val="20"/>
        </w:rPr>
        <w:t>ловий¦варианта ¦рование и   ¦качеством ¦о качестве</w:t>
      </w:r>
    </w:p>
    <w:p w:rsidR="00000000" w:rsidRDefault="00034EC0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¦           ¦новых    ¦планирование¦          ¦продукции</w:t>
      </w:r>
    </w:p>
    <w:p w:rsidR="00000000" w:rsidRDefault="00034EC0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¦           ¦видов    ¦ее качества ¦          ¦</w:t>
      </w:r>
    </w:p>
    <w:p w:rsidR="00000000" w:rsidRDefault="00034EC0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¦           ¦продукции¦            ¦          ¦</w:t>
      </w:r>
    </w:p>
    <w:p w:rsidR="00000000" w:rsidRDefault="00034EC0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----------+-----------+---------+------------+----------+-----------</w:t>
      </w:r>
    </w:p>
    <w:p w:rsidR="00000000" w:rsidRDefault="00034EC0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1.1.1.  ¦     +     ¦     +   ¦     +      ¦      +   ¦   ±</w:t>
      </w:r>
    </w:p>
    <w:p w:rsidR="00000000" w:rsidRDefault="00034EC0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1.1.2.  ¦     +     ¦     +   ¦     +      ¦      +   ¦   ±</w:t>
      </w:r>
    </w:p>
    <w:p w:rsidR="00000000" w:rsidRDefault="00034EC0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1.1.3.  ¦     ±     ¦     ±   ¦     ±      ¦      ±   ¦   ±</w:t>
      </w:r>
    </w:p>
    <w:p w:rsidR="00000000" w:rsidRDefault="00034EC0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1.1.4.  ¦     +     ¦</w:t>
      </w:r>
      <w:r>
        <w:rPr>
          <w:rFonts w:ascii="Courier New" w:hAnsi="Courier New"/>
          <w:sz w:val="20"/>
        </w:rPr>
        <w:t xml:space="preserve">     +   ¦     +      ¦      +   ¦   -</w:t>
      </w:r>
    </w:p>
    <w:p w:rsidR="00000000" w:rsidRDefault="00034EC0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1.1.5.  ¦     ±     ¦     ±   ¦     ±      ¦      ±   ¦   ±</w:t>
      </w:r>
    </w:p>
    <w:p w:rsidR="00000000" w:rsidRDefault="00034EC0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1.2.1.  ¦     +     ¦     +   ¦     +      ¦      +   ¦   ±</w:t>
      </w:r>
    </w:p>
    <w:p w:rsidR="00000000" w:rsidRDefault="00034EC0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1.2.2.  ¦     +     ¦     +   ¦     +      ¦      +   ¦   ±</w:t>
      </w:r>
    </w:p>
    <w:p w:rsidR="00000000" w:rsidRDefault="00034EC0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1.2.3.  ¦    (+)    ¦    (+)  ¦    (+)     ¦     (+)  ¦  (+)</w:t>
      </w:r>
    </w:p>
    <w:p w:rsidR="00000000" w:rsidRDefault="00034EC0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1.3.1.  ¦     +     ¦     +   ¦     +      ¦      +   ¦   ±</w:t>
      </w:r>
    </w:p>
    <w:p w:rsidR="00000000" w:rsidRDefault="00034EC0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1.3.2.  ¦     -     ¦     +   ¦     +      ¦      +   ¦   ±</w:t>
      </w:r>
    </w:p>
    <w:p w:rsidR="00000000" w:rsidRDefault="00034EC0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1.3.3.  ¦     -     ¦     +   ¦     +      ¦      +   ¦   ±</w:t>
      </w:r>
    </w:p>
    <w:p w:rsidR="00000000" w:rsidRDefault="00034EC0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1.3.4.  ¦     -     ¦     +   ¦     </w:t>
      </w:r>
      <w:r>
        <w:rPr>
          <w:rFonts w:ascii="Courier New" w:hAnsi="Courier New"/>
          <w:sz w:val="20"/>
        </w:rPr>
        <w:t>±      ¦      +   ¦   ±</w:t>
      </w:r>
    </w:p>
    <w:p w:rsidR="00000000" w:rsidRDefault="00034EC0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1.4.1.  ¦     +     ¦     +   ¦     +      ¦      +   ¦   ±</w:t>
      </w:r>
    </w:p>
    <w:p w:rsidR="00000000" w:rsidRDefault="00034EC0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1.4.2.  ¦     +     ¦     +   ¦     ±      ¦      +   ¦   ±</w:t>
      </w:r>
    </w:p>
    <w:p w:rsidR="00000000" w:rsidRDefault="00034EC0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1.4.3.  ¦     -     ¦     +   ¦     ±      ¦      +   ¦   +</w:t>
      </w:r>
    </w:p>
    <w:p w:rsidR="00000000" w:rsidRDefault="00034EC0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1.4.4.  ¦    (+)    ¦    (+)  ¦    (+)     ¦     (+)  ¦  (+)</w:t>
      </w:r>
    </w:p>
    <w:p w:rsidR="00000000" w:rsidRDefault="00034EC0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1.5.1.  ¦     ±     ¦     ±   ¦     ±      ¦      ±   ¦   ±</w:t>
      </w:r>
    </w:p>
    <w:p w:rsidR="00000000" w:rsidRDefault="00034EC0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2.1.1.  ¦     -     ¦     -   ¦     +      ¦      +   ¦   -</w:t>
      </w:r>
    </w:p>
    <w:p w:rsidR="00000000" w:rsidRDefault="00034EC0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2.1.2.  ¦     -     ¦     -   ¦     +      ¦      +   ¦   ±</w:t>
      </w:r>
    </w:p>
    <w:p w:rsidR="00000000" w:rsidRDefault="00034EC0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2.2.1.  ¦     -     ¦     -   ¦     +      ¦      +</w:t>
      </w:r>
      <w:r>
        <w:rPr>
          <w:rFonts w:ascii="Courier New" w:hAnsi="Courier New"/>
          <w:sz w:val="20"/>
        </w:rPr>
        <w:t xml:space="preserve">   ¦   -</w:t>
      </w:r>
    </w:p>
    <w:p w:rsidR="00000000" w:rsidRDefault="00034EC0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2.2.2.  ¦     -     ¦     -   ¦     +      ¦      +   ¦   +</w:t>
      </w:r>
    </w:p>
    <w:p w:rsidR="00000000" w:rsidRDefault="00034EC0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2.2.3.  ¦     -     ¦     -   ¦     +      ¦      +   ¦   +</w:t>
      </w:r>
    </w:p>
    <w:p w:rsidR="00000000" w:rsidRDefault="00034EC0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3.1.1.  ¦     -     ¦     +   ¦     +      ¦      +   ¦   ±</w:t>
      </w:r>
    </w:p>
    <w:p w:rsidR="00000000" w:rsidRDefault="00034EC0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3.1.2.  ¦     -     ¦     +   ¦     +      ¦      +   ¦   +</w:t>
      </w:r>
    </w:p>
    <w:p w:rsidR="00000000" w:rsidRDefault="00034EC0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3.1.3.  ¦     -     ¦     +   ¦     +      ¦      +   ¦   +</w:t>
      </w:r>
    </w:p>
    <w:p w:rsidR="00000000" w:rsidRDefault="00034EC0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3.1.4.  ¦     -     ¦     +   ¦     +      ¦      +   ¦   +</w:t>
      </w:r>
    </w:p>
    <w:p w:rsidR="00000000" w:rsidRDefault="00034EC0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3.1.5.  ¦     -     ¦     +   ¦     +      ¦      +   ¦   ±</w:t>
      </w:r>
    </w:p>
    <w:p w:rsidR="00000000" w:rsidRDefault="00034EC0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4.1.1.  ¦     -     ¦     +   ¦     ±      ¦      -   ¦   -</w:t>
      </w:r>
    </w:p>
    <w:p w:rsidR="00000000" w:rsidRDefault="00034EC0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4.1.2</w:t>
      </w:r>
      <w:r>
        <w:rPr>
          <w:rFonts w:ascii="Courier New" w:hAnsi="Courier New"/>
          <w:sz w:val="20"/>
        </w:rPr>
        <w:t>.  ¦     -     ¦     +   ¦     ±      ¦      -   ¦   -</w:t>
      </w:r>
    </w:p>
    <w:p w:rsidR="00000000" w:rsidRDefault="00034EC0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4.1.3.  ¦     -     ¦     +   ¦     ±      ¦      -   ¦   -</w:t>
      </w:r>
    </w:p>
    <w:p w:rsidR="00000000" w:rsidRDefault="00034EC0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</w:t>
      </w:r>
    </w:p>
    <w:p w:rsidR="00000000" w:rsidRDefault="00034EC0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</w:t>
      </w:r>
    </w:p>
    <w:p w:rsidR="00000000" w:rsidRDefault="00034EC0">
      <w:pPr>
        <w:rPr>
          <w:rFonts w:ascii="Courier New" w:hAnsi="Courier New"/>
          <w:sz w:val="20"/>
        </w:rPr>
      </w:pPr>
    </w:p>
    <w:p w:rsidR="00000000" w:rsidRDefault="00034EC0">
      <w:pPr>
        <w:ind w:right="2076" w:firstLine="225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Примечание. В табл. 2 знак "+" означает применяемость, знак "-" - неприменяемость, знак "(+)" - показатель является перспективным; знак "±"  означает ограниченную применяемость соответствующих показателей качества.</w:t>
      </w:r>
    </w:p>
    <w:p w:rsidR="00000000" w:rsidRDefault="00034EC0">
      <w:pPr>
        <w:ind w:right="2076" w:firstLine="225"/>
        <w:jc w:val="both"/>
        <w:rPr>
          <w:rFonts w:ascii="Times New Roman" w:hAnsi="Times New Roman"/>
          <w:lang w:val="en-US"/>
        </w:rPr>
      </w:pPr>
    </w:p>
    <w:p w:rsidR="00000000" w:rsidRDefault="00034EC0">
      <w:pPr>
        <w:ind w:right="2076"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Показатели качества, обозначенные в табл. 1-2 номерами 1.2.3 и 1.4.4, не вошедшие в действующие нормативно-технические документы, являются перспективным</w:t>
      </w:r>
      <w:r>
        <w:rPr>
          <w:rFonts w:ascii="Times New Roman" w:hAnsi="Times New Roman"/>
          <w:sz w:val="20"/>
        </w:rPr>
        <w:t>и и вводятся дополнительно после разработки методов контроля этих показателей.</w:t>
      </w:r>
    </w:p>
    <w:p w:rsidR="00000000" w:rsidRDefault="00034EC0">
      <w:pPr>
        <w:ind w:right="2076" w:firstLine="225"/>
        <w:jc w:val="both"/>
        <w:rPr>
          <w:rFonts w:ascii="Times New Roman" w:hAnsi="Times New Roman"/>
          <w:sz w:val="20"/>
        </w:rPr>
      </w:pPr>
    </w:p>
    <w:p w:rsidR="00000000" w:rsidRDefault="00034EC0">
      <w:pPr>
        <w:ind w:right="2076"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Перечень основных клеящих полимерных материалов, применяемых при внутренней отделке зданий, приведен в справочном приложении.</w:t>
      </w:r>
    </w:p>
    <w:p w:rsidR="00000000" w:rsidRDefault="00034EC0">
      <w:pPr>
        <w:ind w:right="2076" w:firstLine="225"/>
        <w:jc w:val="both"/>
        <w:rPr>
          <w:rFonts w:ascii="Times New Roman" w:hAnsi="Times New Roman"/>
          <w:sz w:val="20"/>
        </w:rPr>
      </w:pPr>
    </w:p>
    <w:p w:rsidR="00000000" w:rsidRDefault="00034EC0">
      <w:pPr>
        <w:ind w:right="2076" w:firstLine="225"/>
        <w:jc w:val="both"/>
        <w:rPr>
          <w:rFonts w:ascii="Times New Roman" w:hAnsi="Times New Roman"/>
          <w:sz w:val="20"/>
        </w:rPr>
      </w:pPr>
    </w:p>
    <w:p w:rsidR="00000000" w:rsidRDefault="00034EC0">
      <w:pPr>
        <w:ind w:right="2076" w:firstLine="225"/>
        <w:jc w:val="both"/>
        <w:rPr>
          <w:rFonts w:ascii="Times New Roman" w:hAnsi="Times New Roman"/>
          <w:sz w:val="20"/>
        </w:rPr>
      </w:pPr>
    </w:p>
    <w:p w:rsidR="00000000" w:rsidRDefault="00034EC0">
      <w:pPr>
        <w:ind w:right="2076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</w:t>
      </w:r>
    </w:p>
    <w:p w:rsidR="00000000" w:rsidRDefault="00034EC0">
      <w:pPr>
        <w:ind w:right="2076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Справочное </w:t>
      </w:r>
    </w:p>
    <w:p w:rsidR="00000000" w:rsidRDefault="00034EC0">
      <w:pPr>
        <w:pStyle w:val="Preformat"/>
        <w:ind w:right="2076"/>
        <w:jc w:val="right"/>
        <w:rPr>
          <w:rFonts w:ascii="Times New Roman" w:hAnsi="Times New Roman"/>
        </w:rPr>
      </w:pPr>
    </w:p>
    <w:p w:rsidR="00000000" w:rsidRDefault="00034EC0">
      <w:pPr>
        <w:pStyle w:val="Heading"/>
        <w:ind w:right="207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ПЕРЕЧЕНЬ ОСНОВНЫХ КЛЕЯЩИХ ПОЛИМЕРНЫХ МАТЕРИАЛОВ,</w:t>
      </w:r>
    </w:p>
    <w:p w:rsidR="00000000" w:rsidRDefault="00034EC0">
      <w:pPr>
        <w:pStyle w:val="Heading"/>
        <w:ind w:right="207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ПРИМЕНЯЕМЫХ ПРИ ВНУТРЕННЕЙ ОТДЕЛКЕ ЗДАНИЙ</w:t>
      </w:r>
    </w:p>
    <w:p w:rsidR="00000000" w:rsidRDefault="00034EC0">
      <w:pPr>
        <w:pStyle w:val="Heading"/>
        <w:ind w:right="2076"/>
        <w:jc w:val="center"/>
        <w:rPr>
          <w:rFonts w:ascii="Times New Roman" w:hAnsi="Times New Roman"/>
          <w:sz w:val="20"/>
        </w:rPr>
      </w:pPr>
    </w:p>
    <w:p w:rsidR="00000000" w:rsidRDefault="00034EC0">
      <w:pPr>
        <w:pStyle w:val="Heading"/>
        <w:ind w:right="2076"/>
        <w:jc w:val="center"/>
        <w:rPr>
          <w:rFonts w:ascii="Times New Roman" w:hAnsi="Times New Roman"/>
          <w:sz w:val="20"/>
        </w:rPr>
      </w:pPr>
    </w:p>
    <w:p w:rsidR="00000000" w:rsidRDefault="00034EC0">
      <w:pPr>
        <w:pStyle w:val="Preformat"/>
        <w:ind w:right="207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1. Мастика клеящая кумароно-каучуковая КН-2.</w:t>
      </w:r>
    </w:p>
    <w:p w:rsidR="00000000" w:rsidRDefault="00034EC0">
      <w:pPr>
        <w:pStyle w:val="Preformat"/>
        <w:ind w:right="2076"/>
        <w:rPr>
          <w:rFonts w:ascii="Times New Roman" w:hAnsi="Times New Roman"/>
        </w:rPr>
      </w:pPr>
    </w:p>
    <w:p w:rsidR="00000000" w:rsidRDefault="00034EC0">
      <w:pPr>
        <w:pStyle w:val="Preformat"/>
        <w:ind w:right="207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2. Мастика клеящая кумароно-каучуковая КН-3.</w:t>
      </w:r>
    </w:p>
    <w:p w:rsidR="00000000" w:rsidRDefault="00034EC0">
      <w:pPr>
        <w:pStyle w:val="Preformat"/>
        <w:ind w:right="2076"/>
        <w:rPr>
          <w:rFonts w:ascii="Times New Roman" w:hAnsi="Times New Roman"/>
        </w:rPr>
      </w:pPr>
    </w:p>
    <w:p w:rsidR="00000000" w:rsidRDefault="00034EC0">
      <w:pPr>
        <w:pStyle w:val="Preformat"/>
        <w:ind w:right="207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3. Мастика кумаронофурфурольная КФ.</w:t>
      </w:r>
    </w:p>
    <w:p w:rsidR="00000000" w:rsidRDefault="00034EC0">
      <w:pPr>
        <w:pStyle w:val="Preformat"/>
        <w:ind w:right="2076"/>
        <w:rPr>
          <w:rFonts w:ascii="Times New Roman" w:hAnsi="Times New Roman"/>
        </w:rPr>
      </w:pPr>
    </w:p>
    <w:p w:rsidR="00000000" w:rsidRDefault="00034EC0">
      <w:pPr>
        <w:pStyle w:val="Preformat"/>
        <w:ind w:right="207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4. Мастика ДФК.</w:t>
      </w:r>
    </w:p>
    <w:p w:rsidR="00000000" w:rsidRDefault="00034EC0">
      <w:pPr>
        <w:pStyle w:val="Preformat"/>
        <w:ind w:right="2076"/>
        <w:rPr>
          <w:rFonts w:ascii="Times New Roman" w:hAnsi="Times New Roman"/>
        </w:rPr>
      </w:pPr>
    </w:p>
    <w:p w:rsidR="00000000" w:rsidRDefault="00034EC0">
      <w:pPr>
        <w:pStyle w:val="Preformat"/>
        <w:ind w:right="207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5. Мастика клеящая "Синтелакс"</w:t>
      </w:r>
      <w:r>
        <w:rPr>
          <w:rFonts w:ascii="Times New Roman" w:hAnsi="Times New Roman"/>
        </w:rPr>
        <w:t>.</w:t>
      </w:r>
    </w:p>
    <w:p w:rsidR="00000000" w:rsidRDefault="00034EC0">
      <w:pPr>
        <w:pStyle w:val="Preformat"/>
        <w:ind w:right="2076"/>
        <w:rPr>
          <w:rFonts w:ascii="Times New Roman" w:hAnsi="Times New Roman"/>
        </w:rPr>
      </w:pPr>
    </w:p>
    <w:p w:rsidR="00000000" w:rsidRDefault="00034EC0">
      <w:pPr>
        <w:pStyle w:val="Preformat"/>
        <w:ind w:right="207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6. Мастика клеящая "Гумилакс".</w:t>
      </w:r>
    </w:p>
    <w:p w:rsidR="00000000" w:rsidRDefault="00034EC0">
      <w:pPr>
        <w:pStyle w:val="Preformat"/>
        <w:ind w:right="2076"/>
        <w:rPr>
          <w:rFonts w:ascii="Times New Roman" w:hAnsi="Times New Roman"/>
        </w:rPr>
      </w:pPr>
    </w:p>
    <w:p w:rsidR="00000000" w:rsidRDefault="00034EC0">
      <w:pPr>
        <w:pStyle w:val="Preformat"/>
        <w:ind w:right="207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7. Мастика клеящая "Перминид".</w:t>
      </w:r>
    </w:p>
    <w:p w:rsidR="00000000" w:rsidRDefault="00034EC0">
      <w:pPr>
        <w:pStyle w:val="Preformat"/>
        <w:ind w:right="2076"/>
        <w:rPr>
          <w:rFonts w:ascii="Times New Roman" w:hAnsi="Times New Roman"/>
        </w:rPr>
      </w:pPr>
    </w:p>
    <w:p w:rsidR="00000000" w:rsidRDefault="00034EC0">
      <w:pPr>
        <w:pStyle w:val="Preformat"/>
        <w:ind w:right="207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8. Клей дисперсионный КДС-2.</w:t>
      </w:r>
    </w:p>
    <w:p w:rsidR="00000000" w:rsidRDefault="00034EC0">
      <w:pPr>
        <w:pStyle w:val="Preformat"/>
        <w:ind w:right="2076"/>
        <w:rPr>
          <w:rFonts w:ascii="Times New Roman" w:hAnsi="Times New Roman"/>
        </w:rPr>
      </w:pPr>
    </w:p>
    <w:p w:rsidR="00000000" w:rsidRDefault="00034EC0">
      <w:pPr>
        <w:pStyle w:val="Preformat"/>
        <w:ind w:right="207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9. Клей дисперсионный АДМ-К.</w:t>
      </w:r>
    </w:p>
    <w:p w:rsidR="00000000" w:rsidRDefault="00034EC0">
      <w:pPr>
        <w:pStyle w:val="Preformat"/>
        <w:ind w:right="2076"/>
        <w:rPr>
          <w:rFonts w:ascii="Times New Roman" w:hAnsi="Times New Roman"/>
        </w:rPr>
      </w:pPr>
    </w:p>
    <w:p w:rsidR="00000000" w:rsidRDefault="00034EC0">
      <w:pPr>
        <w:pStyle w:val="Preformat"/>
        <w:ind w:right="207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10. Клей латексный КЛ-1.</w:t>
      </w:r>
    </w:p>
    <w:p w:rsidR="00000000" w:rsidRDefault="00034EC0">
      <w:pPr>
        <w:pStyle w:val="Preformat"/>
        <w:ind w:right="2076"/>
        <w:rPr>
          <w:rFonts w:ascii="Times New Roman" w:hAnsi="Times New Roman"/>
        </w:rPr>
      </w:pPr>
    </w:p>
    <w:p w:rsidR="00000000" w:rsidRDefault="00034EC0">
      <w:pPr>
        <w:pStyle w:val="Preformat"/>
        <w:ind w:right="207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11. Клей-мастика "Бустилат".</w:t>
      </w:r>
    </w:p>
    <w:p w:rsidR="00000000" w:rsidRDefault="00034EC0">
      <w:pPr>
        <w:pStyle w:val="Preformat"/>
        <w:ind w:right="2076"/>
        <w:rPr>
          <w:rFonts w:ascii="Times New Roman" w:hAnsi="Times New Roman"/>
        </w:rPr>
      </w:pPr>
    </w:p>
    <w:p w:rsidR="00000000" w:rsidRDefault="00034EC0">
      <w:pPr>
        <w:pStyle w:val="Preformat"/>
        <w:ind w:right="2076"/>
        <w:rPr>
          <w:rFonts w:ascii="Times New Roman" w:hAnsi="Times New Roman"/>
        </w:rPr>
      </w:pPr>
    </w:p>
    <w:p w:rsidR="00000000" w:rsidRDefault="00034EC0">
      <w:pPr>
        <w:pStyle w:val="Preformat"/>
        <w:ind w:right="2076"/>
        <w:rPr>
          <w:rFonts w:ascii="Times New Roman" w:hAnsi="Times New Roman"/>
        </w:rPr>
      </w:pPr>
    </w:p>
    <w:p w:rsidR="00000000" w:rsidRDefault="00034EC0">
      <w:pPr>
        <w:ind w:right="2076"/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4EC0"/>
    <w:rsid w:val="0003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1596</Words>
  <Characters>9098</Characters>
  <Application>Microsoft Office Word</Application>
  <DocSecurity>0</DocSecurity>
  <Lines>75</Lines>
  <Paragraphs>21</Paragraphs>
  <ScaleCrop>false</ScaleCrop>
  <Company>Elcom Ltd</Company>
  <LinksUpToDate>false</LinksUpToDate>
  <CharactersWithSpaces>10673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4</dc:title>
  <dc:subject/>
  <dc:creator>CNTI</dc:creator>
  <cp:keywords/>
  <dc:description/>
  <cp:lastModifiedBy>Parhomeiai</cp:lastModifiedBy>
  <cp:revision>2</cp:revision>
  <dcterms:created xsi:type="dcterms:W3CDTF">2013-04-11T11:11:00Z</dcterms:created>
  <dcterms:modified xsi:type="dcterms:W3CDTF">2013-04-11T11:11:00Z</dcterms:modified>
</cp:coreProperties>
</file>