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76FE">
      <w:pPr>
        <w:jc w:val="right"/>
      </w:pPr>
      <w:bookmarkStart w:id="0" w:name="_GoBack"/>
      <w:bookmarkEnd w:id="0"/>
      <w:r>
        <w:t>ГОСТ 6785-80</w:t>
      </w:r>
    </w:p>
    <w:p w:rsidR="00000000" w:rsidRDefault="00B176FE">
      <w:pPr>
        <w:jc w:val="right"/>
      </w:pPr>
    </w:p>
    <w:p w:rsidR="00000000" w:rsidRDefault="00B176FE">
      <w:pPr>
        <w:jc w:val="center"/>
      </w:pPr>
      <w:r>
        <w:t>УДК 691.328-41:006.354                                                                                             Группа Ж33</w:t>
      </w:r>
    </w:p>
    <w:p w:rsidR="00000000" w:rsidRDefault="00B176FE">
      <w:pPr>
        <w:jc w:val="right"/>
      </w:pPr>
    </w:p>
    <w:p w:rsidR="00000000" w:rsidRDefault="00B176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B176F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176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ПЛИТЫ ПОДОКОННЫЕ ЖЕЛЕЗОБЕТОННЫЕ</w:t>
      </w:r>
    </w:p>
    <w:p w:rsidR="00000000" w:rsidRDefault="00B176F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176FE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условия</w:t>
      </w:r>
    </w:p>
    <w:p w:rsidR="00000000" w:rsidRDefault="00B176F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176FE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Reinforced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concrete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windo</w:t>
      </w:r>
      <w:r>
        <w:rPr>
          <w:rFonts w:ascii="Times New Roman" w:hAnsi="Times New Roman"/>
          <w:sz w:val="20"/>
        </w:rPr>
        <w:t>w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boards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Specification</w:t>
      </w:r>
      <w:proofErr w:type="spellEnd"/>
    </w:p>
    <w:p w:rsidR="00000000" w:rsidRDefault="00B176FE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176FE">
      <w:pPr>
        <w:ind w:firstLine="284"/>
        <w:jc w:val="both"/>
      </w:pPr>
      <w:r>
        <w:t>ОКП 58 9420</w:t>
      </w:r>
    </w:p>
    <w:p w:rsidR="00000000" w:rsidRDefault="00B176FE">
      <w:pPr>
        <w:ind w:firstLine="284"/>
        <w:jc w:val="right"/>
        <w:rPr>
          <w:i/>
        </w:rPr>
      </w:pPr>
      <w:r>
        <w:rPr>
          <w:i/>
        </w:rPr>
        <w:t>Дата введения 1982-01-01</w:t>
      </w:r>
    </w:p>
    <w:p w:rsidR="00000000" w:rsidRDefault="00B176FE">
      <w:pPr>
        <w:ind w:firstLine="284"/>
        <w:jc w:val="right"/>
      </w:pPr>
    </w:p>
    <w:p w:rsidR="00000000" w:rsidRDefault="00B176FE">
      <w:pPr>
        <w:ind w:firstLine="284"/>
        <w:jc w:val="both"/>
      </w:pPr>
      <w:r>
        <w:t>УТВЕРЖДЕН Постановлением Государственного комитета СССР по делам строительства от 8 октября 1980 года № 157.</w:t>
      </w: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  <w:r>
        <w:t>ВЗАМЕН ГОСТ 6785-69 и ГОСТ 8484-71 в части типов и основных размеров плит.</w:t>
      </w: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  <w:r>
        <w:t>ПЕРЕИЗДАНИЕ. Апрель 1981 г.</w:t>
      </w: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  <w:r>
        <w:t>ВНЕСЕНА поправка, опубликованная в ИУС № 12 1982 г.</w:t>
      </w: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  <w:r>
        <w:t>ГОСТ 6785-80 в части плит для жилых, общественных и вспомогательных зданий с 01.07.87 заменен на ГОСТ 26919-86 "Плиты подоконные железобетонные для жилых, общественных и вспомогате</w:t>
      </w:r>
      <w:r>
        <w:t xml:space="preserve">льных </w:t>
      </w:r>
      <w:proofErr w:type="spellStart"/>
      <w:r>
        <w:t>зданий"*</w:t>
      </w:r>
      <w:proofErr w:type="spellEnd"/>
      <w:r>
        <w:t>.</w:t>
      </w: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  <w:r>
        <w:t>Настоящий стандарт распространяется на подоконные железобетонные плиты, изготовляемые из тяжелого бетона, бетона на пористых заполнителях и плотного силикатного бетона и предназначенные для применения в жилых, общественных и производственных зданиях, а также во вспомогательных зданиях промышленных и сельскохозяйственных предприятий.</w:t>
      </w:r>
    </w:p>
    <w:p w:rsidR="00000000" w:rsidRDefault="00B176FE">
      <w:pPr>
        <w:ind w:firstLine="284"/>
        <w:jc w:val="both"/>
      </w:pP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ТИПЫ, ОСНОВНЫЕ ПАРАМЕТРЫ И РАЗМЕРЫ</w:t>
      </w:r>
    </w:p>
    <w:p w:rsidR="00000000" w:rsidRDefault="00B176FE">
      <w:pPr>
        <w:pStyle w:val="Heading"/>
        <w:ind w:firstLine="284"/>
        <w:rPr>
          <w:rFonts w:ascii="Times New Roman" w:hAnsi="Times New Roman"/>
          <w:b w:val="0"/>
          <w:sz w:val="20"/>
        </w:rPr>
      </w:pPr>
    </w:p>
    <w:p w:rsidR="00000000" w:rsidRDefault="00B176FE">
      <w:pPr>
        <w:ind w:firstLine="284"/>
        <w:jc w:val="both"/>
      </w:pPr>
      <w:r>
        <w:t>1.1. Плиты подразделяют на три типа:</w:t>
      </w:r>
    </w:p>
    <w:p w:rsidR="00000000" w:rsidRDefault="00B176FE">
      <w:pPr>
        <w:ind w:firstLine="284"/>
        <w:jc w:val="both"/>
      </w:pPr>
      <w:r>
        <w:t>ПОШ - из бетона на щебне из мрамора, с шлифованной мозаичной лицевой поверхностью;</w:t>
      </w:r>
    </w:p>
    <w:p w:rsidR="00000000" w:rsidRDefault="00B176FE">
      <w:pPr>
        <w:ind w:firstLine="284"/>
        <w:jc w:val="both"/>
      </w:pPr>
      <w:r>
        <w:t>ПОГ - из бетона на белом или цветном цементе, с глянцевой лицевой поверхностью;</w:t>
      </w:r>
    </w:p>
    <w:p w:rsidR="00000000" w:rsidRDefault="00B176FE">
      <w:pPr>
        <w:ind w:firstLine="284"/>
        <w:jc w:val="both"/>
      </w:pPr>
      <w:r>
        <w:t>ПОО - из бетона на цементном или известковом вяжущем, с гладкой поверхностью, предназначаемой под окраску.</w:t>
      </w:r>
    </w:p>
    <w:p w:rsidR="00000000" w:rsidRDefault="00B176FE">
      <w:pPr>
        <w:ind w:firstLine="284"/>
        <w:jc w:val="both"/>
      </w:pPr>
      <w:r>
        <w:t>Плиты высшей категории качества должны быть типов ПОШ или ПОГ.</w:t>
      </w:r>
    </w:p>
    <w:p w:rsidR="00000000" w:rsidRDefault="00B176FE">
      <w:pPr>
        <w:ind w:firstLine="284"/>
        <w:jc w:val="both"/>
      </w:pPr>
      <w:r>
        <w:t>1.2. Форма и основные размеры плит для жилых, общественных и вспомогательных зданий должны соответствовать указанным на черт. 1 и приведенным в табл. 1, а для производственных зданий - указанным на черт. 2 и приведенным в табл. 2.</w:t>
      </w: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ind w:firstLine="284"/>
        <w:jc w:val="both"/>
      </w:pP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ПОДОКОННЫЕ ПЛИТЫ ДЛ</w:t>
      </w:r>
      <w:r>
        <w:rPr>
          <w:rFonts w:ascii="Times New Roman" w:hAnsi="Times New Roman"/>
          <w:sz w:val="20"/>
        </w:rPr>
        <w:t>Я ЖИЛЫХ, ОБЩЕСТВЕННЫХ И ВСПОМОГАТЕЛЬНЫХ ЗДАНИЙ</w:t>
      </w:r>
    </w:p>
    <w:p w:rsidR="00000000" w:rsidRDefault="00B176FE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460.5pt">
            <v:imagedata r:id="rId4" o:title=""/>
          </v:shape>
        </w:pict>
      </w:r>
    </w:p>
    <w:p w:rsidR="00000000" w:rsidRDefault="00B176FE">
      <w:pPr>
        <w:ind w:firstLine="284"/>
        <w:jc w:val="center"/>
      </w:pPr>
      <w:r>
        <w:t>1 - вырез; 2 - срез торца; 3 - технологический уклон не более 3 мм</w:t>
      </w:r>
    </w:p>
    <w:p w:rsidR="00000000" w:rsidRDefault="00B176FE">
      <w:pPr>
        <w:ind w:firstLine="284"/>
        <w:jc w:val="center"/>
      </w:pPr>
    </w:p>
    <w:p w:rsidR="00000000" w:rsidRDefault="00B176FE">
      <w:pPr>
        <w:ind w:firstLine="284"/>
        <w:jc w:val="center"/>
      </w:pPr>
      <w:r>
        <w:t>Черт. 1</w:t>
      </w: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B176FE">
      <w:pPr>
        <w:ind w:firstLine="284"/>
        <w:jc w:val="right"/>
      </w:pPr>
      <w:r>
        <w:t>Таблица 1</w:t>
      </w:r>
    </w:p>
    <w:p w:rsidR="00000000" w:rsidRDefault="00B176FE">
      <w:pPr>
        <w:ind w:firstLine="284"/>
        <w:jc w:val="right"/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5"/>
        <w:gridCol w:w="1200"/>
        <w:gridCol w:w="1320"/>
        <w:gridCol w:w="1365"/>
        <w:gridCol w:w="213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Типоразмер плиты</w:t>
            </w:r>
          </w:p>
        </w:tc>
        <w:tc>
          <w:tcPr>
            <w:tcW w:w="38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Основные размеры плиты, мм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Справочная</w:t>
            </w:r>
            <w:r>
              <w:rPr>
                <w:lang w:val="en-US"/>
              </w:rPr>
              <w:t xml:space="preserve"> </w:t>
            </w:r>
            <w:r>
              <w:t>масса плиты (из</w:t>
            </w:r>
            <w:r>
              <w:rPr>
                <w:lang w:val="en-US"/>
              </w:rPr>
              <w:t xml:space="preserve"> </w:t>
            </w:r>
            <w:r>
              <w:t xml:space="preserve">тяжелого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Длина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l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Ширина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b</w:t>
            </w:r>
            <w:proofErr w:type="spellEnd"/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Толщина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h</w:t>
            </w:r>
            <w:proofErr w:type="spellEnd"/>
          </w:p>
        </w:tc>
        <w:tc>
          <w:tcPr>
            <w:tcW w:w="2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бетона),</w:t>
            </w:r>
            <w:r>
              <w:rPr>
                <w:lang w:val="en-US"/>
              </w:rPr>
              <w:t xml:space="preserve"> </w:t>
            </w:r>
            <w:r>
              <w:t>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7.15.45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150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45</w:t>
            </w: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8.15.45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10.15.45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1000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13.15.45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1300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14.15.45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1450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16.15.45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1600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19.15.45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1900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22.15.45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2200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25.15.45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2500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lastRenderedPageBreak/>
              <w:t>ПО 28.15.45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2800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7.20.45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200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</w:t>
            </w: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8.20.45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10.20.45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1000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13.20.45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1300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14.20.45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1450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16.20.45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1600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19.20.45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1900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22.20.45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2200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25.20.45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2500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28.20.45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2800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7.25.45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250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8.25.45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10.25.45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1000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13.25.45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1300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14.25.45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1450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16.25.45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1600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19.25.45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1900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22.25.45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2200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25.25.45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2500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28.25.45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2800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7.35.45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350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8.35.45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10.35.45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1000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13.3</w:t>
            </w:r>
            <w:r>
              <w:t>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1300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14.35.45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1450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16.35.45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1600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19.35.45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1900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22.35.45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2200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25.35.45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2500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28.35.45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2800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7.45.45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450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8.45.45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10.45.45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1000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13.45.45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1300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14.45.45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1450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16.45.45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1600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19.45.45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1900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22.45.45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2200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25.45.45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2500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28.45.45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2800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142</w:t>
            </w:r>
          </w:p>
        </w:tc>
      </w:tr>
    </w:tbl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ПОДОКОННЫЕ ПЛИТЫ ДЛЯ ПРОИЗВОДСТВЕННЫХ ЗДАНИЙ</w:t>
      </w:r>
    </w:p>
    <w:p w:rsidR="00000000" w:rsidRDefault="00B176FE">
      <w:pPr>
        <w:ind w:firstLine="284"/>
        <w:jc w:val="center"/>
      </w:pPr>
      <w:r>
        <w:pict>
          <v:shape id="_x0000_i1026" type="#_x0000_t75" style="width:439.5pt;height:481.5pt">
            <v:imagedata r:id="rId5" o:title=""/>
          </v:shape>
        </w:pict>
      </w:r>
    </w:p>
    <w:p w:rsidR="00000000" w:rsidRDefault="00B176FE">
      <w:pPr>
        <w:ind w:firstLine="284"/>
        <w:jc w:val="center"/>
      </w:pPr>
      <w:r>
        <w:t>1 - технологический уклон не более 2 мм</w:t>
      </w:r>
    </w:p>
    <w:p w:rsidR="00000000" w:rsidRDefault="00B176FE">
      <w:pPr>
        <w:ind w:firstLine="284"/>
        <w:jc w:val="center"/>
      </w:pPr>
    </w:p>
    <w:p w:rsidR="00000000" w:rsidRDefault="00B176FE">
      <w:pPr>
        <w:ind w:firstLine="284"/>
        <w:jc w:val="center"/>
      </w:pPr>
      <w:r>
        <w:t>Черт. 2</w:t>
      </w:r>
    </w:p>
    <w:p w:rsidR="00000000" w:rsidRDefault="00B176FE">
      <w:pPr>
        <w:ind w:firstLine="284"/>
        <w:jc w:val="right"/>
      </w:pPr>
      <w:r>
        <w:t>Таблица 2</w:t>
      </w:r>
    </w:p>
    <w:p w:rsidR="00000000" w:rsidRDefault="00B176FE">
      <w:pPr>
        <w:ind w:firstLine="284"/>
        <w:jc w:val="right"/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1200"/>
        <w:gridCol w:w="1320"/>
        <w:gridCol w:w="1260"/>
        <w:gridCol w:w="222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Тип</w:t>
            </w:r>
            <w:r>
              <w:t>оразмер</w:t>
            </w:r>
            <w:r>
              <w:rPr>
                <w:lang w:val="en-US"/>
              </w:rPr>
              <w:t xml:space="preserve"> </w:t>
            </w:r>
            <w:r>
              <w:t>плиты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Основные размеры плиты, мм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Справочная масса</w:t>
            </w:r>
            <w:r>
              <w:rPr>
                <w:lang w:val="en-US"/>
              </w:rPr>
              <w:t xml:space="preserve"> </w:t>
            </w:r>
            <w:r>
              <w:t xml:space="preserve">плиты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Длина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l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Ширина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b</w:t>
            </w:r>
            <w:proofErr w:type="spellEnd"/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Толщина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</w:rPr>
              <w:t>h</w:t>
            </w:r>
            <w:proofErr w:type="spellEnd"/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(из тяжелого</w:t>
            </w:r>
            <w:r>
              <w:rPr>
                <w:lang w:val="en-US"/>
              </w:rPr>
              <w:t xml:space="preserve"> </w:t>
            </w:r>
            <w:r>
              <w:t>бетона),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3.10.35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35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5.10.35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500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3.15.35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5.15.35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12.15.35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1210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18.15.35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1820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20.15.35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2020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3.20.35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5.20.35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500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8.20.35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820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12.20.35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1210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18.20.35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1820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20.20.35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2020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8.25.35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820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250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12.25.35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1210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18.25.35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1820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20.25.35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2020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12.30.</w:t>
            </w:r>
            <w:r>
              <w:t>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1210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300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18.30.35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1820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20.30.35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2020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12.40.35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1210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400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18.40.35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1820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12.50.35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1210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500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ПО 18.50.35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1820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2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80</w:t>
            </w:r>
          </w:p>
        </w:tc>
      </w:tr>
    </w:tbl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pStyle w:val="2"/>
      </w:pPr>
      <w:r>
        <w:t>Примечание к табл. 1 и 2. Обозначение типоразмера плиты в таблицах дано без указания вида лицевой поверхности плиты.</w:t>
      </w:r>
    </w:p>
    <w:p w:rsidR="00000000" w:rsidRDefault="00B176FE">
      <w:pPr>
        <w:pStyle w:val="2"/>
      </w:pPr>
    </w:p>
    <w:p w:rsidR="00000000" w:rsidRDefault="00B176FE">
      <w:pPr>
        <w:ind w:firstLine="284"/>
        <w:jc w:val="both"/>
      </w:pPr>
      <w:r>
        <w:t>1.3. В случаях, предусмотренных проектом жилого, общественного и вспомогательного зданий, плиты могут иметь:</w:t>
      </w:r>
    </w:p>
    <w:p w:rsidR="00000000" w:rsidRDefault="00B176FE">
      <w:pPr>
        <w:ind w:firstLine="284"/>
        <w:jc w:val="both"/>
      </w:pPr>
      <w:r>
        <w:t>лицевой профиль, отличающийся от указанного на черт. 1 (с валиком, капельником, закругленными углами);</w:t>
      </w:r>
    </w:p>
    <w:p w:rsidR="00000000" w:rsidRDefault="00B176FE">
      <w:pPr>
        <w:ind w:firstLine="284"/>
        <w:jc w:val="both"/>
      </w:pPr>
      <w:r>
        <w:t>вырезы в углах и сре</w:t>
      </w:r>
      <w:r>
        <w:t>зы торцов;</w:t>
      </w:r>
    </w:p>
    <w:p w:rsidR="00000000" w:rsidRDefault="00B176FE">
      <w:pPr>
        <w:ind w:firstLine="284"/>
        <w:jc w:val="both"/>
      </w:pPr>
      <w:r>
        <w:t>стальные закладные изделия, не выходящие на лицевые поверхности, для крепления плит к стенам.</w:t>
      </w:r>
    </w:p>
    <w:p w:rsidR="00000000" w:rsidRDefault="00B176FE">
      <w:pPr>
        <w:ind w:firstLine="284"/>
        <w:jc w:val="both"/>
      </w:pPr>
      <w:r>
        <w:t>В случаях, предусмотренных проектом производственного здания, плиты могут иметь лицевой профиль, отличающийся от указанного на черт. 2 (с валиком, закругленными углами).</w:t>
      </w:r>
    </w:p>
    <w:p w:rsidR="00000000" w:rsidRDefault="00B176FE">
      <w:pPr>
        <w:ind w:firstLine="284"/>
        <w:jc w:val="both"/>
      </w:pPr>
      <w:r>
        <w:t>1.4. Плиты, при необходимости, изготовляют в двух вариантах исполнения: правом и левом - с закладным изделием или вырезом в углу (срезом торца), расположенными соответственно на правом или левом торце плиты.</w:t>
      </w:r>
    </w:p>
    <w:p w:rsidR="00000000" w:rsidRDefault="00B176FE">
      <w:pPr>
        <w:ind w:firstLine="284"/>
        <w:jc w:val="both"/>
      </w:pPr>
      <w:r>
        <w:t>1.5. Плиты обозначают марками</w:t>
      </w:r>
      <w:r>
        <w:t xml:space="preserve"> в соответствии с ГОСТ 23009-78.</w:t>
      </w:r>
    </w:p>
    <w:p w:rsidR="00000000" w:rsidRDefault="00B176FE">
      <w:pPr>
        <w:ind w:firstLine="284"/>
        <w:jc w:val="both"/>
      </w:pPr>
      <w:r>
        <w:t>Марка плит состоит из буквенно-цифровых групп, разделенных дефисами.</w:t>
      </w:r>
    </w:p>
    <w:p w:rsidR="00000000" w:rsidRDefault="00B176FE">
      <w:pPr>
        <w:ind w:firstLine="284"/>
        <w:jc w:val="both"/>
      </w:pPr>
      <w:r>
        <w:t>Первая группа содержит обозначение типа плиты, номинальные габаритные размеры и, в случае необходимости, вариант исполнения плиты. Длину плиты указывают в дециметрах (значение длины округляют до целого числа), ширину - в сантиметрах, толщину - в миллиметрах. Буквами "</w:t>
      </w:r>
      <w:proofErr w:type="spellStart"/>
      <w:r>
        <w:t>пр</w:t>
      </w:r>
      <w:proofErr w:type="spellEnd"/>
      <w:r>
        <w:t>" обозначают правый вариант исполнения плиты, буквой "л" - левый.</w:t>
      </w:r>
    </w:p>
    <w:p w:rsidR="00000000" w:rsidRDefault="00B176FE">
      <w:pPr>
        <w:ind w:firstLine="284"/>
        <w:jc w:val="both"/>
      </w:pPr>
      <w:r>
        <w:t>Во второй группе указывают вид бетона, обозначаемый буквами: Т - тяжелый б</w:t>
      </w:r>
      <w:r>
        <w:t>етон, П - бетон на пористых заполнителях, С - силикатный бетон.</w:t>
      </w:r>
    </w:p>
    <w:p w:rsidR="00000000" w:rsidRDefault="00B176FE">
      <w:pPr>
        <w:ind w:firstLine="284"/>
        <w:jc w:val="both"/>
      </w:pPr>
      <w:r>
        <w:t>В третью группу, в случае необходимости, включают дополнительные конструктивные характеристики плит (наличие закладных изделий, вырезов и т.п.), обозначаемые в марке арабскими цифрами или строчными буквами.</w:t>
      </w:r>
    </w:p>
    <w:p w:rsidR="00000000" w:rsidRDefault="00B176FE">
      <w:pPr>
        <w:ind w:firstLine="284"/>
        <w:jc w:val="both"/>
      </w:pPr>
      <w:r>
        <w:t>Пример условного обозначения (марки) плиты типа ПОШ, длиной 1210 мм, шириной 200 мм, толщиной 35 мм (типоразмера ПОШ12.20.35) из тяжелого бетона:</w:t>
      </w: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ПОШ 12.20.35-Т</w:t>
      </w:r>
    </w:p>
    <w:p w:rsidR="00000000" w:rsidRDefault="00B176FE">
      <w:pPr>
        <w:ind w:firstLine="284"/>
        <w:jc w:val="both"/>
      </w:pPr>
      <w:r>
        <w:t>То же, плиты типа ПОГ длиной 1600 мм, шириной 250 мм, толщиной 45 мм (типоразмер</w:t>
      </w:r>
      <w:r>
        <w:t>а ПОГ 16.25.45) из бетона на пористых заполнителях, имеющей закладные изделия:</w:t>
      </w: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ПОГ 16.25.45-П-д</w:t>
      </w:r>
    </w:p>
    <w:p w:rsidR="00000000" w:rsidRDefault="00B176FE">
      <w:pPr>
        <w:ind w:firstLine="284"/>
        <w:jc w:val="both"/>
      </w:pPr>
      <w:r>
        <w:t>То же, плиты типа ПОО длиной 1900 мм, шириной 350 мм, толщиной 45 мм (типоразмера ПОО 19.35.45) в правом варианте исполнения из силикатного бетона, имеющей вырез:</w:t>
      </w: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ПОО 19.35.45пр-С-1</w:t>
      </w:r>
    </w:p>
    <w:p w:rsidR="00000000" w:rsidRDefault="00B176FE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ТЕХНИЧЕСКИЕ ТРЕБОВАНИЯ</w:t>
      </w:r>
    </w:p>
    <w:p w:rsidR="00000000" w:rsidRDefault="00B176FE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B176FE">
      <w:pPr>
        <w:ind w:firstLine="284"/>
        <w:jc w:val="both"/>
      </w:pPr>
      <w:r>
        <w:t>2.1. Плиты следует изготовлять в соответствии с требованиями настоящего стандарта по рабочим чертежам, утвержденным в установленном порядке.</w:t>
      </w:r>
    </w:p>
    <w:p w:rsidR="00000000" w:rsidRDefault="00B176FE">
      <w:pPr>
        <w:ind w:firstLine="284"/>
        <w:jc w:val="both"/>
      </w:pPr>
      <w:r>
        <w:t>2.2. Плиты следует изготовлять в стальных формах, удовлетворяющих</w:t>
      </w:r>
      <w:r>
        <w:t xml:space="preserve"> требованиям ГОСТ 18886-73.</w:t>
      </w:r>
    </w:p>
    <w:p w:rsidR="00000000" w:rsidRDefault="00B176FE">
      <w:pPr>
        <w:ind w:firstLine="284"/>
        <w:jc w:val="both"/>
      </w:pPr>
      <w:r>
        <w:t>Допускается изготовление плит в неметаллических формах, обеспечивающих соблюдение требований к качеству и точности изготовления плит, установленных настоящим стандартом.</w:t>
      </w:r>
    </w:p>
    <w:p w:rsidR="00000000" w:rsidRDefault="00B176FE">
      <w:pPr>
        <w:ind w:firstLine="284"/>
        <w:jc w:val="both"/>
      </w:pPr>
      <w:r>
        <w:t>2.3. Плиты должны быть прочными и, если в рабочих чертежах предусмотрено их испытание на прочность, должны выдерживать контрольные нагрузки.</w:t>
      </w:r>
    </w:p>
    <w:p w:rsidR="00000000" w:rsidRDefault="00B176FE">
      <w:pPr>
        <w:ind w:firstLine="284"/>
        <w:jc w:val="both"/>
      </w:pPr>
      <w:r>
        <w:t>2.4. Бетон</w:t>
      </w:r>
    </w:p>
    <w:p w:rsidR="00000000" w:rsidRDefault="00B176FE">
      <w:pPr>
        <w:ind w:firstLine="284"/>
        <w:jc w:val="both"/>
      </w:pPr>
      <w:r>
        <w:t>2.4.1. Прочность бетона плит должна соответствовать проектной марке по прочности на сжатие, указанной в рабочих чертежах, и быть не ниже М 200.</w:t>
      </w:r>
    </w:p>
    <w:p w:rsidR="00000000" w:rsidRDefault="00B176FE">
      <w:pPr>
        <w:ind w:firstLine="284"/>
        <w:jc w:val="both"/>
      </w:pPr>
      <w:r>
        <w:t>2.4.2. Для плит вы</w:t>
      </w:r>
      <w:r>
        <w:t xml:space="preserve">сшей категории качества </w:t>
      </w:r>
      <w:proofErr w:type="spellStart"/>
      <w:r>
        <w:t>партионный</w:t>
      </w:r>
      <w:proofErr w:type="spellEnd"/>
      <w:r>
        <w:t xml:space="preserve"> коэффициент вариации прочности бетона должен быть не более 9 %.</w:t>
      </w:r>
    </w:p>
    <w:p w:rsidR="00000000" w:rsidRDefault="00B176FE">
      <w:pPr>
        <w:ind w:firstLine="284"/>
        <w:jc w:val="both"/>
      </w:pPr>
      <w:r>
        <w:t>2.4.3. Поставку плит потребителю следует производить после достижения бетоном требуемой прочности, устанавливаемой по ГОСТ 18105-72 или ГОСТ 21217-75 в зависимости от величины нормируемой отпускной прочности и фактической однородности бетона.</w:t>
      </w:r>
    </w:p>
    <w:p w:rsidR="00000000" w:rsidRDefault="00B176FE">
      <w:pPr>
        <w:ind w:firstLine="284"/>
        <w:jc w:val="both"/>
      </w:pPr>
      <w:r>
        <w:t>Величина нормируемой отпускной прочности бетона должна назначаться и согласовываться в соответствии с ГОСТ 13015-75. При этом величина нормируемой отпускной прочности бет</w:t>
      </w:r>
      <w:r>
        <w:t>она в процентах от его проектной марки по прочности на сжатие должна быть не менее:</w:t>
      </w:r>
    </w:p>
    <w:p w:rsidR="00000000" w:rsidRDefault="00B176FE">
      <w:pPr>
        <w:ind w:firstLine="284"/>
        <w:jc w:val="both"/>
      </w:pPr>
      <w:r>
        <w:t>80 - в плитах из тяжелого бетона или бетона на пористых заполнителях при условии достижения бетоном требуемой прочности в возрасте 28 суток или ином возрасте, установленном проектом здания;</w:t>
      </w:r>
    </w:p>
    <w:p w:rsidR="00000000" w:rsidRDefault="00B176FE">
      <w:pPr>
        <w:ind w:firstLine="284"/>
        <w:jc w:val="both"/>
      </w:pPr>
      <w:r>
        <w:t>100 - в плитах из силикатного бетона.</w:t>
      </w:r>
    </w:p>
    <w:p w:rsidR="00000000" w:rsidRDefault="00B176FE">
      <w:pPr>
        <w:ind w:firstLine="284"/>
        <w:jc w:val="both"/>
      </w:pPr>
      <w:r>
        <w:t xml:space="preserve">2.4.4. Морозостойкость бетона плит должна соответствовать марке по морозостойкости, установленной рабочими чертежами проекта конкретного здания согласно требованиям главы </w:t>
      </w:r>
      <w:proofErr w:type="spellStart"/>
      <w:r>
        <w:t>СНиП</w:t>
      </w:r>
      <w:proofErr w:type="spellEnd"/>
      <w:r>
        <w:t xml:space="preserve"> II-21-75 в зависимости о</w:t>
      </w:r>
      <w:r>
        <w:t>т климатических условий района строительства и указанной в заказе на изготовление плит.</w:t>
      </w:r>
    </w:p>
    <w:p w:rsidR="00000000" w:rsidRDefault="00B176FE">
      <w:pPr>
        <w:ind w:firstLine="284"/>
        <w:jc w:val="both"/>
      </w:pPr>
      <w:r>
        <w:t>2.4.5. Средняя плотность силикатного бетона в высушенном до постоянной массы состоянии должна быть не менее 1900 кг/м</w:t>
      </w:r>
      <w:r>
        <w:rPr>
          <w:vertAlign w:val="superscript"/>
          <w:lang w:val="en-US"/>
        </w:rPr>
        <w:t>3</w:t>
      </w:r>
      <w:r>
        <w:t>.</w:t>
      </w:r>
    </w:p>
    <w:p w:rsidR="00000000" w:rsidRDefault="00B176FE">
      <w:pPr>
        <w:ind w:firstLine="284"/>
        <w:jc w:val="both"/>
      </w:pPr>
      <w:r>
        <w:t>2.4.6. Материалы, применяемые для приготовления бетона, должны удовлетворять требованиям государственных стандартов или утвержденных в установленном порядке технических условий и обеспечивать выполнение технических требований к бетону, установленных настоящим стандартом.</w:t>
      </w:r>
    </w:p>
    <w:p w:rsidR="00000000" w:rsidRDefault="00B176FE">
      <w:pPr>
        <w:ind w:firstLine="284"/>
        <w:jc w:val="both"/>
      </w:pPr>
      <w:r>
        <w:t>2.4.7. Плиты из бетона на порист</w:t>
      </w:r>
      <w:r>
        <w:t>ых заполнителях должны иметь отделочный слой из тяжелого бетона толщиной не менее 15 мм.</w:t>
      </w:r>
    </w:p>
    <w:p w:rsidR="00000000" w:rsidRDefault="00B176FE">
      <w:pPr>
        <w:ind w:firstLine="284"/>
        <w:jc w:val="both"/>
      </w:pPr>
      <w:r>
        <w:t>2.5. Арматурные и закладные изделия</w:t>
      </w:r>
    </w:p>
    <w:p w:rsidR="00000000" w:rsidRDefault="00B176FE">
      <w:pPr>
        <w:ind w:firstLine="284"/>
        <w:jc w:val="both"/>
      </w:pPr>
      <w:r>
        <w:t xml:space="preserve">2.5.1. Плиты следует армировать сварными сетками из арматурной проволоки периодического профиля класса </w:t>
      </w:r>
      <w:proofErr w:type="spellStart"/>
      <w:r>
        <w:t>Вр-I</w:t>
      </w:r>
      <w:proofErr w:type="spellEnd"/>
      <w:r>
        <w:t xml:space="preserve"> по ТУ 14-4-659-75.</w:t>
      </w:r>
    </w:p>
    <w:p w:rsidR="00000000" w:rsidRDefault="00B176FE">
      <w:pPr>
        <w:ind w:firstLine="284"/>
        <w:jc w:val="both"/>
      </w:pPr>
      <w:r>
        <w:t>Для закладных изделий должна применяться углеродистая сталь класса С38/23 по ГОСТ 380-71 и арматурная сталь класса А-III по ГОСТ 5781-75.</w:t>
      </w:r>
    </w:p>
    <w:p w:rsidR="00000000" w:rsidRDefault="00B176FE">
      <w:pPr>
        <w:ind w:firstLine="284"/>
        <w:jc w:val="both"/>
      </w:pPr>
      <w:r>
        <w:t>2.5.2. Форма и размеры арматурных сеток и закладных изделий и их положение в плитах должны соответствовать указанным в раб</w:t>
      </w:r>
      <w:r>
        <w:t>очих чертежах.</w:t>
      </w:r>
    </w:p>
    <w:p w:rsidR="00000000" w:rsidRDefault="00B176FE">
      <w:pPr>
        <w:ind w:firstLine="284"/>
        <w:jc w:val="both"/>
      </w:pPr>
      <w:r>
        <w:t>2.5.3. Сварные арматурные сетки и стальные закладные изделия должны удовлетворять требованиям ГОСТ 10922-75.</w:t>
      </w:r>
    </w:p>
    <w:p w:rsidR="00000000" w:rsidRDefault="00B176FE">
      <w:pPr>
        <w:ind w:firstLine="284"/>
        <w:jc w:val="both"/>
      </w:pPr>
      <w:r>
        <w:t xml:space="preserve">2.5.4. Стальные закладные изделия плит должны иметь антикоррозионное покрытие, вид и техническая характеристика которого должны соответствовать установленным в проекте здания согласно требованиям главы </w:t>
      </w:r>
      <w:proofErr w:type="spellStart"/>
      <w:r>
        <w:t>СНиП</w:t>
      </w:r>
      <w:proofErr w:type="spellEnd"/>
      <w:r>
        <w:t xml:space="preserve"> II-28-73 и указанным в заказе на изготовление плит.</w:t>
      </w:r>
    </w:p>
    <w:p w:rsidR="00000000" w:rsidRDefault="00B176FE">
      <w:pPr>
        <w:ind w:firstLine="284"/>
        <w:jc w:val="both"/>
      </w:pPr>
      <w:r>
        <w:t>2.6. Точность изготовления плит</w:t>
      </w:r>
    </w:p>
    <w:p w:rsidR="00000000" w:rsidRDefault="00B176FE">
      <w:pPr>
        <w:ind w:firstLine="284"/>
        <w:jc w:val="both"/>
      </w:pPr>
      <w:r>
        <w:t>2.6.1. Отклонения фактических размеров плит от номинальных, указанных в рабочих чертежах, не долж</w:t>
      </w:r>
      <w:r>
        <w:t>ны превышать, мм:</w:t>
      </w:r>
    </w:p>
    <w:p w:rsidR="00000000" w:rsidRDefault="00B176FE">
      <w:pPr>
        <w:pStyle w:val="Preforma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 длине плиты ....................................</w:t>
      </w:r>
      <w:r>
        <w:rPr>
          <w:rFonts w:ascii="Times New Roman" w:hAnsi="Times New Roman"/>
          <w:lang w:val="en-US"/>
        </w:rPr>
        <w:t>..</w:t>
      </w:r>
      <w:r>
        <w:rPr>
          <w:rFonts w:ascii="Times New Roman" w:hAnsi="Times New Roman"/>
        </w:rPr>
        <w:t>......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±6</w:t>
      </w:r>
    </w:p>
    <w:p w:rsidR="00000000" w:rsidRDefault="00B176FE">
      <w:pPr>
        <w:pStyle w:val="Preforma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 ширине плиты .........................................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±3</w:t>
      </w:r>
    </w:p>
    <w:p w:rsidR="00000000" w:rsidRDefault="00B176FE">
      <w:pPr>
        <w:pStyle w:val="Preforma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 толщине плиты .................................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>......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±2</w:t>
      </w:r>
    </w:p>
    <w:p w:rsidR="00000000" w:rsidRDefault="00B176FE">
      <w:pPr>
        <w:ind w:firstLine="284"/>
        <w:jc w:val="both"/>
      </w:pPr>
      <w:r>
        <w:t xml:space="preserve">2.6.2. </w:t>
      </w:r>
      <w:proofErr w:type="spellStart"/>
      <w:r>
        <w:t>Непрямолинейность</w:t>
      </w:r>
      <w:proofErr w:type="spellEnd"/>
      <w:r>
        <w:t xml:space="preserve"> профиля лицевой поверхности плиты не должна превышать, мм:</w:t>
      </w:r>
    </w:p>
    <w:p w:rsidR="00000000" w:rsidRDefault="00B176FE">
      <w:pPr>
        <w:pStyle w:val="Preforma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на 1 м длины плиты ....................................</w:t>
      </w:r>
      <w:r>
        <w:rPr>
          <w:rFonts w:ascii="Times New Roman" w:hAnsi="Times New Roman"/>
          <w:lang w:val="en-US"/>
        </w:rPr>
        <w:t>.................</w:t>
      </w:r>
      <w:r>
        <w:rPr>
          <w:rFonts w:ascii="Times New Roman" w:hAnsi="Times New Roman"/>
        </w:rPr>
        <w:t>.. 2</w:t>
      </w:r>
    </w:p>
    <w:p w:rsidR="00000000" w:rsidRDefault="00B176FE">
      <w:pPr>
        <w:pStyle w:val="Preforma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на всю длину плиты при длине плиты более 1 м .......... 3</w:t>
      </w:r>
    </w:p>
    <w:p w:rsidR="00000000" w:rsidRDefault="00B176FE">
      <w:pPr>
        <w:pStyle w:val="Preforma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на ширину плиты ......................................</w:t>
      </w:r>
      <w:r>
        <w:rPr>
          <w:rFonts w:ascii="Times New Roman" w:hAnsi="Times New Roman"/>
          <w:lang w:val="en-US"/>
        </w:rPr>
        <w:t>................</w:t>
      </w:r>
      <w:r>
        <w:rPr>
          <w:rFonts w:ascii="Times New Roman" w:hAnsi="Times New Roman"/>
        </w:rPr>
        <w:t>..... 1</w:t>
      </w:r>
    </w:p>
    <w:p w:rsidR="00000000" w:rsidRDefault="00B176FE">
      <w:pPr>
        <w:ind w:firstLine="284"/>
        <w:jc w:val="both"/>
      </w:pPr>
      <w:r>
        <w:t xml:space="preserve">2.6.3. </w:t>
      </w:r>
      <w:proofErr w:type="spellStart"/>
      <w:r>
        <w:t>Непло</w:t>
      </w:r>
      <w:r>
        <w:t>скостность</w:t>
      </w:r>
      <w:proofErr w:type="spellEnd"/>
      <w:r>
        <w:t xml:space="preserve"> лицевой поверхности плиты не должна превышать 3 мм.</w:t>
      </w:r>
    </w:p>
    <w:p w:rsidR="00000000" w:rsidRDefault="00B176FE">
      <w:pPr>
        <w:ind w:firstLine="284"/>
        <w:jc w:val="both"/>
      </w:pPr>
      <w:r>
        <w:t>2.6.4. Отклонения от проектного положения стальных закладных изделий не должны превышать, мм:</w:t>
      </w:r>
    </w:p>
    <w:p w:rsidR="00000000" w:rsidRDefault="00B176FE">
      <w:pPr>
        <w:pStyle w:val="Preforma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плоскости плиты ......................................... 5</w:t>
      </w:r>
    </w:p>
    <w:p w:rsidR="00000000" w:rsidRDefault="00B176FE">
      <w:pPr>
        <w:pStyle w:val="Preforma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из плоскости плиты ................................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>....... 2</w:t>
      </w:r>
    </w:p>
    <w:p w:rsidR="00000000" w:rsidRDefault="00B176FE">
      <w:pPr>
        <w:ind w:firstLine="284"/>
        <w:jc w:val="both"/>
      </w:pPr>
      <w:r>
        <w:t>2.6.5. Отклонение от проектной толщины защитного слоя бетона до арматуры не должно превышать +3 мм.</w:t>
      </w:r>
    </w:p>
    <w:p w:rsidR="00000000" w:rsidRDefault="00B176FE">
      <w:pPr>
        <w:ind w:firstLine="284"/>
        <w:jc w:val="both"/>
      </w:pPr>
      <w:r>
        <w:t>2.7. Качество поверхностей и внешний вид плит</w:t>
      </w:r>
    </w:p>
    <w:p w:rsidR="00000000" w:rsidRDefault="00B176FE">
      <w:pPr>
        <w:ind w:firstLine="284"/>
        <w:jc w:val="both"/>
      </w:pPr>
      <w:r>
        <w:t xml:space="preserve">2.7.1. Внешний вид и качество поверхностей плит должны соответствовать установленным </w:t>
      </w:r>
      <w:r>
        <w:t>эталонам плиты.</w:t>
      </w:r>
    </w:p>
    <w:p w:rsidR="00000000" w:rsidRDefault="00B176FE">
      <w:pPr>
        <w:ind w:firstLine="284"/>
        <w:jc w:val="both"/>
      </w:pPr>
      <w:r>
        <w:t>Виды отделки плит должны соответствовать предусмотренным в настоящем стандарте и указанным в рабочих чертежах и заказе на изготовление плит.</w:t>
      </w:r>
    </w:p>
    <w:p w:rsidR="00000000" w:rsidRDefault="00B176FE">
      <w:pPr>
        <w:ind w:firstLine="284"/>
        <w:jc w:val="both"/>
      </w:pPr>
      <w:r>
        <w:t>2.7.2. На поверхностях плит не допускаются:</w:t>
      </w:r>
    </w:p>
    <w:p w:rsidR="00000000" w:rsidRDefault="00B176FE">
      <w:pPr>
        <w:ind w:firstLine="284"/>
        <w:jc w:val="both"/>
      </w:pPr>
      <w:r>
        <w:t xml:space="preserve">а) раковины, местные наплывы и впадины, </w:t>
      </w:r>
      <w:proofErr w:type="spellStart"/>
      <w:r>
        <w:t>околы</w:t>
      </w:r>
      <w:proofErr w:type="spellEnd"/>
      <w:r>
        <w:t xml:space="preserve"> бетона, размеры которых превышают указанные в табл. 3;</w:t>
      </w:r>
    </w:p>
    <w:p w:rsidR="00000000" w:rsidRDefault="00B176FE">
      <w:pPr>
        <w:ind w:firstLine="284"/>
        <w:jc w:val="both"/>
      </w:pPr>
      <w:r>
        <w:t>б) трещины в бетоне плит, за исключением местных поверхностных усадочных шириной не более 0,1 мм на нижней поверхности плит;</w:t>
      </w:r>
    </w:p>
    <w:p w:rsidR="00000000" w:rsidRDefault="00B176FE">
      <w:pPr>
        <w:ind w:firstLine="284"/>
        <w:jc w:val="both"/>
      </w:pPr>
      <w:r>
        <w:t xml:space="preserve">в) царапины, </w:t>
      </w:r>
      <w:proofErr w:type="spellStart"/>
      <w:r>
        <w:t>выцветы</w:t>
      </w:r>
      <w:proofErr w:type="spellEnd"/>
      <w:r>
        <w:t>, жировые и ржавые пятна на лицевой поверхности плит.</w:t>
      </w:r>
    </w:p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ind w:firstLine="284"/>
        <w:jc w:val="right"/>
      </w:pPr>
      <w:r>
        <w:t>Таблица 3</w:t>
      </w:r>
    </w:p>
    <w:p w:rsidR="00000000" w:rsidRDefault="00B176FE">
      <w:pPr>
        <w:ind w:firstLine="284"/>
        <w:jc w:val="right"/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119"/>
        <w:gridCol w:w="879"/>
        <w:gridCol w:w="847"/>
        <w:gridCol w:w="1266"/>
        <w:gridCol w:w="1046"/>
        <w:gridCol w:w="9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Характеристика бетонной поверхности</w:t>
            </w:r>
          </w:p>
        </w:tc>
        <w:tc>
          <w:tcPr>
            <w:tcW w:w="4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Предельно допускаемые размеры,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Вид</w:t>
            </w:r>
          </w:p>
        </w:tc>
        <w:tc>
          <w:tcPr>
            <w:tcW w:w="11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Категория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раковин</w:t>
            </w:r>
          </w:p>
        </w:tc>
        <w:tc>
          <w:tcPr>
            <w:tcW w:w="126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 xml:space="preserve">местных </w:t>
            </w:r>
          </w:p>
        </w:tc>
        <w:tc>
          <w:tcPr>
            <w:tcW w:w="1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proofErr w:type="spellStart"/>
            <w:r>
              <w:t>околов</w:t>
            </w:r>
            <w:proofErr w:type="spellEnd"/>
            <w:r>
              <w:t xml:space="preserve">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по ГОСТ</w:t>
            </w:r>
            <w:r>
              <w:rPr>
                <w:lang w:val="en-US"/>
              </w:rPr>
              <w:t xml:space="preserve"> </w:t>
            </w:r>
            <w:r>
              <w:t>13015-75</w:t>
            </w:r>
          </w:p>
        </w:tc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Диаметр</w:t>
            </w:r>
          </w:p>
        </w:tc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Глубина</w:t>
            </w:r>
          </w:p>
        </w:tc>
        <w:tc>
          <w:tcPr>
            <w:tcW w:w="12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наплывов</w:t>
            </w:r>
            <w:r>
              <w:rPr>
                <w:lang w:val="en-US"/>
              </w:rPr>
              <w:t xml:space="preserve"> </w:t>
            </w:r>
            <w:r>
              <w:t>(высота) и</w:t>
            </w:r>
            <w:r>
              <w:rPr>
                <w:lang w:val="en-US"/>
              </w:rPr>
              <w:t xml:space="preserve"> </w:t>
            </w:r>
            <w:r>
              <w:t>впадин (глубина)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Глубина</w:t>
            </w: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Длина</w:t>
            </w:r>
            <w:r>
              <w:rPr>
                <w:lang w:val="en-US"/>
              </w:rPr>
              <w:t xml:space="preserve"> </w:t>
            </w:r>
            <w:r>
              <w:t>на 1 м</w:t>
            </w:r>
            <w:r>
              <w:rPr>
                <w:lang w:val="en-US"/>
              </w:rPr>
              <w:t xml:space="preserve"> </w:t>
            </w:r>
            <w:r>
              <w:t>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r>
              <w:t>Лицевая шлифованная или глянцевая</w:t>
            </w: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А1</w:t>
            </w:r>
          </w:p>
        </w:tc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0,5</w:t>
            </w:r>
          </w:p>
        </w:tc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0,5</w:t>
            </w:r>
          </w:p>
        </w:tc>
        <w:tc>
          <w:tcPr>
            <w:tcW w:w="12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0,5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</w:t>
            </w: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r>
              <w:t>Лицевая гладкая,</w:t>
            </w:r>
            <w:r>
              <w:rPr>
                <w:lang w:val="en-US"/>
              </w:rPr>
              <w:t xml:space="preserve"> </w:t>
            </w:r>
            <w:r>
              <w:t>предназначаемая под</w:t>
            </w:r>
            <w:r>
              <w:rPr>
                <w:lang w:val="en-US"/>
              </w:rPr>
              <w:t xml:space="preserve"> </w:t>
            </w:r>
            <w:r>
              <w:t>окраску</w:t>
            </w: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А2</w:t>
            </w:r>
          </w:p>
        </w:tc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</w:t>
            </w:r>
          </w:p>
        </w:tc>
        <w:tc>
          <w:tcPr>
            <w:tcW w:w="12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</w:t>
            </w: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roofErr w:type="spellStart"/>
            <w:r>
              <w:t>Нелицевая</w:t>
            </w:r>
            <w:proofErr w:type="spellEnd"/>
            <w:r>
              <w:t>, не видимая в условиях эксплуатации</w:t>
            </w:r>
          </w:p>
        </w:tc>
        <w:tc>
          <w:tcPr>
            <w:tcW w:w="1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А7</w:t>
            </w:r>
          </w:p>
        </w:tc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15</w:t>
            </w:r>
          </w:p>
        </w:tc>
        <w:tc>
          <w:tcPr>
            <w:tcW w:w="8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</w:t>
            </w:r>
          </w:p>
        </w:tc>
        <w:tc>
          <w:tcPr>
            <w:tcW w:w="12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10</w:t>
            </w: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100</w:t>
            </w:r>
          </w:p>
        </w:tc>
      </w:tr>
    </w:tbl>
    <w:p w:rsidR="00000000" w:rsidRDefault="00B176FE">
      <w:pPr>
        <w:pStyle w:val="Preformat"/>
        <w:ind w:firstLine="227"/>
        <w:rPr>
          <w:rFonts w:ascii="Times New Roman" w:hAnsi="Times New Roman"/>
        </w:rPr>
      </w:pPr>
    </w:p>
    <w:p w:rsidR="00000000" w:rsidRDefault="00B176FE">
      <w:pPr>
        <w:ind w:firstLine="227"/>
        <w:jc w:val="both"/>
      </w:pPr>
      <w:r>
        <w:t>2.7.3. Расположение мраморного щебня на лицевых шлифованных поверхностях плит должно быть равномерным в соответств</w:t>
      </w:r>
      <w:r>
        <w:t>ии с эталоном плиты.</w:t>
      </w:r>
    </w:p>
    <w:p w:rsidR="00000000" w:rsidRDefault="00B176FE">
      <w:pPr>
        <w:ind w:firstLine="227"/>
        <w:jc w:val="both"/>
      </w:pPr>
      <w:r>
        <w:t xml:space="preserve">2.7.4. </w:t>
      </w:r>
      <w:proofErr w:type="spellStart"/>
      <w:r>
        <w:t>Околы</w:t>
      </w:r>
      <w:proofErr w:type="spellEnd"/>
      <w:r>
        <w:t xml:space="preserve"> бетона глубиной более 1 мм и длиной более 15 мм на 1 м длины ребра лицевых поверхностей плит высшей категории качества не допускаются.</w:t>
      </w:r>
    </w:p>
    <w:p w:rsidR="00000000" w:rsidRDefault="00B176FE">
      <w:pPr>
        <w:ind w:firstLine="227"/>
        <w:jc w:val="both"/>
      </w:pPr>
    </w:p>
    <w:p w:rsidR="00000000" w:rsidRDefault="00B176FE">
      <w:pPr>
        <w:pStyle w:val="Heading"/>
        <w:ind w:firstLine="22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ПРАВИЛА ПРИЕМКИ</w:t>
      </w:r>
    </w:p>
    <w:p w:rsidR="00000000" w:rsidRDefault="00B176FE">
      <w:pPr>
        <w:pStyle w:val="Heading"/>
        <w:ind w:firstLine="227"/>
        <w:rPr>
          <w:rFonts w:ascii="Times New Roman" w:hAnsi="Times New Roman"/>
          <w:b w:val="0"/>
          <w:sz w:val="20"/>
          <w:lang w:val="en-US"/>
        </w:rPr>
      </w:pPr>
    </w:p>
    <w:p w:rsidR="00000000" w:rsidRDefault="00B176FE">
      <w:pPr>
        <w:ind w:firstLine="227"/>
        <w:jc w:val="both"/>
      </w:pPr>
      <w:r>
        <w:t>3.1. Приемку плит следует производить партиями.</w:t>
      </w:r>
    </w:p>
    <w:p w:rsidR="00000000" w:rsidRDefault="00B176FE">
      <w:pPr>
        <w:ind w:firstLine="227"/>
        <w:jc w:val="both"/>
      </w:pPr>
      <w:r>
        <w:t>В состав партии входят плиты одного типа, изготовленные предприятием в течение не более одних суток по одной технологии из материалов одного вида и качества.</w:t>
      </w:r>
    </w:p>
    <w:p w:rsidR="00000000" w:rsidRDefault="00B176FE">
      <w:pPr>
        <w:ind w:firstLine="227"/>
        <w:jc w:val="both"/>
      </w:pPr>
      <w:r>
        <w:t>3.2. Приемку плит по показателям, обеспечивающим заданную рабочими чертежами прочность плит (прочность бетона на сжа</w:t>
      </w:r>
      <w:r>
        <w:t>тие, классы и марки арматурной стали и стали закладных изделий, качество выполнения сварных соединений арматуры и закладных изделий, диаметр, количество и расположение арматуры, толщина защитного слоя бетона арматуры), следует проводить по результатам контроля и испытаний в соответствии с требованиями, приведенными в разд. 4 настоящего стандарта, или по журналам входного и операционного контроля.</w:t>
      </w:r>
    </w:p>
    <w:p w:rsidR="00000000" w:rsidRDefault="00B176FE">
      <w:pPr>
        <w:ind w:firstLine="227"/>
        <w:jc w:val="both"/>
      </w:pPr>
      <w:r>
        <w:t xml:space="preserve">3.3. Приемку плит по показателям точности их изготовления, качества наружных поверхностей, контролируемым путем </w:t>
      </w:r>
      <w:r>
        <w:t>измерений, следует проводить путем выборочного контроля в соответствии с планом, указанным в табл. 4.</w:t>
      </w:r>
    </w:p>
    <w:p w:rsidR="00000000" w:rsidRDefault="00B176FE">
      <w:pPr>
        <w:ind w:firstLine="227"/>
        <w:jc w:val="both"/>
      </w:pPr>
    </w:p>
    <w:p w:rsidR="00000000" w:rsidRDefault="00B176FE">
      <w:pPr>
        <w:ind w:firstLine="227"/>
        <w:jc w:val="both"/>
      </w:pPr>
    </w:p>
    <w:p w:rsidR="00000000" w:rsidRDefault="00B176FE">
      <w:pPr>
        <w:ind w:firstLine="227"/>
        <w:jc w:val="both"/>
      </w:pPr>
    </w:p>
    <w:p w:rsidR="00000000" w:rsidRDefault="00B176FE">
      <w:pPr>
        <w:ind w:firstLine="227"/>
        <w:jc w:val="both"/>
      </w:pPr>
    </w:p>
    <w:p w:rsidR="00000000" w:rsidRDefault="00B176FE">
      <w:pPr>
        <w:ind w:firstLine="227"/>
        <w:jc w:val="both"/>
      </w:pPr>
    </w:p>
    <w:p w:rsidR="00000000" w:rsidRDefault="00B176FE">
      <w:pPr>
        <w:ind w:firstLine="227"/>
        <w:jc w:val="right"/>
      </w:pPr>
      <w:r>
        <w:t>Таблица 4</w:t>
      </w:r>
    </w:p>
    <w:p w:rsidR="00000000" w:rsidRDefault="00B176FE">
      <w:pPr>
        <w:ind w:firstLine="227"/>
        <w:jc w:val="right"/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5"/>
        <w:gridCol w:w="1935"/>
        <w:gridCol w:w="1280"/>
        <w:gridCol w:w="1851"/>
        <w:gridCol w:w="16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Объем партии</w:t>
            </w:r>
            <w:r>
              <w:rPr>
                <w:lang w:val="en-US"/>
              </w:rPr>
              <w:t xml:space="preserve"> </w:t>
            </w:r>
            <w:r>
              <w:t>плит, шт.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Вид выборочного</w:t>
            </w:r>
            <w:r>
              <w:rPr>
                <w:lang w:val="en-US"/>
              </w:rPr>
              <w:t xml:space="preserve"> </w:t>
            </w:r>
            <w:r>
              <w:t>контроля</w:t>
            </w:r>
            <w:r>
              <w:rPr>
                <w:lang w:val="en-US"/>
              </w:rPr>
              <w:t xml:space="preserve"> </w:t>
            </w:r>
            <w:r>
              <w:t>по ГОСТ 23616-79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Число плит</w:t>
            </w:r>
            <w:r>
              <w:rPr>
                <w:lang w:val="en-US"/>
              </w:rPr>
              <w:t xml:space="preserve"> </w:t>
            </w:r>
            <w:r>
              <w:t>в выборке</w:t>
            </w:r>
          </w:p>
        </w:tc>
        <w:tc>
          <w:tcPr>
            <w:tcW w:w="35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Браковочное число (минимальное число дефектных плит по</w:t>
            </w:r>
            <w:r>
              <w:rPr>
                <w:lang w:val="en-US"/>
              </w:rPr>
              <w:t xml:space="preserve"> </w:t>
            </w:r>
            <w:r>
              <w:t>одному и тому же показателю,</w:t>
            </w:r>
            <w:r>
              <w:rPr>
                <w:lang w:val="en-US"/>
              </w:rPr>
              <w:t xml:space="preserve"> </w:t>
            </w:r>
            <w:r>
              <w:t>при котором партия не принимается)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для первой выборки</w:t>
            </w:r>
          </w:p>
        </w:tc>
        <w:tc>
          <w:tcPr>
            <w:tcW w:w="1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для двух</w:t>
            </w:r>
            <w:r>
              <w:rPr>
                <w:lang w:val="en-US"/>
              </w:rPr>
              <w:t xml:space="preserve"> </w:t>
            </w:r>
            <w:r>
              <w:t>выборок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До 25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Одноступенчатый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</w:t>
            </w:r>
          </w:p>
        </w:tc>
        <w:tc>
          <w:tcPr>
            <w:tcW w:w="1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</w:t>
            </w:r>
          </w:p>
        </w:tc>
        <w:tc>
          <w:tcPr>
            <w:tcW w:w="1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26 - 90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Двухступенчатый</w:t>
            </w: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5</w:t>
            </w:r>
          </w:p>
        </w:tc>
        <w:tc>
          <w:tcPr>
            <w:tcW w:w="1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</w:t>
            </w:r>
          </w:p>
        </w:tc>
        <w:tc>
          <w:tcPr>
            <w:tcW w:w="1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91 - 280</w:t>
            </w:r>
          </w:p>
        </w:tc>
        <w:tc>
          <w:tcPr>
            <w:tcW w:w="19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8</w:t>
            </w:r>
          </w:p>
        </w:tc>
        <w:tc>
          <w:tcPr>
            <w:tcW w:w="1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</w:t>
            </w:r>
          </w:p>
        </w:tc>
        <w:tc>
          <w:tcPr>
            <w:tcW w:w="16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ind w:firstLine="284"/>
            </w:pPr>
            <w:r>
              <w:t>281 - 500</w:t>
            </w:r>
          </w:p>
        </w:tc>
        <w:tc>
          <w:tcPr>
            <w:tcW w:w="19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</w:p>
        </w:tc>
        <w:tc>
          <w:tcPr>
            <w:tcW w:w="1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13</w:t>
            </w:r>
          </w:p>
        </w:tc>
        <w:tc>
          <w:tcPr>
            <w:tcW w:w="1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3</w:t>
            </w:r>
          </w:p>
        </w:tc>
        <w:tc>
          <w:tcPr>
            <w:tcW w:w="1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176FE">
            <w:pPr>
              <w:jc w:val="center"/>
            </w:pPr>
            <w:r>
              <w:t>4</w:t>
            </w:r>
          </w:p>
        </w:tc>
      </w:tr>
    </w:tbl>
    <w:p w:rsidR="00000000" w:rsidRDefault="00B176FE">
      <w:pPr>
        <w:pStyle w:val="Preformat"/>
        <w:ind w:firstLine="284"/>
        <w:rPr>
          <w:rFonts w:ascii="Times New Roman" w:hAnsi="Times New Roman"/>
        </w:rPr>
      </w:pPr>
    </w:p>
    <w:p w:rsidR="00000000" w:rsidRDefault="00B176FE">
      <w:pPr>
        <w:ind w:firstLine="284"/>
        <w:jc w:val="both"/>
      </w:pPr>
      <w:r>
        <w:t>3.3.1. При выборочном контроле, в результате поштуч</w:t>
      </w:r>
      <w:r>
        <w:t>ной проверки плит, входящих в выборку, отдельно по каждому из проверяемых показателей должно быть выявлено число дефектных плит, не отвечающих требованиям настоящего стандарта.</w:t>
      </w:r>
    </w:p>
    <w:p w:rsidR="00000000" w:rsidRDefault="00B176FE">
      <w:pPr>
        <w:ind w:firstLine="284"/>
        <w:jc w:val="both"/>
      </w:pPr>
      <w:r>
        <w:t>Плиту следует считать дефектной, если она не удовлетворяет требованиям настоящего стандарта хотя бы по одному из проверяемых показателей.</w:t>
      </w:r>
    </w:p>
    <w:p w:rsidR="00000000" w:rsidRDefault="00B176FE">
      <w:pPr>
        <w:ind w:firstLine="284"/>
        <w:jc w:val="both"/>
      </w:pPr>
      <w:r>
        <w:t>3.3.2. При выборочном одноступенчатом контроле партию плит принимают, если в выборке нет дефектных плит.</w:t>
      </w:r>
    </w:p>
    <w:p w:rsidR="00000000" w:rsidRDefault="00B176FE">
      <w:pPr>
        <w:ind w:firstLine="284"/>
        <w:jc w:val="both"/>
      </w:pPr>
      <w:r>
        <w:t>3.3.3. При выборочном двухступенчатом контроле партию плит принимают по каждому из проверяем</w:t>
      </w:r>
      <w:r>
        <w:t>ых показателей, если в первой выборке нет дефектных плит, и не принимают, не назначая второй выборки, если число плит по одному и тому же показателю равно или больше браковочного числа, указанного в табл. 4 для первой выборки.</w:t>
      </w:r>
    </w:p>
    <w:p w:rsidR="00000000" w:rsidRDefault="00B176FE">
      <w:pPr>
        <w:ind w:firstLine="284"/>
        <w:jc w:val="both"/>
      </w:pPr>
      <w:r>
        <w:t>Если число дефектных плит в первой выборке по проверяемому показателю меньше браковочного числа, указанного в табл. 4 для этой выборки, то делают вторую выборку, число плит в которой должно быть таким же, как в первой. Партию плит принимают по этому показателю, если суммарное число де</w:t>
      </w:r>
      <w:r>
        <w:t>фектных плит в двух выборках меньше браковочного числа, указанного в табл. 4 для двух выборок.</w:t>
      </w:r>
    </w:p>
    <w:p w:rsidR="00000000" w:rsidRDefault="00B176FE">
      <w:pPr>
        <w:ind w:firstLine="284"/>
        <w:jc w:val="both"/>
      </w:pPr>
      <w:r>
        <w:t>3.3.4. Приемку плит из партии, не принятой в результате выборочного контроля, следует проводить поштучно. При этом следует контролировать только по тем показателям, по которым партия не была принята.</w:t>
      </w:r>
    </w:p>
    <w:p w:rsidR="00000000" w:rsidRDefault="00B176FE">
      <w:pPr>
        <w:ind w:firstLine="284"/>
        <w:jc w:val="both"/>
      </w:pPr>
      <w:r>
        <w:t xml:space="preserve">3.4. Приемку плит по показателям, проверяемым путем осмотра и характеризующим соответствие внешнего вида плит установленному эталоном, следует проводить путем сплошного контроля с отбраковкой плит, имеющих дефекты по </w:t>
      </w:r>
      <w:r>
        <w:t>указанным показателям.</w:t>
      </w:r>
    </w:p>
    <w:p w:rsidR="00000000" w:rsidRDefault="00B176FE">
      <w:pPr>
        <w:ind w:firstLine="284"/>
        <w:jc w:val="both"/>
      </w:pPr>
      <w:r>
        <w:t>3.5. Оценку проектной марки и отпускной прочности бетона на сжатие следует проводить по ГОСТ 18105-72 или ГОСТ 21217-75 с учетом однородности прочности бетона.</w:t>
      </w:r>
    </w:p>
    <w:p w:rsidR="00000000" w:rsidRDefault="00B176FE">
      <w:pPr>
        <w:ind w:firstLine="284"/>
        <w:jc w:val="both"/>
      </w:pPr>
      <w:r>
        <w:t>3.6. В тех случаях, когда при проверке будет установлено, что отпускная прочность бетона плит не удовлетворяет требованиям, приведенным в п. 2.4.3, поставка плит потребителю не должна производиться до достижения ими прочности, соответствующей проектной марке бетона по прочности на сжатие.</w:t>
      </w:r>
    </w:p>
    <w:p w:rsidR="00000000" w:rsidRDefault="00B176FE">
      <w:pPr>
        <w:ind w:firstLine="284"/>
        <w:jc w:val="both"/>
      </w:pPr>
      <w:r>
        <w:t>3.7. Испытания бетона на морозостойкост</w:t>
      </w:r>
      <w:r>
        <w:t>ь следует проводить при освоении производства плит или изменении вида и качества материалов, применяемых для приготовления бетона, а также периодически при их изготовлении - не реже одного раза в шесть месяцев.</w:t>
      </w:r>
    </w:p>
    <w:p w:rsidR="00000000" w:rsidRDefault="00B176FE">
      <w:pPr>
        <w:ind w:firstLine="284"/>
        <w:jc w:val="both"/>
      </w:pPr>
      <w:r>
        <w:t>3.8. Оценку качества арматурных и закладных изделий следует производить по ГОСТ 10922-75.</w:t>
      </w:r>
    </w:p>
    <w:p w:rsidR="00000000" w:rsidRDefault="00B176FE">
      <w:pPr>
        <w:ind w:firstLine="284"/>
        <w:jc w:val="both"/>
      </w:pPr>
      <w:r>
        <w:t>3.9. Потребитель имеет право проводить выборочный или сплошной контроль плит в порядке, установленном настоящим стандартом.</w:t>
      </w:r>
    </w:p>
    <w:p w:rsidR="00000000" w:rsidRDefault="00B176FE">
      <w:pPr>
        <w:ind w:firstLine="284"/>
        <w:jc w:val="both"/>
      </w:pPr>
      <w:r>
        <w:t>По требованию потребителя предприятие-изготовитель обязано сообщить ему результаты лабо</w:t>
      </w:r>
      <w:r>
        <w:t>раторных испытаний.</w:t>
      </w:r>
    </w:p>
    <w:p w:rsidR="00000000" w:rsidRDefault="00B176FE">
      <w:pPr>
        <w:ind w:firstLine="284"/>
        <w:jc w:val="both"/>
      </w:pP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МЕТОДЫ КОНТРОЛЯ И ИСПЫТАНИЙ</w:t>
      </w:r>
    </w:p>
    <w:p w:rsidR="00000000" w:rsidRDefault="00B176FE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B176FE">
      <w:pPr>
        <w:ind w:firstLine="284"/>
        <w:jc w:val="both"/>
      </w:pPr>
      <w:r>
        <w:t xml:space="preserve">4.1. Испытания плит на прочность следует проводить </w:t>
      </w:r>
      <w:proofErr w:type="spellStart"/>
      <w:r>
        <w:t>нагружением</w:t>
      </w:r>
      <w:proofErr w:type="spellEnd"/>
      <w:r>
        <w:t xml:space="preserve"> в случаях, если это предусмотрено рабочими чертежами, перед началом массового производства плит каждого типоразмера по схемам, приведенным в рабочих чертежах плит.</w:t>
      </w:r>
    </w:p>
    <w:p w:rsidR="00000000" w:rsidRDefault="00B176FE">
      <w:pPr>
        <w:ind w:firstLine="284"/>
        <w:jc w:val="both"/>
      </w:pPr>
      <w:r>
        <w:t>Контроль прочности плит следует проводить по ГОСТ 8829-77.</w:t>
      </w:r>
    </w:p>
    <w:p w:rsidR="00000000" w:rsidRDefault="00B176FE">
      <w:pPr>
        <w:ind w:firstLine="284"/>
        <w:jc w:val="both"/>
      </w:pPr>
      <w:r>
        <w:t>4.2. Прочность бетона на сжатие следует определять по ГОСТ 10180-78.</w:t>
      </w:r>
    </w:p>
    <w:p w:rsidR="00000000" w:rsidRDefault="00B176FE">
      <w:pPr>
        <w:ind w:firstLine="284"/>
        <w:jc w:val="both"/>
      </w:pPr>
      <w:r>
        <w:t>Отпускную прочность бетона следует определять неразрушающими методами по ГОСТ 17624-78, ГОСТ 21243-75, Г</w:t>
      </w:r>
      <w:r>
        <w:t>ОСТ 22690.0-77 - ГОСТ 22690.4-77.</w:t>
      </w:r>
    </w:p>
    <w:p w:rsidR="00000000" w:rsidRDefault="00B176FE">
      <w:pPr>
        <w:ind w:firstLine="284"/>
        <w:jc w:val="both"/>
      </w:pPr>
      <w:r>
        <w:t>4.3. Морозостойкость бетона следует определять по ГОСТ 10060-76.</w:t>
      </w:r>
    </w:p>
    <w:p w:rsidR="00000000" w:rsidRDefault="00B176FE">
      <w:pPr>
        <w:ind w:firstLine="284"/>
        <w:jc w:val="both"/>
      </w:pPr>
      <w:r>
        <w:t>4.4. Среднюю плотность бетона следует определять по ГОСТ 12730.0-78 и ГОСТ 12730.1-78. Допускается определять среднюю плотность бетона плит по ГОСТ 17623-78.</w:t>
      </w:r>
    </w:p>
    <w:p w:rsidR="00000000" w:rsidRDefault="00B176FE">
      <w:pPr>
        <w:ind w:firstLine="284"/>
        <w:jc w:val="both"/>
      </w:pPr>
      <w:r>
        <w:t>4.5. Методы контроля и испытаний сварных арматурных и закладных изделий - по ГОСТ 10922-75.</w:t>
      </w:r>
    </w:p>
    <w:p w:rsidR="00000000" w:rsidRDefault="00B176FE">
      <w:pPr>
        <w:ind w:firstLine="284"/>
        <w:jc w:val="both"/>
      </w:pPr>
      <w:r>
        <w:t xml:space="preserve">4.6. Размеры, </w:t>
      </w:r>
      <w:proofErr w:type="spellStart"/>
      <w:r>
        <w:t>непрямолинейность</w:t>
      </w:r>
      <w:proofErr w:type="spellEnd"/>
      <w:r>
        <w:t xml:space="preserve">, </w:t>
      </w:r>
      <w:proofErr w:type="spellStart"/>
      <w:r>
        <w:t>неплоскостность</w:t>
      </w:r>
      <w:proofErr w:type="spellEnd"/>
      <w:r>
        <w:t xml:space="preserve"> плит, положение стальных закладных изделий, толщину защитного слоя бетона до арматуры, а также качество поверхност</w:t>
      </w:r>
      <w:r>
        <w:t>ей и внешний вид плит следует проверять по ГОСТ 13015-75.</w:t>
      </w:r>
    </w:p>
    <w:p w:rsidR="00000000" w:rsidRDefault="00B176FE">
      <w:pPr>
        <w:ind w:firstLine="284"/>
        <w:jc w:val="both"/>
      </w:pPr>
    </w:p>
    <w:p w:rsidR="00000000" w:rsidRDefault="00B176FE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МАРКИРОВКА, ХРАНЕНИЕ И ТРАНСПОРТИРОВАНИЕ</w:t>
      </w:r>
    </w:p>
    <w:p w:rsidR="00000000" w:rsidRDefault="00B176FE">
      <w:pPr>
        <w:pStyle w:val="Heading"/>
        <w:ind w:firstLine="284"/>
        <w:rPr>
          <w:rFonts w:ascii="Times New Roman" w:hAnsi="Times New Roman"/>
          <w:b w:val="0"/>
          <w:sz w:val="20"/>
          <w:lang w:val="en-US"/>
        </w:rPr>
      </w:pPr>
    </w:p>
    <w:p w:rsidR="00000000" w:rsidRDefault="00B176FE">
      <w:pPr>
        <w:ind w:firstLine="284"/>
        <w:jc w:val="both"/>
      </w:pPr>
      <w:r>
        <w:t xml:space="preserve">5.1. На </w:t>
      </w:r>
      <w:proofErr w:type="spellStart"/>
      <w:r>
        <w:t>нелицевой</w:t>
      </w:r>
      <w:proofErr w:type="spellEnd"/>
      <w:r>
        <w:t xml:space="preserve"> поверхности каждой плиты должны быть четко нанесены несмываемой краской по трафарету или с помощью резиновых штампов следующие </w:t>
      </w:r>
      <w:proofErr w:type="spellStart"/>
      <w:r>
        <w:t>маркировочные</w:t>
      </w:r>
      <w:proofErr w:type="spellEnd"/>
      <w:r>
        <w:t xml:space="preserve"> знаки:</w:t>
      </w:r>
    </w:p>
    <w:p w:rsidR="00000000" w:rsidRDefault="00B176FE">
      <w:pPr>
        <w:ind w:firstLine="284"/>
        <w:jc w:val="both"/>
      </w:pPr>
      <w:r>
        <w:t>товарный знак предприятия-изготовителя или его краткое наименование;</w:t>
      </w:r>
    </w:p>
    <w:p w:rsidR="00000000" w:rsidRDefault="00B176FE">
      <w:pPr>
        <w:ind w:firstLine="284"/>
        <w:jc w:val="both"/>
      </w:pPr>
      <w:r>
        <w:t>марка плиты;</w:t>
      </w:r>
    </w:p>
    <w:p w:rsidR="00000000" w:rsidRDefault="00B176FE">
      <w:pPr>
        <w:ind w:firstLine="284"/>
        <w:jc w:val="both"/>
      </w:pPr>
      <w:r>
        <w:t>дата изготовления плиты;</w:t>
      </w:r>
    </w:p>
    <w:p w:rsidR="00000000" w:rsidRDefault="00B176FE">
      <w:pPr>
        <w:ind w:firstLine="284"/>
        <w:jc w:val="both"/>
      </w:pPr>
      <w:r>
        <w:t>штамп технического контроля;</w:t>
      </w:r>
    </w:p>
    <w:p w:rsidR="00000000" w:rsidRDefault="00B176FE">
      <w:pPr>
        <w:ind w:firstLine="284"/>
        <w:jc w:val="both"/>
      </w:pPr>
      <w:r>
        <w:t>государственный Знак качества по ГОСТ 1.9-67 - на плиты высшей категории качества.</w:t>
      </w:r>
    </w:p>
    <w:p w:rsidR="00000000" w:rsidRDefault="00B176FE">
      <w:pPr>
        <w:ind w:firstLine="284"/>
        <w:jc w:val="both"/>
      </w:pPr>
      <w:r>
        <w:t>5.2. Каждая партия плит</w:t>
      </w:r>
      <w:r>
        <w:t xml:space="preserve"> должна сопровождаться документом установленной формы, в котором должны быть указаны:</w:t>
      </w:r>
    </w:p>
    <w:p w:rsidR="00000000" w:rsidRDefault="00B176FE">
      <w:pPr>
        <w:ind w:firstLine="284"/>
        <w:jc w:val="both"/>
      </w:pPr>
      <w:r>
        <w:t>наименование и адрес предприятия-изготовителя;</w:t>
      </w:r>
    </w:p>
    <w:p w:rsidR="00000000" w:rsidRDefault="00B176FE">
      <w:pPr>
        <w:ind w:firstLine="284"/>
        <w:jc w:val="both"/>
      </w:pPr>
      <w:r>
        <w:t>номер и дата выдачи документа;</w:t>
      </w:r>
    </w:p>
    <w:p w:rsidR="00000000" w:rsidRDefault="00B176FE">
      <w:pPr>
        <w:ind w:firstLine="284"/>
        <w:jc w:val="both"/>
      </w:pPr>
      <w:r>
        <w:t>номер партии;</w:t>
      </w:r>
    </w:p>
    <w:p w:rsidR="00000000" w:rsidRDefault="00B176FE">
      <w:pPr>
        <w:ind w:firstLine="284"/>
        <w:jc w:val="both"/>
      </w:pPr>
      <w:r>
        <w:t>наименование и марки плит с указанием количества плит каждой марки;</w:t>
      </w:r>
    </w:p>
    <w:p w:rsidR="00000000" w:rsidRDefault="00B176FE">
      <w:pPr>
        <w:ind w:firstLine="284"/>
        <w:jc w:val="both"/>
      </w:pPr>
      <w:r>
        <w:t>дата изготовления плит;</w:t>
      </w:r>
    </w:p>
    <w:p w:rsidR="00000000" w:rsidRDefault="00B176FE">
      <w:pPr>
        <w:ind w:firstLine="284"/>
        <w:jc w:val="both"/>
      </w:pPr>
      <w:r>
        <w:t>проектная марка бетона по прочности на сжатие;</w:t>
      </w:r>
    </w:p>
    <w:p w:rsidR="00000000" w:rsidRDefault="00B176FE">
      <w:pPr>
        <w:ind w:firstLine="284"/>
        <w:jc w:val="both"/>
      </w:pPr>
      <w:r>
        <w:t>нормируемая отпускная прочность бетона в процентах от проектной марки по прочности на сжатие;</w:t>
      </w:r>
    </w:p>
    <w:p w:rsidR="00000000" w:rsidRDefault="00B176FE">
      <w:pPr>
        <w:ind w:firstLine="284"/>
        <w:jc w:val="both"/>
      </w:pPr>
      <w:r>
        <w:t>марка бетона по морозостойкости;</w:t>
      </w:r>
    </w:p>
    <w:p w:rsidR="00000000" w:rsidRDefault="00B176FE">
      <w:pPr>
        <w:ind w:firstLine="284"/>
        <w:jc w:val="both"/>
      </w:pPr>
      <w:r>
        <w:t>обозначение настоящего стандарта, а для плит высшей категории качест</w:t>
      </w:r>
      <w:r>
        <w:t>ва - государственный Знак качества по ГОСТ 1.9-67.</w:t>
      </w:r>
    </w:p>
    <w:p w:rsidR="00000000" w:rsidRDefault="00B176FE">
      <w:pPr>
        <w:ind w:firstLine="284"/>
        <w:jc w:val="both"/>
      </w:pPr>
      <w:r>
        <w:t>При наличии дополнительных требований, оговоренных в заказе на изготовление плит, в документе приводят данные по этим требованиям.</w:t>
      </w:r>
    </w:p>
    <w:p w:rsidR="00000000" w:rsidRDefault="00B176FE">
      <w:pPr>
        <w:ind w:firstLine="284"/>
        <w:jc w:val="both"/>
      </w:pPr>
      <w:r>
        <w:t xml:space="preserve">5.3. Плиты следует хранить рассортированными по маркам и уложенными на </w:t>
      </w:r>
      <w:proofErr w:type="spellStart"/>
      <w:r>
        <w:t>нелицевое</w:t>
      </w:r>
      <w:proofErr w:type="spellEnd"/>
      <w:r>
        <w:t xml:space="preserve"> ребро лицевыми поверхностями вплотную одна к другой.</w:t>
      </w:r>
    </w:p>
    <w:p w:rsidR="00000000" w:rsidRDefault="00B176FE">
      <w:pPr>
        <w:ind w:firstLine="284"/>
        <w:jc w:val="both"/>
      </w:pPr>
      <w:r>
        <w:t>При укладке плит на складе следует обеспечивать возможность их захвата и свободного подъема для погрузки или монтажа.</w:t>
      </w:r>
    </w:p>
    <w:p w:rsidR="00000000" w:rsidRDefault="00B176FE">
      <w:pPr>
        <w:ind w:firstLine="284"/>
        <w:jc w:val="both"/>
      </w:pPr>
      <w:r>
        <w:t>5.4. Каждая плита должна опираться на деревянные инвентарные подкладки и прокл</w:t>
      </w:r>
      <w:r>
        <w:t>адки толщиной 30 мм. Подкладки под нижний ряд плит следует укладывать по плотному, тщательно выровненному основанию. Прокладки между плитами по высоте штабеля располагаются одна над другой.</w:t>
      </w:r>
    </w:p>
    <w:p w:rsidR="00000000" w:rsidRDefault="00B176FE">
      <w:pPr>
        <w:ind w:firstLine="284"/>
        <w:jc w:val="both"/>
      </w:pPr>
      <w:r>
        <w:t>5.5. При погрузке, разгрузке, хранении и перевозке следует соблюдать меры, исключающие возможность повреждения плит.</w:t>
      </w:r>
    </w:p>
    <w:p w:rsidR="00000000" w:rsidRDefault="00B176FE">
      <w:pPr>
        <w:ind w:firstLine="284"/>
        <w:jc w:val="both"/>
      </w:pPr>
      <w:proofErr w:type="spellStart"/>
      <w:r>
        <w:t>Строповочные</w:t>
      </w:r>
      <w:proofErr w:type="spellEnd"/>
      <w:r>
        <w:t xml:space="preserve"> тросы и другие захватные приспособления, применяемые при погрузке, разгрузке и укладке плит, в местах соприкосновения их с плитами должны иметь мягкое покрытие.</w:t>
      </w:r>
    </w:p>
    <w:p w:rsidR="00000000" w:rsidRDefault="00B176FE">
      <w:pPr>
        <w:ind w:firstLine="284"/>
        <w:jc w:val="both"/>
      </w:pPr>
      <w:r>
        <w:t>5.6. Плиты при перевозке следуе</w:t>
      </w:r>
      <w:r>
        <w:t>т укладывать правильными рядами, на ребро, длинной стороной по направлению движения.</w:t>
      </w:r>
    </w:p>
    <w:p w:rsidR="00000000" w:rsidRDefault="00B176FE">
      <w:pPr>
        <w:ind w:firstLine="284"/>
        <w:jc w:val="both"/>
      </w:pPr>
      <w:r>
        <w:t>Каждый ряд плит должен укладываться на деревянные прокладки.</w:t>
      </w:r>
    </w:p>
    <w:p w:rsidR="00000000" w:rsidRDefault="00B176FE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6FE"/>
    <w:rsid w:val="00B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2811</Words>
  <Characters>16024</Characters>
  <Application>Microsoft Office Word</Application>
  <DocSecurity>0</DocSecurity>
  <Lines>133</Lines>
  <Paragraphs>37</Paragraphs>
  <ScaleCrop>false</ScaleCrop>
  <Company> </Company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6785-80</dc:title>
  <dc:subject/>
  <dc:creator>CNTI</dc:creator>
  <cp:keywords/>
  <dc:description/>
  <cp:lastModifiedBy>Parhomeiai</cp:lastModifiedBy>
  <cp:revision>2</cp:revision>
  <dcterms:created xsi:type="dcterms:W3CDTF">2013-04-11T10:55:00Z</dcterms:created>
  <dcterms:modified xsi:type="dcterms:W3CDTF">2013-04-11T10:55:00Z</dcterms:modified>
</cp:coreProperties>
</file>