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A0A">
      <w:pPr>
        <w:ind w:firstLine="284"/>
        <w:jc w:val="right"/>
      </w:pPr>
      <w:bookmarkStart w:id="0" w:name="_GoBack"/>
      <w:bookmarkEnd w:id="0"/>
      <w:r>
        <w:t>ГОСТ 7392-85</w:t>
      </w:r>
    </w:p>
    <w:p w:rsidR="00000000" w:rsidRDefault="00130A0A">
      <w:pPr>
        <w:ind w:firstLine="284"/>
        <w:jc w:val="right"/>
      </w:pPr>
      <w:r>
        <w:t>Взамен</w:t>
      </w:r>
    </w:p>
    <w:p w:rsidR="00000000" w:rsidRDefault="00130A0A">
      <w:pPr>
        <w:ind w:firstLine="284"/>
        <w:jc w:val="right"/>
      </w:pPr>
      <w:r>
        <w:t>ГОСТ 7392-78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center"/>
      </w:pPr>
      <w:r>
        <w:t>УДК 691.22</w:t>
      </w:r>
      <w:r>
        <w:rPr>
          <w:lang w:val="en-US"/>
        </w:rPr>
        <w:t>:</w:t>
      </w:r>
      <w:r>
        <w:t>006.354                                                                                                   Группа Ж18</w:t>
      </w:r>
    </w:p>
    <w:p w:rsidR="00000000" w:rsidRDefault="00130A0A">
      <w:pPr>
        <w:ind w:firstLine="284"/>
        <w:jc w:val="center"/>
      </w:pPr>
    </w:p>
    <w:p w:rsidR="00000000" w:rsidRDefault="00130A0A">
      <w:pPr>
        <w:ind w:firstLine="284"/>
        <w:jc w:val="center"/>
      </w:pPr>
      <w:r>
        <w:t>ГОСУДАРСТВЕННЫЙ СТАНДАРТ СОЮЗА ССР</w:t>
      </w:r>
    </w:p>
    <w:p w:rsidR="00000000" w:rsidRDefault="00130A0A">
      <w:pPr>
        <w:ind w:firstLine="284"/>
        <w:jc w:val="center"/>
      </w:pP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ЩЕБЕНЬ ИЗ ПРИРОДНОГО КАМНЯ ДЛЯ БАЛЛАСТНОГО СЛОЯ</w:t>
      </w: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ЖЕЛЕЗНОДО</w:t>
      </w:r>
      <w:r>
        <w:rPr>
          <w:b/>
        </w:rPr>
        <w:t>РОЖНОГО ПУТИ</w:t>
      </w:r>
    </w:p>
    <w:p w:rsidR="00000000" w:rsidRDefault="00130A0A">
      <w:pPr>
        <w:ind w:firstLine="284"/>
        <w:jc w:val="center"/>
      </w:pP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130A0A">
      <w:pPr>
        <w:ind w:firstLine="284"/>
        <w:jc w:val="center"/>
      </w:pPr>
    </w:p>
    <w:p w:rsidR="00000000" w:rsidRDefault="00130A0A">
      <w:pPr>
        <w:ind w:firstLine="284"/>
        <w:jc w:val="center"/>
        <w:rPr>
          <w:lang w:val="en-US"/>
        </w:rPr>
      </w:pPr>
      <w:r>
        <w:rPr>
          <w:lang w:val="en-US"/>
        </w:rPr>
        <w:t>Crushed natural stone</w:t>
      </w:r>
      <w:r>
        <w:tab/>
      </w:r>
    </w:p>
    <w:p w:rsidR="00000000" w:rsidRDefault="00130A0A">
      <w:pPr>
        <w:ind w:firstLine="284"/>
        <w:jc w:val="center"/>
      </w:pPr>
      <w:r>
        <w:rPr>
          <w:lang w:val="en-US"/>
        </w:rPr>
        <w:t>for railway ballast. Specifications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ОКП 57 1113</w:t>
      </w:r>
    </w:p>
    <w:p w:rsidR="00000000" w:rsidRDefault="00130A0A">
      <w:pPr>
        <w:ind w:firstLine="284"/>
        <w:jc w:val="both"/>
        <w:rPr>
          <w:lang w:val="en-US"/>
        </w:rPr>
      </w:pPr>
    </w:p>
    <w:p w:rsidR="00000000" w:rsidRDefault="00130A0A">
      <w:pPr>
        <w:ind w:firstLine="284"/>
        <w:jc w:val="both"/>
      </w:pPr>
      <w:r>
        <w:t>Постановлением Государственного комитета СССР по делам строительства от 29 декабря 1984 г.</w:t>
      </w:r>
      <w:r>
        <w:rPr>
          <w:lang w:val="en-US"/>
        </w:rPr>
        <w:t xml:space="preserve"> </w:t>
      </w:r>
      <w:r>
        <w:t xml:space="preserve">№ 234 срок введения установлен </w:t>
      </w:r>
    </w:p>
    <w:p w:rsidR="00000000" w:rsidRDefault="00130A0A">
      <w:pPr>
        <w:ind w:firstLine="284"/>
        <w:jc w:val="right"/>
        <w:rPr>
          <w:u w:val="single"/>
        </w:rPr>
      </w:pPr>
      <w:r>
        <w:rPr>
          <w:u w:val="single"/>
        </w:rPr>
        <w:t>с 01.01.86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РАЗРАБОТАН</w:t>
      </w:r>
    </w:p>
    <w:p w:rsidR="00000000" w:rsidRDefault="00130A0A">
      <w:pPr>
        <w:ind w:firstLine="284"/>
        <w:jc w:val="both"/>
      </w:pPr>
      <w:r>
        <w:t>Министерством путей сообщения</w:t>
      </w:r>
    </w:p>
    <w:p w:rsidR="00000000" w:rsidRDefault="00130A0A">
      <w:pPr>
        <w:ind w:firstLine="284"/>
        <w:jc w:val="both"/>
      </w:pPr>
      <w:r>
        <w:t>Министерством промышленности строительных материалов СССР Всесоюзным проектным и научно-исследовательским институтом промышленного транспорта «Промтрансниипроект» Госстроя СССР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ИСПОЛНИТЕЛИ</w:t>
      </w:r>
    </w:p>
    <w:p w:rsidR="00000000" w:rsidRDefault="00130A0A">
      <w:pPr>
        <w:ind w:firstLine="284"/>
        <w:jc w:val="both"/>
      </w:pPr>
      <w:r>
        <w:t>А. П. Леманский, канд. техн. наук (рук</w:t>
      </w:r>
      <w:r>
        <w:t>оводитель темы); Н. Д. Лизунова; В. И. Бушуев; Ю. В. Лукьянов; Е. И. Барышев; М. Л. Нисневич, д-р техн. наук; Н. С. Левкова, канд. техн. наук; Б. А. Евдокимов, канд. техн. наук; Л. А. Андреева; В. И. Новаторов; В. А. Богословский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 xml:space="preserve">ВНЕСЕН Министерством путей сообщения </w:t>
      </w:r>
    </w:p>
    <w:p w:rsidR="00000000" w:rsidRDefault="00130A0A">
      <w:pPr>
        <w:ind w:firstLine="284"/>
        <w:jc w:val="both"/>
      </w:pPr>
      <w:r>
        <w:t>Зам. министра Б. А. Морозов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29 декабря 1984 г. № 234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ВНЕСЕНО Изменение № 1, утвержденное Постановлением Госстроя РФ № 115 от 04.12.2000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Н</w:t>
      </w:r>
      <w:r>
        <w:t>астоящий стандарт распространяется на щебень из природного камня, получаемый дроблением горных пород и используемый в качестве балластного слоя железнодорожного пути дорог общего пользования, а также дорог предприятий и организаций.</w:t>
      </w:r>
    </w:p>
    <w:p w:rsidR="00000000" w:rsidRDefault="00130A0A">
      <w:pPr>
        <w:ind w:firstLine="284"/>
        <w:jc w:val="both"/>
      </w:pPr>
      <w:r>
        <w:t>Щебень должен применяться в соответствии со строительными нормами и правилами и другими нормативными документами, утвержденными в установленном порядке.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1. ТЕХНИЧЕСКИЕ ТРЕБОВАНИЯ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1.1. Щебень должен изготовляться в соответствии с требованиями н</w:t>
      </w:r>
      <w:r>
        <w:t>астоящего стандарта.</w:t>
      </w:r>
    </w:p>
    <w:p w:rsidR="00000000" w:rsidRDefault="00130A0A">
      <w:pPr>
        <w:ind w:firstLine="284"/>
        <w:jc w:val="both"/>
      </w:pPr>
      <w:r>
        <w:t>1.2. В зависимости от вида исходной горной породы щебень может изготовляться: из скальных пород; из валунов и гравия.</w:t>
      </w:r>
    </w:p>
    <w:p w:rsidR="00000000" w:rsidRDefault="00130A0A">
      <w:pPr>
        <w:ind w:firstLine="284"/>
        <w:jc w:val="both"/>
      </w:pPr>
      <w:r>
        <w:t xml:space="preserve">1.3. К щебню предъявляют требования по следующим показателям: зерновому составу, содержанию частиц размером менее 0,16 мм; содержанию дробленых зерен (в щебне из валунов </w:t>
      </w:r>
      <w:r>
        <w:lastRenderedPageBreak/>
        <w:t>и гравия); прочности; содержанию зерен слабых пород; содержанию глины в комках; морозостойкости; электроизоляционным свойствам.</w:t>
      </w:r>
    </w:p>
    <w:p w:rsidR="00000000" w:rsidRDefault="00130A0A">
      <w:pPr>
        <w:ind w:firstLine="284"/>
        <w:jc w:val="both"/>
      </w:pPr>
      <w:r>
        <w:t>1.4. В зависимости от крупности зерен щебень подразделяют на фракции, разме</w:t>
      </w:r>
      <w:r>
        <w:t>ры зерен которых должны соответствовать указанным в табл. 1.</w:t>
      </w: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</w:pPr>
      <w:r>
        <w:rPr>
          <w:spacing w:val="40"/>
        </w:rPr>
        <w:t>Таблица</w:t>
      </w:r>
      <w:r>
        <w:t xml:space="preserve"> 1</w:t>
      </w:r>
    </w:p>
    <w:p w:rsidR="00000000" w:rsidRDefault="00130A0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1341"/>
        <w:gridCol w:w="1211"/>
        <w:gridCol w:w="709"/>
        <w:gridCol w:w="2176"/>
        <w:gridCol w:w="1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</w:p>
        </w:tc>
        <w:tc>
          <w:tcPr>
            <w:tcW w:w="5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Количество зерен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Размер зерен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крупнее верхнего номинального размера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мельче нижнего номинального размера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Полный остаток на сите с отверстиями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фракции,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в пределах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% по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% по массе, не более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диаметром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мм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размеров, мм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массе, не более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всего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в том числе частиц размером менее 0,16 мм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40 мм,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30A0A">
            <w:pPr>
              <w:jc w:val="center"/>
            </w:pPr>
            <w:r>
              <w:t>От 25 до 60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От 60 до 70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5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</w:tcBorders>
          </w:tcPr>
          <w:p w:rsidR="00000000" w:rsidRDefault="00130A0A">
            <w:pPr>
              <w:jc w:val="center"/>
            </w:pPr>
            <w:r>
              <w:t>1,5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От 25 до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</w:tcBorders>
          </w:tcPr>
          <w:p w:rsidR="00000000" w:rsidRDefault="00130A0A">
            <w:pPr>
              <w:jc w:val="center"/>
            </w:pP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Св. 70</w:t>
            </w:r>
          </w:p>
        </w:tc>
        <w:tc>
          <w:tcPr>
            <w:tcW w:w="1211" w:type="dxa"/>
            <w:tcBorders>
              <w:left w:val="nil"/>
            </w:tcBorders>
          </w:tcPr>
          <w:p w:rsidR="00000000" w:rsidRDefault="00130A0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2175" w:type="dxa"/>
            <w:tcBorders>
              <w:left w:val="nil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30A0A">
            <w:pPr>
              <w:jc w:val="center"/>
            </w:pPr>
            <w:r>
              <w:t>От 5 до 25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От 25 до 40 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</w:tcBorders>
          </w:tcPr>
          <w:p w:rsidR="00000000" w:rsidRDefault="00130A0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5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</w:tcBorders>
          </w:tcPr>
          <w:p w:rsidR="00000000" w:rsidRDefault="00130A0A">
            <w:pPr>
              <w:jc w:val="center"/>
            </w:pPr>
            <w: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30A0A">
            <w:pPr>
              <w:jc w:val="center"/>
            </w:pPr>
          </w:p>
        </w:tc>
        <w:tc>
          <w:tcPr>
            <w:tcW w:w="1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Св. 40</w:t>
            </w:r>
          </w:p>
        </w:tc>
        <w:tc>
          <w:tcPr>
            <w:tcW w:w="1211" w:type="dxa"/>
            <w:tcBorders>
              <w:left w:val="nil"/>
              <w:bottom w:val="single" w:sz="6" w:space="0" w:color="auto"/>
            </w:tcBorders>
          </w:tcPr>
          <w:p w:rsidR="00000000" w:rsidRDefault="00130A0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2175" w:type="dxa"/>
            <w:tcBorders>
              <w:left w:val="nil"/>
              <w:bottom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—</w:t>
            </w:r>
          </w:p>
        </w:tc>
      </w:tr>
    </w:tbl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</w:pPr>
      <w:r>
        <w:rPr>
          <w:spacing w:val="40"/>
        </w:rPr>
        <w:t>Примечания</w:t>
      </w:r>
      <w:r>
        <w:t>:</w:t>
      </w:r>
    </w:p>
    <w:p w:rsidR="00000000" w:rsidRDefault="00130A0A">
      <w:pPr>
        <w:ind w:firstLine="284"/>
        <w:jc w:val="both"/>
      </w:pPr>
      <w:r>
        <w:t>1. На дейс</w:t>
      </w:r>
      <w:r>
        <w:t>твующих заводах при наличии мероприятий по переходу к выпуску стандартного щебня фракции 25 — 60 мм на период реконструкции, но не позднее 1991 года допускается выпуск щебня фракции 25 — 70 мм. При этом количество зерен размером от 70 до 90 мм не должно превышать 5 % общей массы щебня. По всем остальным показателям зерновой состав фракции от 25 до 70 мм должен соответствовать значениям, установленным для фракции от 25 до 60 мм.</w:t>
      </w:r>
    </w:p>
    <w:p w:rsidR="00000000" w:rsidRDefault="00130A0A">
      <w:pPr>
        <w:ind w:firstLine="284"/>
        <w:jc w:val="both"/>
      </w:pPr>
      <w:r>
        <w:t xml:space="preserve">2. На заводах, работающих на базе гравийно-валунных месторождений с содержанием </w:t>
      </w:r>
      <w:r>
        <w:t>в горной массе крупных фракций, не обеспечивающем необходимое количество дробленых зерен в щебне, допускается с разрешения Министерства путей сообщения выпускать щебень с зернами размером от 5 до 40 мм, при этом количество в таком щебне зерен размером от 40 до 70 мм не должно превышать 5 % общей массы щебня, а зерен размером менее 5 мм — не более 5 % общей массы, в том числе частиц размером менее 0,16 мм — не более 2 %.</w:t>
      </w:r>
    </w:p>
    <w:p w:rsidR="00000000" w:rsidRDefault="00130A0A">
      <w:pPr>
        <w:ind w:firstLine="284"/>
        <w:jc w:val="both"/>
      </w:pPr>
      <w:r>
        <w:t>3. По согласованию с потребителями, щебень с зернами размером от 5 до 25 мм может исполь</w:t>
      </w:r>
      <w:r>
        <w:t>зоваться в строительстве. При этом по зерновому составу он должен соответствовать требованиям настоящего стандарта, а по всем другим показателям — требованиям ГОСТ 8267—93.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На железных дорогах общего пользования щебень фракций от 25 до 60 мм и от 25 до 70 мм предназначается для балластировки главных путей, щебень фракции от 5 до 25 мм — для балластировки станционных и подъездных путей.</w:t>
      </w:r>
    </w:p>
    <w:p w:rsidR="00000000" w:rsidRDefault="00130A0A">
      <w:pPr>
        <w:ind w:firstLine="284"/>
        <w:jc w:val="both"/>
      </w:pPr>
      <w:r>
        <w:t>На путях промышленного железнодорожного транспорта применение щебня различных фракций рег</w:t>
      </w:r>
      <w:r>
        <w:t>ламентируется отраслевыми правилами ремонта и содержания железнодорожных путей предприятий.</w:t>
      </w:r>
    </w:p>
    <w:p w:rsidR="00000000" w:rsidRDefault="00130A0A">
      <w:pPr>
        <w:ind w:firstLine="284"/>
        <w:jc w:val="both"/>
      </w:pPr>
      <w:r>
        <w:t>1.5. Щебень из валунов и гравия фракции от 25 до 60 мм должен содержать дробленые зерна в количестве не менее 50 % по массе. Дроблеными считают зерна, поверхность которых околота более чем наполовину.</w:t>
      </w:r>
    </w:p>
    <w:p w:rsidR="00000000" w:rsidRDefault="00130A0A">
      <w:pPr>
        <w:ind w:firstLine="284"/>
        <w:jc w:val="both"/>
      </w:pPr>
      <w:r>
        <w:t>В щебне фракции от 5 до 40 мм дробленых зерен должно быть не менее 40 %, а фракции от 5 до 25 мм не менее 35 %.</w:t>
      </w:r>
    </w:p>
    <w:p w:rsidR="00000000" w:rsidRDefault="00130A0A">
      <w:pPr>
        <w:ind w:firstLine="284"/>
        <w:jc w:val="both"/>
      </w:pPr>
      <w:r>
        <w:t>1.6. Прочность щебня характеризуется его истираемостью при испытании в полочном барабане или сопротивлением</w:t>
      </w:r>
      <w:r>
        <w:t xml:space="preserve"> удару при испытании на копре ПМ. В зависимости от показателей механической прочности щебень подразделяют на марки, указанные в табл.2 и 3.</w:t>
      </w: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  <w:r>
        <w:rPr>
          <w:spacing w:val="40"/>
        </w:rPr>
        <w:lastRenderedPageBreak/>
        <w:t>Таблица 2</w:t>
      </w:r>
    </w:p>
    <w:p w:rsidR="00000000" w:rsidRDefault="00130A0A">
      <w:pPr>
        <w:ind w:firstLine="284"/>
        <w:jc w:val="both"/>
        <w:rPr>
          <w:spacing w:val="4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60"/>
        <w:gridCol w:w="3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130A0A">
            <w:pPr>
              <w:jc w:val="both"/>
            </w:pPr>
            <w:r>
              <w:t>Марка щебня</w:t>
            </w:r>
          </w:p>
        </w:tc>
        <w:tc>
          <w:tcPr>
            <w:tcW w:w="3160" w:type="dxa"/>
          </w:tcPr>
          <w:p w:rsidR="00000000" w:rsidRDefault="00130A0A">
            <w:pPr>
              <w:jc w:val="both"/>
            </w:pPr>
            <w:r>
              <w:t>Истираемость (потеря в массе),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0" w:type="dxa"/>
            <w:gridSpan w:val="2"/>
            <w:tcBorders>
              <w:bottom w:val="nil"/>
            </w:tcBorders>
          </w:tcPr>
          <w:p w:rsidR="00000000" w:rsidRDefault="00130A0A">
            <w:pPr>
              <w:jc w:val="both"/>
            </w:pPr>
            <w:r>
              <w:t>Щебень фракций от 5 до 40, от 25 до 60 и от 25 до 70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000000" w:rsidRDefault="00130A0A">
            <w:pPr>
              <w:jc w:val="both"/>
            </w:pPr>
            <w:r>
              <w:t>И20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30A0A">
            <w:pPr>
              <w:jc w:val="both"/>
            </w:pPr>
            <w:r>
              <w:t>До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000000" w:rsidRDefault="00130A0A">
            <w:pPr>
              <w:jc w:val="both"/>
            </w:pPr>
            <w:r>
              <w:t>И40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30A0A">
            <w:pPr>
              <w:jc w:val="both"/>
            </w:pPr>
            <w:r>
              <w:t>Св. 20 до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000000" w:rsidRDefault="00130A0A">
            <w:pPr>
              <w:jc w:val="both"/>
            </w:pPr>
            <w:r>
              <w:t>И50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30A0A">
            <w:pPr>
              <w:jc w:val="both"/>
            </w:pPr>
            <w:r>
              <w:t>» 40 »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0" w:type="dxa"/>
            <w:gridSpan w:val="2"/>
            <w:tcBorders>
              <w:top w:val="nil"/>
              <w:bottom w:val="nil"/>
            </w:tcBorders>
          </w:tcPr>
          <w:p w:rsidR="00000000" w:rsidRDefault="00130A0A">
            <w:pPr>
              <w:jc w:val="both"/>
            </w:pPr>
            <w:r>
              <w:t>Щебень фракции от 5 до 25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000000" w:rsidRDefault="00130A0A">
            <w:pPr>
              <w:jc w:val="both"/>
            </w:pPr>
            <w:r>
              <w:t>И20м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30A0A">
            <w:pPr>
              <w:jc w:val="both"/>
              <w:rPr>
                <w:i/>
              </w:rPr>
            </w:pPr>
            <w:r>
              <w:t>До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000000" w:rsidRDefault="00130A0A">
            <w:pPr>
              <w:jc w:val="both"/>
            </w:pPr>
            <w:r>
              <w:t>И40м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30A0A">
            <w:pPr>
              <w:jc w:val="both"/>
            </w:pPr>
            <w:r>
              <w:t>Св. 25 до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right w:val="nil"/>
            </w:tcBorders>
          </w:tcPr>
          <w:p w:rsidR="00000000" w:rsidRDefault="00130A0A">
            <w:pPr>
              <w:jc w:val="both"/>
            </w:pPr>
            <w:r>
              <w:t>И50м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</w:tcBorders>
          </w:tcPr>
          <w:p w:rsidR="00000000" w:rsidRDefault="00130A0A">
            <w:pPr>
              <w:jc w:val="both"/>
            </w:pPr>
            <w:r>
              <w:t>» 50 » 65</w:t>
            </w:r>
          </w:p>
        </w:tc>
      </w:tr>
    </w:tbl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  <w:rPr>
          <w:spacing w:val="40"/>
        </w:rPr>
      </w:pPr>
      <w:r>
        <w:rPr>
          <w:spacing w:val="40"/>
        </w:rPr>
        <w:t>Таблица 3</w:t>
      </w:r>
    </w:p>
    <w:p w:rsidR="00000000" w:rsidRDefault="00130A0A">
      <w:pPr>
        <w:ind w:firstLine="284"/>
        <w:jc w:val="both"/>
        <w:rPr>
          <w:spacing w:val="4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60"/>
        <w:gridCol w:w="3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Марка щебня</w:t>
            </w:r>
          </w:p>
        </w:tc>
        <w:tc>
          <w:tcPr>
            <w:tcW w:w="3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30A0A">
            <w:pPr>
              <w:jc w:val="both"/>
            </w:pPr>
            <w:r>
              <w:t>Сопротивление ударным воздействиям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nil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У75</w:t>
            </w:r>
          </w:p>
        </w:tc>
        <w:tc>
          <w:tcPr>
            <w:tcW w:w="3160" w:type="dxa"/>
            <w:tcBorders>
              <w:top w:val="nil"/>
              <w:left w:val="nil"/>
            </w:tcBorders>
          </w:tcPr>
          <w:p w:rsidR="00000000" w:rsidRDefault="00130A0A">
            <w:pPr>
              <w:jc w:val="both"/>
            </w:pPr>
            <w:r>
              <w:t>Св.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У50</w:t>
            </w:r>
          </w:p>
        </w:tc>
        <w:tc>
          <w:tcPr>
            <w:tcW w:w="3160" w:type="dxa"/>
            <w:tcBorders>
              <w:left w:val="nil"/>
            </w:tcBorders>
          </w:tcPr>
          <w:p w:rsidR="00000000" w:rsidRDefault="00130A0A">
            <w:pPr>
              <w:jc w:val="both"/>
            </w:pPr>
            <w:r>
              <w:t>Св. 50 до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У40</w:t>
            </w:r>
          </w:p>
        </w:tc>
        <w:tc>
          <w:tcPr>
            <w:tcW w:w="3160" w:type="dxa"/>
            <w:tcBorders>
              <w:left w:val="nil"/>
            </w:tcBorders>
          </w:tcPr>
          <w:p w:rsidR="00000000" w:rsidRDefault="00130A0A">
            <w:pPr>
              <w:jc w:val="both"/>
            </w:pPr>
            <w:r>
              <w:t xml:space="preserve">  »   40  » 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20" w:type="dxa"/>
            <w:gridSpan w:val="2"/>
            <w:tcBorders>
              <w:bottom w:val="single" w:sz="6" w:space="0" w:color="auto"/>
            </w:tcBorders>
          </w:tcPr>
          <w:p w:rsidR="00000000" w:rsidRDefault="00130A0A">
            <w:pPr>
              <w:jc w:val="both"/>
            </w:pPr>
            <w:r>
              <w:t>Примечание. Испытани</w:t>
            </w:r>
            <w:r>
              <w:t>ю на сопротивление ударным воздействиям подлежат все фракции щебня, кроме фракции от 5 до 25 мм.</w:t>
            </w:r>
          </w:p>
        </w:tc>
      </w:tr>
    </w:tbl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1.7. Для балластного слоя железнодорожного пути должен применяться щебень следующих марок по прочности: И20, И20м, И40, И40м или У75, У50.</w:t>
      </w:r>
    </w:p>
    <w:p w:rsidR="00000000" w:rsidRDefault="00130A0A">
      <w:pPr>
        <w:ind w:firstLine="284"/>
        <w:jc w:val="both"/>
      </w:pPr>
      <w:r>
        <w:t>Выпуск щебня марок И50, И50м и У40 допускается только на действующих щебеночных заводах, а применение его для балластного слоя железнодорожного пути с разрешения Министерства путей сообщения — при специальных технико-экономических обосновани</w:t>
      </w:r>
      <w:r>
        <w:t>ях.</w:t>
      </w:r>
    </w:p>
    <w:p w:rsidR="00000000" w:rsidRDefault="00130A0A">
      <w:pPr>
        <w:ind w:firstLine="284"/>
        <w:jc w:val="both"/>
      </w:pPr>
      <w:r>
        <w:t>1.8. Щебень не должен содержать зерен слабых пород в количестве более 10 % по массе.</w:t>
      </w:r>
    </w:p>
    <w:p w:rsidR="00000000" w:rsidRDefault="00130A0A">
      <w:pPr>
        <w:ind w:firstLine="284"/>
        <w:jc w:val="both"/>
      </w:pPr>
      <w:r>
        <w:t>К слабым относят породы с пределом прочности при сжатии в насыщенном водой состоянии до 20 МПа (200 кг/см</w:t>
      </w:r>
      <w:r>
        <w:rPr>
          <w:vertAlign w:val="superscript"/>
        </w:rPr>
        <w:t>2</w:t>
      </w:r>
      <w:r>
        <w:t>).</w:t>
      </w:r>
    </w:p>
    <w:p w:rsidR="00000000" w:rsidRDefault="00130A0A">
      <w:pPr>
        <w:ind w:firstLine="284"/>
        <w:jc w:val="both"/>
      </w:pPr>
      <w:r>
        <w:t>1.9. В щебне фракций от 25 до 60, от 25 до 70 и от 5 до 40 мм не должно быть глины в комках, почвы растительного слоя и других органических примесей. В щебне фракции от 5 до 25 мм содержание глины в комках не должно быть более 0,25 % по массе в общем количестве частиц менее 0,16 мм.</w:t>
      </w:r>
    </w:p>
    <w:p w:rsidR="00000000" w:rsidRDefault="00130A0A">
      <w:pPr>
        <w:ind w:firstLine="284"/>
        <w:jc w:val="both"/>
      </w:pPr>
      <w:r>
        <w:t>1.10. По морозостойкости щебен</w:t>
      </w:r>
      <w:r>
        <w:t>ь подразделяют на марки по ГОСТ 8267-93.</w:t>
      </w:r>
    </w:p>
    <w:p w:rsidR="00000000" w:rsidRDefault="00130A0A">
      <w:pPr>
        <w:ind w:firstLine="284"/>
        <w:jc w:val="both"/>
      </w:pPr>
      <w:r>
        <w:t xml:space="preserve">Щебень фракций от 25 до 60 и от 25 до 70 мм должен иметь марку по морозостойкости не ниже </w:t>
      </w:r>
      <w:r>
        <w:rPr>
          <w:lang w:val="en-US"/>
        </w:rPr>
        <w:t>F</w:t>
      </w:r>
      <w:r>
        <w:t xml:space="preserve"> 50, фракций от 5 до 25 и от 5 до 40 мм — не ниже </w:t>
      </w:r>
      <w:r>
        <w:rPr>
          <w:lang w:val="en-US"/>
        </w:rPr>
        <w:t>F</w:t>
      </w:r>
      <w:r>
        <w:t xml:space="preserve"> 25.</w:t>
      </w:r>
    </w:p>
    <w:p w:rsidR="00000000" w:rsidRDefault="00130A0A">
      <w:pPr>
        <w:ind w:firstLine="284"/>
        <w:jc w:val="both"/>
      </w:pPr>
      <w:r>
        <w:t xml:space="preserve">Допускается на действующих заводах с разрешения Министерства путей сообщения выпуск щебня фракций от 25 до 60 и от 25 до 70 мм с маркой по морозостойкости </w:t>
      </w:r>
      <w:r>
        <w:rPr>
          <w:lang w:val="en-US"/>
        </w:rPr>
        <w:t>F</w:t>
      </w:r>
      <w:r>
        <w:t xml:space="preserve"> 25.</w:t>
      </w:r>
    </w:p>
    <w:p w:rsidR="00000000" w:rsidRDefault="00130A0A">
      <w:pPr>
        <w:ind w:firstLine="284"/>
        <w:jc w:val="both"/>
      </w:pPr>
      <w:r>
        <w:t>Морозостойкость определяют путем попеременного замораживания и оттаивания образцов щебня. Допускается испытание в растворе сернокислого натрия.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</w:t>
      </w:r>
      <w:r>
        <w:rPr>
          <w:b/>
        </w:rPr>
        <w:t>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1.11. Электроизоляционные свойства щебня характеризуются удельной электрической проводимостью насыщенного раствора, образующегося от растворения щебня в дистиллированной воде. Ее значение должно быть не более 0,06 См/м. При уменьшении объема насыщенного раствора путем выпаривания в 10 раз удельная электрическая проводимость полученного раствора должна быть не более 0,35 См/м.</w:t>
      </w:r>
    </w:p>
    <w:p w:rsidR="00000000" w:rsidRDefault="00130A0A">
      <w:pPr>
        <w:ind w:firstLine="284"/>
        <w:jc w:val="both"/>
      </w:pPr>
      <w:r>
        <w:rPr>
          <w:lang w:val="en-US"/>
        </w:rPr>
        <w:t>1</w:t>
      </w:r>
      <w:r>
        <w:t>.</w:t>
      </w:r>
      <w:r>
        <w:rPr>
          <w:lang w:val="en-US"/>
        </w:rPr>
        <w:t>12</w:t>
      </w:r>
      <w:r>
        <w:t xml:space="preserve">. Щебень в зависимости от величины суммарной удельной эффективной активности естественных радионуклидов </w:t>
      </w:r>
      <w:r>
        <w:rPr>
          <w:position w:val="-14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4" o:title=""/>
          </v:shape>
          <o:OLEObject Type="Embed" ProgID="Equation.3" ShapeID="_x0000_i1025" DrawAspect="Content" ObjectID="_1427202993" r:id="rId5"/>
        </w:object>
      </w:r>
      <w:r>
        <w:t xml:space="preserve"> применяют:</w:t>
      </w:r>
    </w:p>
    <w:p w:rsidR="00000000" w:rsidRDefault="00130A0A">
      <w:pPr>
        <w:ind w:firstLine="284"/>
        <w:jc w:val="both"/>
      </w:pPr>
      <w:r>
        <w:t xml:space="preserve">в пределах территорий населенных пунктов и зон перспективной застройки при </w:t>
      </w:r>
      <w:r>
        <w:rPr>
          <w:position w:val="-14"/>
        </w:rPr>
        <w:object w:dxaOrig="480" w:dyaOrig="340">
          <v:shape id="_x0000_i1026" type="#_x0000_t75" style="width:24pt;height:17.25pt" o:ole="">
            <v:imagedata r:id="rId4" o:title=""/>
          </v:shape>
          <o:OLEObject Type="Embed" ProgID="Equation.3" ShapeID="_x0000_i1026" DrawAspect="Content" ObjectID="_1427202994" r:id="rId6"/>
        </w:object>
      </w:r>
      <w:r>
        <w:t xml:space="preserve"> свыше 370 Бк/кг до 740 Бк/кг;</w:t>
      </w:r>
    </w:p>
    <w:p w:rsidR="00000000" w:rsidRDefault="00130A0A">
      <w:pPr>
        <w:ind w:firstLine="284"/>
        <w:jc w:val="both"/>
      </w:pPr>
      <w:r>
        <w:t xml:space="preserve">вне населенных пунктов </w:t>
      </w:r>
      <w:r>
        <w:rPr>
          <w:position w:val="-14"/>
        </w:rPr>
        <w:object w:dxaOrig="480" w:dyaOrig="340">
          <v:shape id="_x0000_i1027" type="#_x0000_t75" style="width:24pt;height:17.25pt" o:ole="">
            <v:imagedata r:id="rId4" o:title=""/>
          </v:shape>
          <o:OLEObject Type="Embed" ProgID="Equation.3" ShapeID="_x0000_i1027" DrawAspect="Content" ObjectID="_1427202995" r:id="rId7"/>
        </w:object>
      </w:r>
      <w:r>
        <w:t xml:space="preserve"> свыше 740 Бк/кг до 1500 Бк/кг.</w:t>
      </w:r>
    </w:p>
    <w:p w:rsidR="00000000" w:rsidRDefault="00130A0A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2. ПРАВИЛА ПРИЕМКИ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2.1. Приемку щебня произ</w:t>
      </w:r>
      <w:r>
        <w:t>водят партиями. Партией считают количество щебня одной фракции, одновременно отгружаемого одному потребителю в одном железнодорожном составе. При транспортировании щебня автомобильным транспортом партией считают количество щебня одной фракции, отгружаемого одному потребителю в течение суток.</w:t>
      </w:r>
    </w:p>
    <w:p w:rsidR="00000000" w:rsidRDefault="00130A0A">
      <w:pPr>
        <w:ind w:firstLine="284"/>
        <w:jc w:val="both"/>
      </w:pPr>
      <w:r>
        <w:t>2.2. Количество поставляемого щебня определяют по объему путем обмера его в вагонах, автомобилях или других транспортных средствах на месте погрузки. При контрольных измерениях щебня на месте выгрузки его объем пересчит</w:t>
      </w:r>
      <w:r>
        <w:t>ывают с учетом коэффициента уплотнения щебня при транспортировании, устанавливаемого до начала поставки по согласованию изготовителя с потребителем в зависимости от дальности перевозки, зернового состава и других местных особенностей. Коэффициент уплотнения щебня должен быть не более 1,10. Количество поставляемого щебня в весовых единицах потребитель в необходимых случаях определяет путем пересчета объема материала по его насыпной плотности. Насыпную плотность щебня определяют по ГОСТ 8269.0</w:t>
      </w:r>
      <w:r>
        <w:sym w:font="Symbol" w:char="F0BE"/>
      </w:r>
      <w:r>
        <w:t>97.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</w:t>
      </w:r>
      <w:r>
        <w:rPr>
          <w:b/>
        </w:rPr>
        <w:t>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2.3. Приемочный контроль качества щебня на предприятии (карьере)-изготовителе проводят в его лаборатории в сроки, указанные в табл. 4.</w:t>
      </w:r>
    </w:p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</w:pPr>
      <w:r>
        <w:rPr>
          <w:spacing w:val="40"/>
        </w:rPr>
        <w:t xml:space="preserve">Таблица </w:t>
      </w:r>
      <w:r>
        <w:t>4</w:t>
      </w:r>
    </w:p>
    <w:p w:rsidR="00000000" w:rsidRDefault="00130A0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1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</w:p>
          <w:p w:rsidR="00000000" w:rsidRDefault="00130A0A">
            <w:pPr>
              <w:jc w:val="center"/>
            </w:pPr>
            <w:r>
              <w:t>Наименование испытания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Срок проведения испытания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Число проб для одного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зернового состава щебня и содержания в нем частиц размером менее 0,16 мм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Ежедневно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содержания дробленых зерен в щебне из валунов и гравия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Ежедневно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 xml:space="preserve">Определение содержания в щебне глины в комках, почвы растительного слоя и других </w:t>
            </w:r>
            <w:r>
              <w:t>органических примесей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Ежедневно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истираемости в полочном барабане или сопротивления ударным воздействиям на копре ПМ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Один раз в квартал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содержания в щебне зерен слабых пород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Ежедневно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морозостойкости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Один раз в год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электроизоляционных  свойств щебня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При геологической разведке месторождений и один раз в год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суммарной удельной эффективной активности естественных радионуклидов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Один раз в год и в каждом случае изменения геологических усло</w:t>
            </w:r>
            <w:r>
              <w:t>вий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2</w:t>
            </w:r>
          </w:p>
        </w:tc>
      </w:tr>
    </w:tbl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</w:pPr>
      <w:r>
        <w:rPr>
          <w:spacing w:val="40"/>
        </w:rPr>
        <w:t>Примечание</w:t>
      </w:r>
      <w:r>
        <w:t>. Прочность и морозостойкость щебня определяют также в каждом случае изменения свойств разрабатываемой породы (при переходе добычных работ в другой забой, на другой горизонт и т.п.).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2.4. Для приемочного контроля качества вырабатываемого щебня пробы отбирают с конвейеров, транспортирующих щебень на склад готовой</w:t>
      </w:r>
      <w:r>
        <w:rPr>
          <w:smallCaps/>
        </w:rPr>
        <w:t xml:space="preserve"> </w:t>
      </w:r>
      <w:r>
        <w:t>продукции или в погрузочный бункер (или с открытого склада готовой продукции в погрузочный бункер) в соответствии с ГОСТ 8269—76. Общая масса проб</w:t>
      </w:r>
      <w:r>
        <w:t>ы, предназначенной для одного испытания, должна не менее чем в четыре раза превышать указанную в табл. 5.</w:t>
      </w:r>
    </w:p>
    <w:p w:rsidR="00000000" w:rsidRDefault="00130A0A">
      <w:pPr>
        <w:ind w:firstLine="284"/>
        <w:jc w:val="both"/>
      </w:pPr>
      <w:r>
        <w:t>Усредненную тщательно перемешанную пробу перед отправлением в лабораторию сокращают методом квартования или с помощью желобчатого делителя по методике, приведенной в ГОСТ 8269.0—97, до массы, в два раза превышающей указанную в табл. 5.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spacing w:val="40"/>
        </w:rPr>
        <w:t>Таблица</w:t>
      </w:r>
      <w:r>
        <w:t xml:space="preserve"> 5</w:t>
      </w:r>
    </w:p>
    <w:p w:rsidR="00000000" w:rsidRDefault="00130A0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1131"/>
        <w:gridCol w:w="1131"/>
        <w:gridCol w:w="1131"/>
        <w:gridCol w:w="11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</w:p>
        </w:tc>
        <w:tc>
          <w:tcPr>
            <w:tcW w:w="4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Минимальная масса пробы щебня для проведения одного испытания,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Наименование испытания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щебень фракций от 25 до 60, от 25 </w:t>
            </w:r>
            <w:r>
              <w:t>до 70 мм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щебень фракции от 5 до 40 мм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щебень фракции от 5 до 25 мм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Проба щебня с размером зерен от 25 до 40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зернового состава и содержания частиц размером менее 0,16 мм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20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содержания в щебне глины в комках, почвы растительного слоя и других органических примесей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15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5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содержания дробленых зерен в щебне из валунов и гравия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15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5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истираемости в полочном барабане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10 (2 пробы по 5 кг)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20 </w:t>
            </w:r>
          </w:p>
          <w:p w:rsidR="00000000" w:rsidRDefault="00130A0A">
            <w:pPr>
              <w:jc w:val="center"/>
            </w:pPr>
            <w:r>
              <w:t>(2 пробы по 10 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сопротивления ударн</w:t>
            </w:r>
            <w:r>
              <w:t>ым воздействиям на копре ПМ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3</w:t>
            </w:r>
          </w:p>
          <w:p w:rsidR="00000000" w:rsidRDefault="00130A0A">
            <w:pPr>
              <w:jc w:val="center"/>
            </w:pPr>
            <w:r>
              <w:t>(2 пробы по 1,5 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содержания зерен слабых пород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15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5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1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морозостойкости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sym w:font="Symbol" w:char="F0BE"/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3 </w:t>
            </w:r>
          </w:p>
          <w:p w:rsidR="00000000" w:rsidRDefault="00130A0A">
            <w:pPr>
              <w:jc w:val="center"/>
            </w:pPr>
            <w:r>
              <w:t>(2 пробы по 1,5 кг)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5 </w:t>
            </w:r>
          </w:p>
          <w:p w:rsidR="00000000" w:rsidRDefault="00130A0A">
            <w:pPr>
              <w:jc w:val="center"/>
            </w:pPr>
            <w:r>
              <w:t>(2 пробы по 2,5 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30A0A">
            <w:pPr>
              <w:jc w:val="both"/>
            </w:pPr>
            <w:r>
              <w:t>Определение электроизоляционных свойств щебня</w:t>
            </w: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—</w:t>
            </w: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 xml:space="preserve">18 </w:t>
            </w:r>
          </w:p>
          <w:p w:rsidR="00000000" w:rsidRDefault="00130A0A">
            <w:pPr>
              <w:jc w:val="center"/>
            </w:pPr>
            <w:r>
              <w:t>(3 пробы по 6 кг)</w:t>
            </w:r>
          </w:p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0A0A">
            <w:pPr>
              <w:jc w:val="center"/>
            </w:pPr>
            <w:r>
              <w:t>—</w:t>
            </w:r>
          </w:p>
        </w:tc>
      </w:tr>
    </w:tbl>
    <w:p w:rsidR="00000000" w:rsidRDefault="00130A0A">
      <w:pPr>
        <w:ind w:firstLine="284"/>
        <w:jc w:val="both"/>
        <w:rPr>
          <w:spacing w:val="40"/>
        </w:rPr>
      </w:pPr>
    </w:p>
    <w:p w:rsidR="00000000" w:rsidRDefault="00130A0A">
      <w:pPr>
        <w:ind w:firstLine="284"/>
        <w:jc w:val="both"/>
      </w:pPr>
      <w:r>
        <w:rPr>
          <w:spacing w:val="40"/>
        </w:rPr>
        <w:t>Примечание</w:t>
      </w:r>
      <w:r>
        <w:t>. Пробы щебня с размером зерен от 25 до 40 мм готовят только дли испытании путем высевания из щебня фракций 25 — 60 и 25 — 70 мм. Для приготовления этих проб отобранная с конвейера масса щебня направляется в лабораторию без предварительног</w:t>
      </w:r>
      <w:r>
        <w:t>о ее сокращения.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2.5. Потребитель проводит контрольную проверку соответствия отгружаемого щебня требованиям настоящего стандарта, соблюдая при этом следующий порядок:</w:t>
      </w:r>
    </w:p>
    <w:p w:rsidR="00000000" w:rsidRDefault="00130A0A">
      <w:pPr>
        <w:ind w:firstLine="284"/>
        <w:jc w:val="both"/>
      </w:pPr>
      <w:r>
        <w:t>для испытаний щебня проводят отбор точечных проб, из которых путем объединения получают контрольную пробу;</w:t>
      </w:r>
    </w:p>
    <w:p w:rsidR="00000000" w:rsidRDefault="00130A0A">
      <w:pPr>
        <w:ind w:firstLine="284"/>
        <w:jc w:val="both"/>
      </w:pPr>
      <w:r>
        <w:t>при контрольной проверке качества щебня, перевозимого железнодорожным транспортом, точечные пробы отбирают при объеме партии до трех вагонов — из каждого вагона, при большем объеме — из любых трех вагонов</w:t>
      </w:r>
      <w:r>
        <w:t>. Каждую пробу отбирают из пяти разных мест вагона (в четырех углах и в центре);</w:t>
      </w:r>
    </w:p>
    <w:p w:rsidR="00000000" w:rsidRDefault="00130A0A">
      <w:pPr>
        <w:ind w:firstLine="284"/>
        <w:jc w:val="both"/>
      </w:pPr>
      <w:r>
        <w:t>при контрольной проверке качества щебня, перевозимого автомобильным транспортом, от каждой партии объемом не более 350 м</w:t>
      </w:r>
      <w:r>
        <w:rPr>
          <w:vertAlign w:val="superscript"/>
        </w:rPr>
        <w:t>3</w:t>
      </w:r>
      <w:r>
        <w:t xml:space="preserve"> отбирают точечные пробы не менее чем из пяти автомобилей. Каждую точечную пробу отбирают в центре кузова автомобиля;</w:t>
      </w:r>
    </w:p>
    <w:p w:rsidR="00000000" w:rsidRDefault="00130A0A">
      <w:pPr>
        <w:ind w:firstLine="284"/>
        <w:jc w:val="both"/>
      </w:pPr>
      <w:r>
        <w:t>масса контрольной пробы, отбираемой для проверки партии, должна не менее чем в 5 раз превышать суммарную массу проб для испытаний, указанных в табл. 5. Сокращение проб до размера, требуемого д</w:t>
      </w:r>
      <w:r>
        <w:t>ля испытаний, проводят методом квартования или с помощью желобчатого делителя по методике, приведенной в ГОСТ 8269.0—97;</w:t>
      </w:r>
    </w:p>
    <w:p w:rsidR="00000000" w:rsidRDefault="00130A0A">
      <w:pPr>
        <w:ind w:firstLine="284"/>
        <w:jc w:val="both"/>
      </w:pPr>
      <w:r>
        <w:t>в качестве результата испытаний принимают среднее арифметическое значение параллельных определений, предусмотренных для соответствующего метода. Зерновой состав оценивают по среднему значению результатов трех параллельных испытаний;</w:t>
      </w:r>
    </w:p>
    <w:p w:rsidR="00000000" w:rsidRDefault="00130A0A">
      <w:pPr>
        <w:ind w:firstLine="284"/>
        <w:jc w:val="both"/>
      </w:pPr>
      <w:r>
        <w:t xml:space="preserve">при неудовлетворительных результатах испытаний хотя бы по одному из показателей по нему проводят повторное испытание. Результат повторного испытания является </w:t>
      </w:r>
      <w:r>
        <w:t>окончательным.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3. МЕТОДЫ ИСПЫТАНИЙ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3.1. Физико-механические показатели щебня определяют по ГОСТ 8269.0—97.</w:t>
      </w:r>
    </w:p>
    <w:p w:rsidR="00000000" w:rsidRDefault="00130A0A">
      <w:pPr>
        <w:ind w:firstLine="284"/>
        <w:jc w:val="both"/>
      </w:pPr>
      <w:r>
        <w:t>3.2. Суммарную удельную эффективную активность естественных радионуклидов определяют гамма-спектрометрическим методом по ГОСТ 30108-94.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center"/>
        <w:rPr>
          <w:b/>
        </w:rPr>
      </w:pPr>
      <w:r>
        <w:rPr>
          <w:b/>
        </w:rPr>
        <w:t>4. ТРАНСПОРТИРОВАНИЕ И ХРАНЕНИЕ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t>4.1. Каждую партию отгружаемого щебня сопровождают документом о качестве, в котором указывают:</w:t>
      </w:r>
    </w:p>
    <w:p w:rsidR="00000000" w:rsidRDefault="00130A0A">
      <w:pPr>
        <w:ind w:firstLine="284"/>
        <w:jc w:val="both"/>
      </w:pPr>
      <w:r>
        <w:t>наименование предприятия-изготовителя и его адрес;</w:t>
      </w:r>
    </w:p>
    <w:p w:rsidR="00000000" w:rsidRDefault="00130A0A">
      <w:pPr>
        <w:ind w:firstLine="284"/>
        <w:jc w:val="both"/>
      </w:pPr>
      <w:r>
        <w:t>номер и дату выдачи д</w:t>
      </w:r>
      <w:r>
        <w:t>окумента;</w:t>
      </w:r>
    </w:p>
    <w:p w:rsidR="00000000" w:rsidRDefault="00130A0A">
      <w:pPr>
        <w:ind w:firstLine="284"/>
        <w:jc w:val="both"/>
      </w:pPr>
      <w:r>
        <w:t>наименование получателя и его адрес;</w:t>
      </w:r>
    </w:p>
    <w:p w:rsidR="00000000" w:rsidRDefault="00130A0A">
      <w:pPr>
        <w:ind w:firstLine="284"/>
        <w:jc w:val="both"/>
      </w:pPr>
      <w:r>
        <w:t>номера вагонов, накладных и количество отгружаемого щебня;</w:t>
      </w:r>
    </w:p>
    <w:p w:rsidR="00000000" w:rsidRDefault="00130A0A">
      <w:pPr>
        <w:ind w:firstLine="284"/>
        <w:jc w:val="both"/>
      </w:pPr>
      <w:r>
        <w:t>разновидность щебня (щебень из скальных пород или из валунов и гравия) и название исходной горной породы;</w:t>
      </w:r>
    </w:p>
    <w:p w:rsidR="00000000" w:rsidRDefault="00130A0A">
      <w:pPr>
        <w:ind w:firstLine="284"/>
        <w:jc w:val="both"/>
      </w:pPr>
      <w:r>
        <w:t xml:space="preserve">фракцию щебня, зерновой состав, наличие частиц, размером менее 0,16 мм, наличие зерен слабых пород, а также прочность и морозостойкость щебня, содержание глины в комках; </w:t>
      </w:r>
    </w:p>
    <w:p w:rsidR="00000000" w:rsidRDefault="00130A0A">
      <w:pPr>
        <w:ind w:firstLine="284"/>
        <w:jc w:val="both"/>
      </w:pPr>
      <w:r>
        <w:t xml:space="preserve">показатель электроизоляционных свойств щебня; </w:t>
      </w:r>
    </w:p>
    <w:p w:rsidR="00000000" w:rsidRDefault="00130A0A">
      <w:pPr>
        <w:ind w:firstLine="284"/>
        <w:jc w:val="both"/>
      </w:pPr>
      <w:r>
        <w:t>обозначение настоящего стандарта;</w:t>
      </w:r>
    </w:p>
    <w:p w:rsidR="00000000" w:rsidRDefault="00130A0A">
      <w:pPr>
        <w:ind w:firstLine="284"/>
        <w:jc w:val="both"/>
      </w:pPr>
      <w:r>
        <w:t>суммарную удельную эффективную активность естест</w:t>
      </w:r>
      <w:r>
        <w:t>венных радионуклидов.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30A0A">
      <w:pPr>
        <w:ind w:firstLine="284"/>
        <w:jc w:val="both"/>
      </w:pPr>
    </w:p>
    <w:p w:rsidR="00000000" w:rsidRDefault="00130A0A">
      <w:pPr>
        <w:ind w:firstLine="284"/>
        <w:jc w:val="both"/>
        <w:rPr>
          <w:i/>
        </w:rPr>
      </w:pPr>
      <w:r>
        <w:t>4.2. Щебень хранят и транспортируют раздельно по фракциям, при этом должно быть обеспечено предохранение его от загрязнения.</w:t>
      </w:r>
    </w:p>
    <w:p w:rsidR="00000000" w:rsidRDefault="00130A0A">
      <w:pPr>
        <w:ind w:firstLine="284"/>
        <w:jc w:val="both"/>
      </w:pPr>
      <w:r>
        <w:t xml:space="preserve">Щебень транспортируют всеми видами транспорта. </w:t>
      </w:r>
    </w:p>
    <w:p w:rsidR="00000000" w:rsidRDefault="00130A0A">
      <w:pPr>
        <w:ind w:firstLine="284"/>
        <w:jc w:val="both"/>
      </w:pPr>
      <w:r>
        <w:t>4.4. При транспортировании должны выполняться требования Правил перевозки грузов и Технических условий погрузки и крепления грузов, утвержденных Министерством путей сообщения, и соответствующих правил, установленных организациями речного флота и автомобильного транспорта.</w:t>
      </w:r>
    </w:p>
    <w:p w:rsidR="00000000" w:rsidRDefault="00130A0A">
      <w:pPr>
        <w:ind w:firstLine="284"/>
        <w:jc w:val="both"/>
      </w:pPr>
      <w:r>
        <w:t>4.5. Поста</w:t>
      </w:r>
      <w:r>
        <w:t>вщик должен соблюдать меры, обеспечивающие полное использование грузоподъемности железнодорожных вагонов, судов и автомобилей.</w: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A0A"/>
    <w:rsid w:val="001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2273</Words>
  <Characters>12958</Characters>
  <Application>Microsoft Office Word</Application>
  <DocSecurity>0</DocSecurity>
  <Lines>107</Lines>
  <Paragraphs>30</Paragraphs>
  <ScaleCrop>false</ScaleCrop>
  <Company>СНИиП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7392-85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