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7415-86</w:t>
      </w: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720" w:hanging="436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УДК</w:t>
      </w:r>
      <w:proofErr w:type="spellEnd"/>
      <w:r>
        <w:rPr>
          <w:rFonts w:ascii="Times New Roman" w:hAnsi="Times New Roman"/>
        </w:rPr>
        <w:t xml:space="preserve"> 691.165:006.354                                                                                              Группа Ж14</w:t>
      </w: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ГОСУДАРСТВЕННЫЙ СТАНДАРТ СОЮЗА ССР</w:t>
      </w: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Гидроизол</w:t>
      </w:r>
      <w:proofErr w:type="spellEnd"/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Технические условия</w:t>
      </w: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Bituminous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asbestos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paper</w:t>
      </w:r>
      <w:proofErr w:type="spellEnd"/>
      <w:r>
        <w:rPr>
          <w:sz w:val="20"/>
        </w:rPr>
        <w:t>.</w:t>
      </w: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  <w:proofErr w:type="spellStart"/>
      <w:r>
        <w:rPr>
          <w:sz w:val="20"/>
        </w:rPr>
        <w:t>Specifications</w:t>
      </w:r>
      <w:proofErr w:type="spellEnd"/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ОКП</w:t>
      </w:r>
      <w:proofErr w:type="spellEnd"/>
      <w:r>
        <w:rPr>
          <w:rFonts w:ascii="Times New Roman" w:hAnsi="Times New Roman"/>
        </w:rPr>
        <w:t xml:space="preserve"> 57 </w:t>
      </w:r>
      <w:r>
        <w:rPr>
          <w:rFonts w:ascii="Times New Roman" w:hAnsi="Times New Roman"/>
        </w:rPr>
        <w:t xml:space="preserve">7434 </w:t>
      </w: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Дата введения 1987-01-01 </w:t>
      </w: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РАЗРАБОТАН Министерством транспортного строительства Министерством промышленности строительных материалов СССР</w:t>
      </w: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ИСПОЛНИТЕЛИ М.А. </w:t>
      </w:r>
      <w:proofErr w:type="spellStart"/>
      <w:r>
        <w:rPr>
          <w:rFonts w:ascii="Times New Roman" w:hAnsi="Times New Roman"/>
        </w:rPr>
        <w:t>Милейковский</w:t>
      </w:r>
      <w:proofErr w:type="spellEnd"/>
      <w:r>
        <w:rPr>
          <w:rFonts w:ascii="Times New Roman" w:hAnsi="Times New Roman"/>
        </w:rPr>
        <w:t xml:space="preserve"> канд. </w:t>
      </w:r>
      <w:proofErr w:type="spellStart"/>
      <w:r>
        <w:rPr>
          <w:rFonts w:ascii="Times New Roman" w:hAnsi="Times New Roman"/>
        </w:rPr>
        <w:t>техн</w:t>
      </w:r>
      <w:proofErr w:type="spellEnd"/>
      <w:r>
        <w:rPr>
          <w:rFonts w:ascii="Times New Roman" w:hAnsi="Times New Roman"/>
        </w:rPr>
        <w:t xml:space="preserve">. наук (руководитель темы); Я.Н. Новиков, В.Д. Могилевский; Е.А. </w:t>
      </w:r>
      <w:proofErr w:type="spellStart"/>
      <w:r>
        <w:rPr>
          <w:rFonts w:ascii="Times New Roman" w:hAnsi="Times New Roman"/>
        </w:rPr>
        <w:t>Антропова</w:t>
      </w:r>
      <w:proofErr w:type="spellEnd"/>
      <w:r>
        <w:rPr>
          <w:rFonts w:ascii="Times New Roman" w:hAnsi="Times New Roman"/>
        </w:rPr>
        <w:t xml:space="preserve">, канд. </w:t>
      </w:r>
      <w:proofErr w:type="spellStart"/>
      <w:r>
        <w:rPr>
          <w:rFonts w:ascii="Times New Roman" w:hAnsi="Times New Roman"/>
        </w:rPr>
        <w:t>техн</w:t>
      </w:r>
      <w:proofErr w:type="spellEnd"/>
      <w:r>
        <w:rPr>
          <w:rFonts w:ascii="Times New Roman" w:hAnsi="Times New Roman"/>
        </w:rPr>
        <w:t xml:space="preserve">. наук; В.А. Лопатин, канд. </w:t>
      </w:r>
      <w:proofErr w:type="spellStart"/>
      <w:r>
        <w:rPr>
          <w:rFonts w:ascii="Times New Roman" w:hAnsi="Times New Roman"/>
        </w:rPr>
        <w:t>техн</w:t>
      </w:r>
      <w:proofErr w:type="spellEnd"/>
      <w:r>
        <w:rPr>
          <w:rFonts w:ascii="Times New Roman" w:hAnsi="Times New Roman"/>
        </w:rPr>
        <w:t xml:space="preserve">. наук; Н.Н. Бородина, канд. </w:t>
      </w:r>
      <w:proofErr w:type="spellStart"/>
      <w:r>
        <w:rPr>
          <w:rFonts w:ascii="Times New Roman" w:hAnsi="Times New Roman"/>
        </w:rPr>
        <w:t>техн</w:t>
      </w:r>
      <w:proofErr w:type="spellEnd"/>
      <w:r>
        <w:rPr>
          <w:rFonts w:ascii="Times New Roman" w:hAnsi="Times New Roman"/>
        </w:rPr>
        <w:t>. наук</w:t>
      </w: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ВНЕСЕН Министерством транспортного строительства</w:t>
      </w: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 министра О.Н. Макаров</w:t>
      </w: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both"/>
        <w:rPr>
          <w:rFonts w:ascii="Times New Roman" w:hAnsi="Times New Roman"/>
        </w:rPr>
      </w:pPr>
    </w:p>
    <w:p w:rsidR="00000000" w:rsidRDefault="00CD0833">
      <w:pPr>
        <w:ind w:firstLine="284"/>
        <w:jc w:val="both"/>
      </w:pPr>
      <w:r>
        <w:t>УТВЕРЖДЕН И ВВЕДЕН В ДЕЙСТВИЕ постановлением Государственного комитета СССР по делам строи</w:t>
      </w:r>
      <w:r>
        <w:t>тельства от 30 декабря 1985 г. № 285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>ВЗАМЕН ГОСТ 7415-74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>ВНЕСЕНО Изменение № 1, утвержденное Постановлением Госстроя России № 78 от 10.08.2000 г.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center"/>
        <w:rPr>
          <w:b/>
        </w:rPr>
      </w:pPr>
      <w:r>
        <w:rPr>
          <w:b/>
        </w:rPr>
        <w:t>1а. ОБЛАСТЬ ПРИМЕНЕНИЯ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 xml:space="preserve">Настоящий стандарт распространяется на </w:t>
      </w:r>
      <w:proofErr w:type="spellStart"/>
      <w:r>
        <w:t>гидроизол</w:t>
      </w:r>
      <w:proofErr w:type="spellEnd"/>
      <w:r>
        <w:t xml:space="preserve"> - </w:t>
      </w:r>
      <w:proofErr w:type="spellStart"/>
      <w:r>
        <w:t>беспокровный</w:t>
      </w:r>
      <w:proofErr w:type="spellEnd"/>
      <w:r>
        <w:t xml:space="preserve"> рулонный материал, получаемый пропиткой асбестовой бумаги нефтяными битумами.</w:t>
      </w:r>
    </w:p>
    <w:p w:rsidR="00000000" w:rsidRDefault="00CD0833">
      <w:pPr>
        <w:ind w:firstLine="284"/>
        <w:jc w:val="both"/>
      </w:pPr>
      <w:proofErr w:type="spellStart"/>
      <w:r>
        <w:t>Гидроизол</w:t>
      </w:r>
      <w:proofErr w:type="spellEnd"/>
      <w:r>
        <w:t xml:space="preserve"> предназначается для гидроизоляции подземных и других сооружений, устройства рулонной кровли и антикоррозионных покрытий трубопроводов.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rPr>
          <w:b/>
        </w:rPr>
        <w:t xml:space="preserve">(Введен дополнительно,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ind w:left="720" w:hanging="436"/>
        <w:jc w:val="center"/>
      </w:pPr>
      <w:r>
        <w:rPr>
          <w:b/>
        </w:rPr>
        <w:t xml:space="preserve">1б. НОРМАТИВНЫЕ </w:t>
      </w:r>
      <w:r>
        <w:rPr>
          <w:b/>
        </w:rPr>
        <w:t>ССЫЛКИ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>В настоящем стандарте использованы ссылки на следующие стандарты и технические условия:</w:t>
      </w:r>
    </w:p>
    <w:p w:rsidR="00000000" w:rsidRDefault="00CD0833">
      <w:pPr>
        <w:ind w:firstLine="284"/>
        <w:jc w:val="both"/>
      </w:pPr>
      <w:r>
        <w:t xml:space="preserve">ГОСТ 12.3.009-76 </w:t>
      </w:r>
      <w:proofErr w:type="spellStart"/>
      <w:r>
        <w:t>ССБТ</w:t>
      </w:r>
      <w:proofErr w:type="spellEnd"/>
      <w:r>
        <w:t>. Работы погрузочно-разгрузочные. Общие требования безопасности</w:t>
      </w:r>
    </w:p>
    <w:p w:rsidR="00000000" w:rsidRDefault="00CD0833">
      <w:pPr>
        <w:ind w:firstLine="284"/>
        <w:jc w:val="both"/>
      </w:pPr>
      <w:r>
        <w:t xml:space="preserve">ГОСТ 12.4.011-89 </w:t>
      </w:r>
      <w:proofErr w:type="spellStart"/>
      <w:r>
        <w:t>ССБТ</w:t>
      </w:r>
      <w:proofErr w:type="spellEnd"/>
      <w:r>
        <w:t>. Средства защиты работающих. Общие требования и классификация</w:t>
      </w:r>
    </w:p>
    <w:p w:rsidR="00000000" w:rsidRDefault="00CD0833">
      <w:pPr>
        <w:ind w:firstLine="284"/>
        <w:jc w:val="both"/>
      </w:pPr>
      <w:r>
        <w:t>ГОСТ 12.4.013-85</w:t>
      </w:r>
      <w:r>
        <w:rPr>
          <w:vertAlign w:val="superscript"/>
        </w:rPr>
        <w:t>1</w:t>
      </w:r>
      <w:r>
        <w:t xml:space="preserve"> </w:t>
      </w:r>
      <w:proofErr w:type="spellStart"/>
      <w:r>
        <w:t>ССБТ</w:t>
      </w:r>
      <w:proofErr w:type="spellEnd"/>
      <w:r>
        <w:t>. Очки защитные. Общие технические условия</w:t>
      </w:r>
    </w:p>
    <w:p w:rsidR="00000000" w:rsidRDefault="00CD0833">
      <w:pPr>
        <w:ind w:firstLine="284"/>
        <w:jc w:val="both"/>
      </w:pPr>
      <w:r>
        <w:t>__________</w:t>
      </w:r>
    </w:p>
    <w:p w:rsidR="00000000" w:rsidRDefault="00CD0833">
      <w:pPr>
        <w:ind w:firstLine="284"/>
        <w:jc w:val="both"/>
        <w:rPr>
          <w:sz w:val="18"/>
        </w:rPr>
      </w:pPr>
      <w:r>
        <w:rPr>
          <w:vertAlign w:val="superscript"/>
        </w:rPr>
        <w:t>1</w:t>
      </w:r>
      <w:r>
        <w:rPr>
          <w:sz w:val="18"/>
        </w:rPr>
        <w:t xml:space="preserve"> Утратил силу на территории Российской Федерации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 xml:space="preserve">ГОСТ 12.4.041-89 </w:t>
      </w:r>
      <w:proofErr w:type="spellStart"/>
      <w:r>
        <w:t>ССБТ</w:t>
      </w:r>
      <w:proofErr w:type="spellEnd"/>
      <w:r>
        <w:t>. Средства индивидуальной защиты органов  дыхания фильтрующие. Общие технические  требования</w:t>
      </w:r>
    </w:p>
    <w:p w:rsidR="00000000" w:rsidRDefault="00CD0833">
      <w:pPr>
        <w:ind w:firstLine="284"/>
        <w:jc w:val="both"/>
      </w:pPr>
      <w:r>
        <w:t>ГОСТ 2</w:t>
      </w:r>
      <w:r>
        <w:t>678-94 Материалы рулонные кровельные и гидроизоляционные. Методы испытаний</w:t>
      </w:r>
    </w:p>
    <w:p w:rsidR="00000000" w:rsidRDefault="00CD0833">
      <w:pPr>
        <w:ind w:firstLine="284"/>
        <w:jc w:val="both"/>
      </w:pPr>
      <w:r>
        <w:t>ГОСТ 7377-85 Бумага для гофрирования. Технические условия</w:t>
      </w:r>
    </w:p>
    <w:p w:rsidR="00000000" w:rsidRDefault="00CD0833">
      <w:pPr>
        <w:ind w:firstLine="284"/>
        <w:jc w:val="both"/>
      </w:pPr>
      <w:r>
        <w:t>ГОСТ 8273-75 Бумага оберточная. Технические условия</w:t>
      </w:r>
    </w:p>
    <w:p w:rsidR="00000000" w:rsidRDefault="00CD0833">
      <w:pPr>
        <w:ind w:firstLine="284"/>
        <w:jc w:val="both"/>
      </w:pPr>
      <w:r>
        <w:lastRenderedPageBreak/>
        <w:t>ГОСТ 9548-74 Битумы нефтяные кровельные. Технические условия</w:t>
      </w:r>
    </w:p>
    <w:p w:rsidR="00000000" w:rsidRDefault="00CD0833">
      <w:pPr>
        <w:ind w:firstLine="284"/>
        <w:jc w:val="both"/>
      </w:pPr>
      <w:r>
        <w:t>ГОСТ 14192-96 Маркировка грузов</w:t>
      </w:r>
    </w:p>
    <w:p w:rsidR="00000000" w:rsidRDefault="00CD0833">
      <w:pPr>
        <w:ind w:firstLine="284"/>
        <w:jc w:val="both"/>
      </w:pPr>
      <w:r>
        <w:t>ГОСТ 19433-88 Грузы опасные. Классификация и маркировка</w:t>
      </w:r>
    </w:p>
    <w:p w:rsidR="00000000" w:rsidRDefault="00CD0833">
      <w:pPr>
        <w:ind w:firstLine="284"/>
        <w:jc w:val="both"/>
      </w:pPr>
      <w:r>
        <w:t>ГОСТ 22245-90 Битумы нефтяные дорожные вязкие. Технические условия</w:t>
      </w:r>
    </w:p>
    <w:p w:rsidR="00000000" w:rsidRDefault="00CD0833">
      <w:pPr>
        <w:ind w:firstLine="284"/>
        <w:jc w:val="both"/>
      </w:pPr>
      <w:r>
        <w:t>ГОСТ 23779-95 Бумага асбестовая. Технические условия</w:t>
      </w:r>
    </w:p>
    <w:p w:rsidR="00000000" w:rsidRDefault="00CD0833">
      <w:pPr>
        <w:ind w:firstLine="284"/>
        <w:jc w:val="both"/>
      </w:pPr>
      <w:r>
        <w:t xml:space="preserve">ГОСТ 30244-94 Материалы строительные. Методы испытаний на </w:t>
      </w:r>
      <w:r>
        <w:t>горючесть</w:t>
      </w:r>
    </w:p>
    <w:p w:rsidR="00000000" w:rsidRDefault="00CD0833">
      <w:pPr>
        <w:ind w:firstLine="284"/>
        <w:jc w:val="both"/>
      </w:pPr>
      <w:r>
        <w:t>ГОСТ 30402-96 Материалы строительные. Методы испытаний на воспламеняемость</w:t>
      </w:r>
    </w:p>
    <w:p w:rsidR="00000000" w:rsidRDefault="00CD0833">
      <w:pPr>
        <w:ind w:firstLine="284"/>
        <w:jc w:val="both"/>
      </w:pPr>
      <w:r>
        <w:t>ГОСТ 30444-97 Материалы строительные. Методы испытаний на распространение пламени</w:t>
      </w:r>
    </w:p>
    <w:p w:rsidR="00000000" w:rsidRDefault="00CD0833">
      <w:pPr>
        <w:ind w:firstLine="284"/>
        <w:jc w:val="both"/>
      </w:pPr>
      <w:r>
        <w:t>ГОСТ 30547-97 Материалы рулонные кровельные и гидроизоляционные. Общие технические условия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rPr>
          <w:b/>
        </w:rPr>
        <w:t xml:space="preserve">(Введен дополнительно,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1. ОСНОВНЫЕ ПАРАМЕТРЫ И РАЗМЕРЫ</w:t>
      </w: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CD0833">
      <w:pPr>
        <w:ind w:firstLine="284"/>
        <w:jc w:val="both"/>
      </w:pPr>
      <w:r>
        <w:t xml:space="preserve">1.1. В зависимости от назначения и области применения </w:t>
      </w:r>
      <w:proofErr w:type="spellStart"/>
      <w:r>
        <w:t>гидроизол</w:t>
      </w:r>
      <w:proofErr w:type="spellEnd"/>
      <w:r>
        <w:t xml:space="preserve"> подразделяют на две марки, указанные в табл. 1.</w:t>
      </w: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85"/>
        <w:gridCol w:w="53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Марка </w:t>
            </w:r>
            <w:proofErr w:type="spellStart"/>
            <w:r>
              <w:rPr>
                <w:rFonts w:ascii="Times New Roman" w:hAnsi="Times New Roman"/>
              </w:rPr>
              <w:t>гидроизола</w:t>
            </w:r>
            <w:proofErr w:type="spellEnd"/>
          </w:p>
        </w:tc>
        <w:tc>
          <w:tcPr>
            <w:tcW w:w="1985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</w:rPr>
              <w:t>гидроизола</w:t>
            </w:r>
            <w:proofErr w:type="spellEnd"/>
          </w:p>
        </w:tc>
        <w:tc>
          <w:tcPr>
            <w:tcW w:w="5302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и область пр</w:t>
            </w:r>
            <w:r>
              <w:rPr>
                <w:rFonts w:ascii="Times New Roman" w:hAnsi="Times New Roman"/>
              </w:rPr>
              <w:t>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ГИ-Г</w:t>
            </w:r>
            <w:proofErr w:type="spellEnd"/>
          </w:p>
        </w:tc>
        <w:tc>
          <w:tcPr>
            <w:tcW w:w="1985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Гидроизол</w:t>
            </w:r>
            <w:proofErr w:type="spellEnd"/>
            <w:r>
              <w:rPr>
                <w:rFonts w:ascii="Times New Roman" w:hAnsi="Times New Roman"/>
              </w:rPr>
              <w:t xml:space="preserve"> гидроизоляционный</w:t>
            </w:r>
          </w:p>
        </w:tc>
        <w:tc>
          <w:tcPr>
            <w:tcW w:w="5302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Гидроизоляция подземных сооружений метрополитена, подземной части высотных и многоэтажных зданий, антикоррозионная защита металлических трубопроводов, кроме теплопроводов, с приклейкой его полотна горячей битумной мастикой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ГИ-К</w:t>
            </w:r>
            <w:proofErr w:type="spellEnd"/>
          </w:p>
        </w:tc>
        <w:tc>
          <w:tcPr>
            <w:tcW w:w="1985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Гидроизол</w:t>
            </w:r>
            <w:proofErr w:type="spellEnd"/>
            <w:r>
              <w:rPr>
                <w:rFonts w:ascii="Times New Roman" w:hAnsi="Times New Roman"/>
              </w:rPr>
              <w:t xml:space="preserve"> кровельный</w:t>
            </w:r>
          </w:p>
        </w:tc>
        <w:tc>
          <w:tcPr>
            <w:tcW w:w="5302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Гидроизоляция плоских кровель с приклейкой его полотна горячей битумной мастикой</w:t>
            </w:r>
          </w:p>
        </w:tc>
      </w:tr>
    </w:tbl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CD0833">
      <w:pPr>
        <w:ind w:firstLine="284"/>
        <w:jc w:val="both"/>
      </w:pPr>
      <w:r>
        <w:t xml:space="preserve">1.2. </w:t>
      </w:r>
      <w:proofErr w:type="spellStart"/>
      <w:r>
        <w:t>Гидроизол</w:t>
      </w:r>
      <w:proofErr w:type="spellEnd"/>
      <w:r>
        <w:t xml:space="preserve"> выпускают в рулонах шириной полотна (950</w:t>
      </w:r>
      <w:r>
        <w:sym w:font="Symbol" w:char="F0B1"/>
      </w:r>
      <w:r>
        <w:t>5) мм.</w:t>
      </w:r>
    </w:p>
    <w:p w:rsidR="00000000" w:rsidRDefault="00CD0833">
      <w:pPr>
        <w:ind w:firstLine="284"/>
        <w:jc w:val="both"/>
      </w:pPr>
      <w:r>
        <w:t xml:space="preserve">Общая площадь полотна </w:t>
      </w:r>
      <w:proofErr w:type="spellStart"/>
      <w:r>
        <w:t>гидроизола</w:t>
      </w:r>
      <w:proofErr w:type="spellEnd"/>
      <w:r>
        <w:t xml:space="preserve"> в рулоне должна быть (20</w:t>
      </w:r>
      <w:r>
        <w:sym w:font="Symbol" w:char="F0B1"/>
      </w:r>
      <w:r>
        <w:t>0,5) м</w:t>
      </w:r>
      <w:r>
        <w:rPr>
          <w:vertAlign w:val="superscript"/>
        </w:rPr>
        <w:t>2</w:t>
      </w:r>
      <w:r>
        <w:t>.</w:t>
      </w:r>
    </w:p>
    <w:p w:rsidR="00000000" w:rsidRDefault="00CD0833">
      <w:pPr>
        <w:ind w:firstLine="284"/>
        <w:jc w:val="both"/>
      </w:pPr>
      <w:r>
        <w:t>Допуск</w:t>
      </w:r>
      <w:r>
        <w:t>ается по согласованию с потребителем изготавливать рулоны другой ширины и площади.</w:t>
      </w:r>
    </w:p>
    <w:p w:rsidR="00000000" w:rsidRDefault="00CD0833">
      <w:pPr>
        <w:ind w:firstLine="284"/>
        <w:jc w:val="both"/>
      </w:pPr>
      <w:r>
        <w:t>Справочная масса рулона приведена в приложении А.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 xml:space="preserve">1.3. Условное обозначение </w:t>
      </w:r>
      <w:proofErr w:type="spellStart"/>
      <w:r>
        <w:t>гидроизола</w:t>
      </w:r>
      <w:proofErr w:type="spellEnd"/>
      <w:r>
        <w:t xml:space="preserve"> в технической документации и при заказе должно состоять из наименования материала, его марки и обозначения настоящего стандарта.</w:t>
      </w:r>
    </w:p>
    <w:p w:rsidR="00000000" w:rsidRDefault="00CD0833">
      <w:pPr>
        <w:ind w:firstLine="284"/>
        <w:jc w:val="both"/>
      </w:pPr>
      <w:r>
        <w:t xml:space="preserve">Пример условного обозначения </w:t>
      </w:r>
      <w:proofErr w:type="spellStart"/>
      <w:r>
        <w:t>гидроизола</w:t>
      </w:r>
      <w:proofErr w:type="spellEnd"/>
      <w:r>
        <w:t xml:space="preserve"> для гидроизоляции подземных сооружений метрополитена марки </w:t>
      </w:r>
      <w:proofErr w:type="spellStart"/>
      <w:r>
        <w:t>ГИ-Г</w:t>
      </w:r>
      <w:proofErr w:type="spellEnd"/>
      <w:r>
        <w:t>:</w:t>
      </w:r>
    </w:p>
    <w:p w:rsidR="00000000" w:rsidRDefault="00CD0833">
      <w:pPr>
        <w:ind w:firstLine="284"/>
        <w:jc w:val="center"/>
        <w:rPr>
          <w:i/>
        </w:rPr>
      </w:pPr>
      <w:proofErr w:type="spellStart"/>
      <w:r>
        <w:rPr>
          <w:i/>
        </w:rPr>
        <w:t>Гидроизол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ГИ-Г</w:t>
      </w:r>
      <w:proofErr w:type="spellEnd"/>
      <w:r>
        <w:rPr>
          <w:i/>
        </w:rPr>
        <w:t xml:space="preserve"> ГОСТ 7415-86</w:t>
      </w:r>
    </w:p>
    <w:p w:rsidR="00000000" w:rsidRDefault="00CD0833">
      <w:pPr>
        <w:ind w:firstLine="284"/>
        <w:jc w:val="both"/>
      </w:pP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2. ТЕХНИЧЕСКИЕ ТРЕБОВАНИЯ</w:t>
      </w: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CD0833">
      <w:pPr>
        <w:ind w:firstLine="284"/>
        <w:jc w:val="both"/>
      </w:pPr>
      <w:r>
        <w:t xml:space="preserve">2.1. </w:t>
      </w:r>
      <w:proofErr w:type="spellStart"/>
      <w:r>
        <w:t>Гидроизол</w:t>
      </w:r>
      <w:proofErr w:type="spellEnd"/>
      <w:r>
        <w:t xml:space="preserve"> дол</w:t>
      </w:r>
      <w:r>
        <w:t>жен изготавливаться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000000" w:rsidRDefault="00CD0833">
      <w:pPr>
        <w:ind w:firstLine="284"/>
        <w:jc w:val="both"/>
      </w:pPr>
      <w:r>
        <w:t xml:space="preserve">2.2. Качественные показатели </w:t>
      </w:r>
      <w:proofErr w:type="spellStart"/>
      <w:r>
        <w:t>гидроизола</w:t>
      </w:r>
      <w:proofErr w:type="spellEnd"/>
      <w:r>
        <w:t xml:space="preserve"> должны соответствовать указанным в табл.2.</w:t>
      </w: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014"/>
        <w:gridCol w:w="20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bottom w:val="nil"/>
            </w:tcBorders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026" w:type="dxa"/>
            <w:gridSpan w:val="2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для </w:t>
            </w:r>
            <w:proofErr w:type="spellStart"/>
            <w:r>
              <w:rPr>
                <w:rFonts w:ascii="Times New Roman" w:hAnsi="Times New Roman"/>
              </w:rPr>
              <w:t>гидроизола</w:t>
            </w:r>
            <w:proofErr w:type="spellEnd"/>
            <w:r>
              <w:rPr>
                <w:rFonts w:ascii="Times New Roman" w:hAnsi="Times New Roman"/>
              </w:rPr>
              <w:t xml:space="preserve"> марки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</w:tcBorders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ГИ-Г</w:t>
            </w:r>
            <w:proofErr w:type="spellEnd"/>
          </w:p>
        </w:tc>
        <w:tc>
          <w:tcPr>
            <w:tcW w:w="2014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ГИ-К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Разрывная сила при растяжении, Н (</w:t>
            </w:r>
            <w:proofErr w:type="spellStart"/>
            <w:r>
              <w:rPr>
                <w:rFonts w:ascii="Times New Roman" w:hAnsi="Times New Roman"/>
              </w:rPr>
              <w:t>кгс</w:t>
            </w:r>
            <w:proofErr w:type="spellEnd"/>
            <w:r>
              <w:rPr>
                <w:rFonts w:ascii="Times New Roman" w:hAnsi="Times New Roman"/>
              </w:rPr>
              <w:t>), не менее</w:t>
            </w:r>
          </w:p>
        </w:tc>
        <w:tc>
          <w:tcPr>
            <w:tcW w:w="2014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 (35)</w:t>
            </w:r>
          </w:p>
        </w:tc>
        <w:tc>
          <w:tcPr>
            <w:tcW w:w="2014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 (30)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разрывной силы </w:t>
            </w:r>
            <w:proofErr w:type="spellStart"/>
            <w:r>
              <w:rPr>
                <w:rFonts w:ascii="Times New Roman" w:hAnsi="Times New Roman"/>
              </w:rPr>
              <w:t>водонасыщенного</w:t>
            </w:r>
            <w:proofErr w:type="spellEnd"/>
            <w:r>
              <w:rPr>
                <w:rFonts w:ascii="Times New Roman" w:hAnsi="Times New Roman"/>
              </w:rPr>
              <w:t xml:space="preserve"> материала, %, не более</w:t>
            </w:r>
          </w:p>
        </w:tc>
        <w:tc>
          <w:tcPr>
            <w:tcW w:w="2014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014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Водопоглощение</w:t>
            </w:r>
            <w:proofErr w:type="spellEnd"/>
            <w:r>
              <w:rPr>
                <w:rFonts w:ascii="Times New Roman" w:hAnsi="Times New Roman"/>
              </w:rPr>
              <w:t xml:space="preserve"> в течении 24 ч, % по массе, не </w:t>
            </w:r>
            <w:r>
              <w:rPr>
                <w:rFonts w:ascii="Times New Roman" w:hAnsi="Times New Roman"/>
              </w:rPr>
              <w:lastRenderedPageBreak/>
              <w:t>более</w:t>
            </w:r>
          </w:p>
        </w:tc>
        <w:tc>
          <w:tcPr>
            <w:tcW w:w="2014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14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Температура х</w:t>
            </w:r>
            <w:r>
              <w:rPr>
                <w:rFonts w:ascii="Times New Roman" w:hAnsi="Times New Roman"/>
              </w:rPr>
              <w:t>рупкости пропиточного состава, не выше</w:t>
            </w:r>
          </w:p>
        </w:tc>
        <w:tc>
          <w:tcPr>
            <w:tcW w:w="4026" w:type="dxa"/>
            <w:gridSpan w:val="2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 (минус 15)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 размягчения пропиточного состава, К(</w:t>
            </w:r>
            <w:r>
              <w:rPr>
                <w:rFonts w:ascii="Times New Roman" w:hAnsi="Times New Roman"/>
              </w:rPr>
              <w:sym w:font="Symbol" w:char="F0B0"/>
            </w:r>
            <w:r>
              <w:rPr>
                <w:rFonts w:ascii="Times New Roman" w:hAnsi="Times New Roman"/>
              </w:rPr>
              <w:t>С)</w:t>
            </w:r>
          </w:p>
        </w:tc>
        <w:tc>
          <w:tcPr>
            <w:tcW w:w="2014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320-328</w:t>
            </w:r>
          </w:p>
        </w:tc>
        <w:tc>
          <w:tcPr>
            <w:tcW w:w="2014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(47-55)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Гибкость по числу двойных перегибов, не менее</w:t>
            </w:r>
          </w:p>
        </w:tc>
        <w:tc>
          <w:tcPr>
            <w:tcW w:w="2014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14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 xml:space="preserve">2.3. </w:t>
      </w:r>
      <w:proofErr w:type="spellStart"/>
      <w:r>
        <w:t>Гидроизол</w:t>
      </w:r>
      <w:proofErr w:type="spellEnd"/>
      <w:r>
        <w:t xml:space="preserve"> марки </w:t>
      </w:r>
      <w:proofErr w:type="spellStart"/>
      <w:r>
        <w:t>ГИ-Г</w:t>
      </w:r>
      <w:proofErr w:type="spellEnd"/>
      <w:r>
        <w:t xml:space="preserve"> может быть аттестован по высшей категории качества.</w:t>
      </w:r>
    </w:p>
    <w:p w:rsidR="00000000" w:rsidRDefault="00CD0833">
      <w:pPr>
        <w:ind w:firstLine="284"/>
        <w:jc w:val="both"/>
      </w:pPr>
      <w:proofErr w:type="spellStart"/>
      <w:r>
        <w:t>Гидроизол</w:t>
      </w:r>
      <w:proofErr w:type="spellEnd"/>
      <w:r>
        <w:t xml:space="preserve"> высшей категории качества должен отвечать следующим дополнительным требованиям.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>п. 2.3.1-2.3.4</w:t>
      </w:r>
      <w:r>
        <w:rPr>
          <w:b/>
        </w:rPr>
        <w:t xml:space="preserve"> (Исключены,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 xml:space="preserve">2.4. Асбестовая основа </w:t>
      </w:r>
      <w:proofErr w:type="spellStart"/>
      <w:r>
        <w:t>гидроизола</w:t>
      </w:r>
      <w:proofErr w:type="spellEnd"/>
      <w:r>
        <w:t xml:space="preserve"> должна быть равномерно пропитана по всей толщине полотна. В </w:t>
      </w:r>
      <w:r>
        <w:t xml:space="preserve">надрыве </w:t>
      </w:r>
      <w:proofErr w:type="spellStart"/>
      <w:r>
        <w:t>гидроизол</w:t>
      </w:r>
      <w:proofErr w:type="spellEnd"/>
      <w:r>
        <w:t xml:space="preserve"> должен быть черным или черным с коричневым оттенком без светлых прослоек непропитанной основы и посторонних включений.</w:t>
      </w:r>
    </w:p>
    <w:p w:rsidR="00000000" w:rsidRDefault="00CD0833">
      <w:pPr>
        <w:ind w:firstLine="284"/>
        <w:jc w:val="both"/>
      </w:pPr>
      <w:r>
        <w:t xml:space="preserve">2.5. Требования к внешнему виду </w:t>
      </w:r>
      <w:proofErr w:type="spellStart"/>
      <w:r>
        <w:t>гидроизола</w:t>
      </w:r>
      <w:proofErr w:type="spellEnd"/>
      <w:r>
        <w:t xml:space="preserve">, кромкам полотна, </w:t>
      </w:r>
      <w:proofErr w:type="spellStart"/>
      <w:r>
        <w:t>слипаемости</w:t>
      </w:r>
      <w:proofErr w:type="spellEnd"/>
      <w:r>
        <w:t>, ровности торцов, величине выступов на торцах рулона, количеству составных рулонов и полотен в рулоне - по ГОСТ 30547 со следующим дополнением:</w:t>
      </w:r>
    </w:p>
    <w:p w:rsidR="00000000" w:rsidRDefault="00CD0833">
      <w:pPr>
        <w:ind w:firstLine="284"/>
        <w:jc w:val="both"/>
      </w:pPr>
      <w:r>
        <w:t xml:space="preserve">- поверхность </w:t>
      </w:r>
      <w:proofErr w:type="spellStart"/>
      <w:r>
        <w:t>гидроизола</w:t>
      </w:r>
      <w:proofErr w:type="spellEnd"/>
      <w:r>
        <w:t xml:space="preserve"> должна быть матовой. Допускается наличие жирных пятен, не вызывающих слипание полотна в рулоне.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 xml:space="preserve">п. </w:t>
      </w:r>
      <w:r>
        <w:t>2.6-2.9</w:t>
      </w:r>
      <w:r>
        <w:rPr>
          <w:b/>
        </w:rPr>
        <w:t xml:space="preserve"> (Исключены,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 xml:space="preserve">2.10. Требования к сырью и материалам - по ГОСТ 30547. Для изготовления </w:t>
      </w:r>
      <w:proofErr w:type="spellStart"/>
      <w:r>
        <w:t>гидроизола</w:t>
      </w:r>
      <w:proofErr w:type="spellEnd"/>
      <w:r>
        <w:t xml:space="preserve"> рекомендуются сырье и материалы, приведенные в приложении Б.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 xml:space="preserve">2.11. </w:t>
      </w:r>
      <w:proofErr w:type="spellStart"/>
      <w:r>
        <w:t>Гидроизол</w:t>
      </w:r>
      <w:proofErr w:type="spellEnd"/>
      <w:r>
        <w:t xml:space="preserve"> должен быть водонепроницаемым. При испытании </w:t>
      </w:r>
      <w:proofErr w:type="spellStart"/>
      <w:r>
        <w:t>гидроизола</w:t>
      </w:r>
      <w:proofErr w:type="spellEnd"/>
      <w:r>
        <w:t xml:space="preserve"> </w:t>
      </w:r>
      <w:proofErr w:type="spellStart"/>
      <w:r>
        <w:t>ГИ-К</w:t>
      </w:r>
      <w:proofErr w:type="spellEnd"/>
      <w:r>
        <w:t xml:space="preserve"> при давлении не менее 0,001 </w:t>
      </w:r>
      <w:proofErr w:type="spellStart"/>
      <w:r>
        <w:t>МПа</w:t>
      </w:r>
      <w:proofErr w:type="spellEnd"/>
      <w:r>
        <w:t xml:space="preserve"> (0,01 </w:t>
      </w:r>
      <w:proofErr w:type="spellStart"/>
      <w:r>
        <w:t>кгс</w:t>
      </w:r>
      <w:proofErr w:type="spellEnd"/>
      <w:r>
        <w:t>/см</w:t>
      </w:r>
      <w:r>
        <w:rPr>
          <w:vertAlign w:val="superscript"/>
        </w:rPr>
        <w:t>2</w:t>
      </w:r>
      <w:r>
        <w:t xml:space="preserve">) в течение не менее 72 ч, а </w:t>
      </w:r>
      <w:proofErr w:type="spellStart"/>
      <w:r>
        <w:t>гидрозола</w:t>
      </w:r>
      <w:proofErr w:type="spellEnd"/>
      <w:r>
        <w:t xml:space="preserve"> </w:t>
      </w:r>
      <w:proofErr w:type="spellStart"/>
      <w:r>
        <w:t>ГИ-Г</w:t>
      </w:r>
      <w:proofErr w:type="spellEnd"/>
      <w:r>
        <w:t xml:space="preserve"> при давлении не менее 0,05 </w:t>
      </w:r>
      <w:proofErr w:type="spellStart"/>
      <w:r>
        <w:t>МПа</w:t>
      </w:r>
      <w:proofErr w:type="spellEnd"/>
      <w:r>
        <w:t xml:space="preserve"> (0,5 </w:t>
      </w:r>
      <w:proofErr w:type="spellStart"/>
      <w:r>
        <w:t>кгс</w:t>
      </w:r>
      <w:proofErr w:type="spellEnd"/>
      <w:r>
        <w:t>/см</w:t>
      </w:r>
      <w:r>
        <w:rPr>
          <w:vertAlign w:val="superscript"/>
        </w:rPr>
        <w:t>2</w:t>
      </w:r>
      <w:r>
        <w:t>) в течение не менее 15 мин на поверхности образца не должно появляться признаков проникания в</w:t>
      </w:r>
      <w:r>
        <w:t>оды.</w:t>
      </w:r>
    </w:p>
    <w:p w:rsidR="00000000" w:rsidRDefault="00CD0833">
      <w:pPr>
        <w:ind w:firstLine="284"/>
        <w:jc w:val="both"/>
      </w:pPr>
      <w:r>
        <w:t xml:space="preserve">2.12. </w:t>
      </w:r>
      <w:proofErr w:type="spellStart"/>
      <w:r>
        <w:t>Гидроизол</w:t>
      </w:r>
      <w:proofErr w:type="spellEnd"/>
      <w:r>
        <w:t xml:space="preserve"> должен быть гибким. При испытании на брусе с закруглением радиусом (25,0</w:t>
      </w:r>
      <w:r>
        <w:sym w:font="Symbol" w:char="F0B1"/>
      </w:r>
      <w:r>
        <w:t>0,2) мм при температуре не выше 5</w:t>
      </w:r>
      <w:r>
        <w:sym w:font="Symbol" w:char="F0B0"/>
      </w:r>
      <w:r>
        <w:t>С на поверхности образца не должны появляться трещины.</w:t>
      </w:r>
    </w:p>
    <w:p w:rsidR="00000000" w:rsidRDefault="00CD0833">
      <w:pPr>
        <w:ind w:firstLine="284"/>
        <w:jc w:val="both"/>
      </w:pPr>
      <w:r>
        <w:t>2.13. Упаковка и маркировка</w:t>
      </w:r>
    </w:p>
    <w:p w:rsidR="00000000" w:rsidRDefault="00CD0833">
      <w:pPr>
        <w:ind w:firstLine="284"/>
        <w:jc w:val="both"/>
      </w:pPr>
      <w:r>
        <w:t xml:space="preserve">2.13.1. Каждый рулон </w:t>
      </w:r>
      <w:proofErr w:type="spellStart"/>
      <w:r>
        <w:t>гидроизола</w:t>
      </w:r>
      <w:proofErr w:type="spellEnd"/>
      <w:r>
        <w:t xml:space="preserve"> должен быть обернут по всей ширине бумагой, масса 1 м</w:t>
      </w:r>
      <w:r>
        <w:rPr>
          <w:vertAlign w:val="superscript"/>
        </w:rPr>
        <w:t>2</w:t>
      </w:r>
      <w:r>
        <w:t xml:space="preserve"> которой должна быть не менее 120 г, по ГОСТ 8273 или ГОСТ 7377 или другой бумагой аналогичного качества.</w:t>
      </w:r>
    </w:p>
    <w:p w:rsidR="00000000" w:rsidRDefault="00CD0833">
      <w:pPr>
        <w:ind w:firstLine="284"/>
        <w:jc w:val="both"/>
      </w:pPr>
      <w:r>
        <w:t xml:space="preserve">Допускается применение других упаковочных материалов, обеспечивающих сохранность </w:t>
      </w:r>
      <w:proofErr w:type="spellStart"/>
      <w:r>
        <w:t>гидроизола</w:t>
      </w:r>
      <w:proofErr w:type="spellEnd"/>
      <w:r>
        <w:t xml:space="preserve"> при транспортиров</w:t>
      </w:r>
      <w:r>
        <w:t>ании и хранении.</w:t>
      </w:r>
    </w:p>
    <w:p w:rsidR="00000000" w:rsidRDefault="00CD0833">
      <w:pPr>
        <w:ind w:firstLine="284"/>
        <w:jc w:val="both"/>
      </w:pPr>
      <w:r>
        <w:t xml:space="preserve">2.13.2. Маркировка </w:t>
      </w:r>
      <w:proofErr w:type="spellStart"/>
      <w:r>
        <w:t>гидроизола</w:t>
      </w:r>
      <w:proofErr w:type="spellEnd"/>
      <w:r>
        <w:t xml:space="preserve"> должна производиться по ГОСТ 30547. На этикетке должны быть указаны:</w:t>
      </w:r>
    </w:p>
    <w:p w:rsidR="00000000" w:rsidRDefault="00CD0833">
      <w:pPr>
        <w:ind w:firstLine="284"/>
        <w:jc w:val="both"/>
      </w:pPr>
      <w:r>
        <w:t>- наименование предприятия-изготовителя или его товарный знак;</w:t>
      </w:r>
    </w:p>
    <w:p w:rsidR="00000000" w:rsidRDefault="00CD0833">
      <w:pPr>
        <w:ind w:firstLine="284"/>
        <w:jc w:val="both"/>
      </w:pPr>
      <w:r>
        <w:t>- наименование материала и его марка;</w:t>
      </w:r>
    </w:p>
    <w:p w:rsidR="00000000" w:rsidRDefault="00CD0833">
      <w:pPr>
        <w:ind w:firstLine="284"/>
        <w:jc w:val="both"/>
      </w:pPr>
      <w:r>
        <w:t>- обозначение настоящего стандарта;</w:t>
      </w:r>
    </w:p>
    <w:p w:rsidR="00000000" w:rsidRDefault="00CD0833">
      <w:pPr>
        <w:ind w:firstLine="284"/>
        <w:jc w:val="both"/>
      </w:pPr>
      <w:r>
        <w:t>-номер партии (или другое обозначение партии, принятое на заводе-изготовителе) и дата изготовления;</w:t>
      </w:r>
    </w:p>
    <w:p w:rsidR="00000000" w:rsidRDefault="00CD0833">
      <w:pPr>
        <w:ind w:firstLine="284"/>
        <w:jc w:val="both"/>
      </w:pPr>
      <w:r>
        <w:t>- краткая инструкция по применению.</w:t>
      </w:r>
    </w:p>
    <w:p w:rsidR="00000000" w:rsidRDefault="00CD0833">
      <w:pPr>
        <w:ind w:firstLine="284"/>
        <w:jc w:val="both"/>
      </w:pPr>
      <w:r>
        <w:t>Перечень данных на этикетке (штампе) может быть дополнен или изменен по согласованию с потребителем продукции.</w:t>
      </w:r>
    </w:p>
    <w:p w:rsidR="00000000" w:rsidRDefault="00CD0833">
      <w:pPr>
        <w:ind w:firstLine="284"/>
        <w:jc w:val="both"/>
      </w:pPr>
      <w:r>
        <w:t>Транспортная</w:t>
      </w:r>
      <w:r>
        <w:t xml:space="preserve"> маркировка - по ГОСТ 14192 с нанесением основных, дополнительных и информационных надписей.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>2.11.-2.13.</w:t>
      </w:r>
      <w:r>
        <w:rPr>
          <w:b/>
        </w:rPr>
        <w:t xml:space="preserve">(Введены дополнительно,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3. ТРЕБОВАНИЯ БЕЗОПАСНОСТИ И ОХРАНЫ ОКРУЖАЮЩЕЙ СРЕДЫ</w:t>
      </w: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CD0833">
      <w:pPr>
        <w:ind w:firstLine="284"/>
        <w:jc w:val="both"/>
      </w:pPr>
      <w:r>
        <w:t xml:space="preserve">3.1. </w:t>
      </w:r>
      <w:proofErr w:type="spellStart"/>
      <w:r>
        <w:t>Гидроизол</w:t>
      </w:r>
      <w:proofErr w:type="spellEnd"/>
      <w:r>
        <w:t xml:space="preserve"> имеет следующие показатели пожарной безопасности:</w:t>
      </w:r>
    </w:p>
    <w:p w:rsidR="00000000" w:rsidRDefault="00CD0833">
      <w:pPr>
        <w:ind w:firstLine="284"/>
        <w:jc w:val="both"/>
      </w:pPr>
      <w:r>
        <w:t>- группа горючести - Г4 по ГОСТ 30244;</w:t>
      </w:r>
    </w:p>
    <w:p w:rsidR="00000000" w:rsidRDefault="00CD0833">
      <w:pPr>
        <w:ind w:firstLine="284"/>
        <w:jc w:val="both"/>
      </w:pPr>
      <w:r>
        <w:t>- группа воспламеняемости - В3 по ГОСТ 30402;</w:t>
      </w:r>
    </w:p>
    <w:p w:rsidR="00000000" w:rsidRDefault="00CD0833">
      <w:pPr>
        <w:ind w:firstLine="284"/>
        <w:jc w:val="both"/>
      </w:pPr>
      <w:r>
        <w:t>- группа распространения пламени - РП4 по ГОСТ 30444.</w:t>
      </w:r>
    </w:p>
    <w:p w:rsidR="00000000" w:rsidRDefault="00CD0833">
      <w:pPr>
        <w:ind w:firstLine="284"/>
        <w:jc w:val="both"/>
      </w:pPr>
      <w:r>
        <w:t xml:space="preserve">3.2. По классификации ГОСТ 19433 </w:t>
      </w:r>
      <w:proofErr w:type="spellStart"/>
      <w:r>
        <w:t>гидроизол</w:t>
      </w:r>
      <w:proofErr w:type="spellEnd"/>
      <w:r>
        <w:t xml:space="preserve"> не относится к опасным грузам.</w:t>
      </w:r>
    </w:p>
    <w:p w:rsidR="00000000" w:rsidRDefault="00CD0833">
      <w:pPr>
        <w:ind w:firstLine="284"/>
        <w:jc w:val="both"/>
      </w:pPr>
      <w:r>
        <w:t xml:space="preserve">3.3. При работе с </w:t>
      </w:r>
      <w:proofErr w:type="spellStart"/>
      <w:r>
        <w:t>гидроизолом</w:t>
      </w:r>
      <w:proofErr w:type="spellEnd"/>
      <w:r>
        <w:t xml:space="preserve"> в воздух р</w:t>
      </w:r>
      <w:r>
        <w:t>абочей зоны возможно выделение асбестосодержащей пыли, требования безопасности к которой - по ГОСТ 23779.</w:t>
      </w:r>
    </w:p>
    <w:p w:rsidR="00000000" w:rsidRDefault="00CD0833">
      <w:pPr>
        <w:ind w:firstLine="284"/>
        <w:jc w:val="both"/>
      </w:pPr>
      <w:r>
        <w:t xml:space="preserve">3.4. Лица, занятые на работах с </w:t>
      </w:r>
      <w:proofErr w:type="spellStart"/>
      <w:r>
        <w:t>гидроизолом</w:t>
      </w:r>
      <w:proofErr w:type="spellEnd"/>
      <w:r>
        <w:t>, должны быть обеспечены спецодеждой и средствами индивидуальной защиты по ГОСТ 12.4.011, для защиты органов дыхания - респираторами по ГОСТ 12.4.041, для защиты кожи - рукавицами или перчатками, для защиты глаз - защитными очками по ГОСТ 12.4.013.</w:t>
      </w:r>
    </w:p>
    <w:p w:rsidR="00000000" w:rsidRDefault="00CD0833">
      <w:pPr>
        <w:ind w:firstLine="284"/>
        <w:jc w:val="both"/>
      </w:pPr>
      <w:r>
        <w:t xml:space="preserve">3.5. Захоронение отходов </w:t>
      </w:r>
      <w:proofErr w:type="spellStart"/>
      <w:r>
        <w:t>гидроизола</w:t>
      </w:r>
      <w:proofErr w:type="spellEnd"/>
      <w:r>
        <w:t>, образующихся при изготовлении, строительстве и ремонте зданий и сооружений, д</w:t>
      </w:r>
      <w:r>
        <w:t>олжно производиться в котлованах с соблюдением мероприятий, гарантирующих исключение разноса асбестосодержащей пыли ветром в момент выгрузки методом смачивания или перевозки в бумажных или полиэтиленовых мешках, по действующим санитарным нормам и правилам.</w:t>
      </w:r>
    </w:p>
    <w:p w:rsidR="00000000" w:rsidRDefault="00CD0833">
      <w:pPr>
        <w:ind w:firstLine="284"/>
        <w:jc w:val="both"/>
      </w:pPr>
      <w:r>
        <w:t xml:space="preserve">3.6. В случае загорания битума или </w:t>
      </w:r>
      <w:proofErr w:type="spellStart"/>
      <w:r>
        <w:t>гидроизола</w:t>
      </w:r>
      <w:proofErr w:type="spellEnd"/>
      <w:r>
        <w:t xml:space="preserve"> следует применять следующие средства пожаротушения: кислотный или пенный огнетушители, асбестовое полотно, кошму, специальные порошки, воду со смачивателем.</w:t>
      </w:r>
    </w:p>
    <w:p w:rsidR="00000000" w:rsidRDefault="00CD0833">
      <w:pPr>
        <w:ind w:firstLine="284"/>
        <w:jc w:val="both"/>
      </w:pPr>
      <w:r>
        <w:t>3.7. При погрузочно-разгрузочных работах должны собл</w:t>
      </w:r>
      <w:r>
        <w:t>юдаться требования безопасности по ГОСТ 12.3.009.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rPr>
          <w:b/>
        </w:rPr>
        <w:t xml:space="preserve">Раздел 3 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4. ПРАВИЛА ПРИЕМКИ</w:t>
      </w: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CD0833">
      <w:pPr>
        <w:ind w:firstLine="284"/>
        <w:jc w:val="both"/>
      </w:pPr>
      <w:r>
        <w:t xml:space="preserve">4.1. Правила приемки </w:t>
      </w:r>
      <w:proofErr w:type="spellStart"/>
      <w:r>
        <w:t>гидроизола</w:t>
      </w:r>
      <w:proofErr w:type="spellEnd"/>
      <w:r>
        <w:t xml:space="preserve"> - по ГОСТ 30547. Размер партии устанавливают в количестве не более 1500 рулонов.</w:t>
      </w:r>
    </w:p>
    <w:p w:rsidR="00000000" w:rsidRDefault="00CD0833">
      <w:pPr>
        <w:ind w:firstLine="284"/>
        <w:jc w:val="both"/>
      </w:pPr>
      <w:r>
        <w:t xml:space="preserve">4.2. Водонепроницаемость, </w:t>
      </w:r>
      <w:proofErr w:type="spellStart"/>
      <w:r>
        <w:t>водопоглощение</w:t>
      </w:r>
      <w:proofErr w:type="spellEnd"/>
      <w:r>
        <w:t>, температуры хрупкости и размягчения покровного состава следует определять не реже одного раза в месяц и при изменении сырьевых компонентов.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rPr>
          <w:b/>
        </w:rPr>
        <w:t xml:space="preserve">Раздел 4 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5. МЕТОДЫ ИСПЫТАНИЙ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 xml:space="preserve">Методы испытаний </w:t>
      </w:r>
      <w:proofErr w:type="spellStart"/>
      <w:r>
        <w:t>гидроизола</w:t>
      </w:r>
      <w:proofErr w:type="spellEnd"/>
      <w:r>
        <w:t xml:space="preserve"> - по ГОСТ 26</w:t>
      </w:r>
      <w:r>
        <w:t>78 со следующими дополнениями:</w:t>
      </w:r>
    </w:p>
    <w:p w:rsidR="00000000" w:rsidRDefault="00CD0833">
      <w:pPr>
        <w:ind w:firstLine="284"/>
        <w:jc w:val="both"/>
      </w:pPr>
      <w:r>
        <w:t>- разрывную силу при растяжении определяют при скорости перемещения подвижного захвата (50</w:t>
      </w:r>
      <w:r>
        <w:sym w:font="Symbol" w:char="F0B1"/>
      </w:r>
      <w:r>
        <w:t>5) мм/мин;</w:t>
      </w:r>
    </w:p>
    <w:p w:rsidR="00000000" w:rsidRDefault="00CD0833">
      <w:pPr>
        <w:ind w:firstLine="284"/>
        <w:jc w:val="both"/>
      </w:pPr>
      <w:r>
        <w:t xml:space="preserve">- гибкость по числу двойных перегибов определяют на образцах </w:t>
      </w:r>
      <w:proofErr w:type="spellStart"/>
      <w:r>
        <w:t>гидроизола</w:t>
      </w:r>
      <w:proofErr w:type="spellEnd"/>
      <w:r>
        <w:t xml:space="preserve"> размером </w:t>
      </w:r>
      <w:r>
        <w:rPr>
          <w:lang w:val="en-US"/>
        </w:rPr>
        <w:t>[</w:t>
      </w:r>
      <w:r>
        <w:t>(50х100)</w:t>
      </w:r>
      <w:r>
        <w:sym w:font="Symbol" w:char="F0B1"/>
      </w:r>
      <w:r>
        <w:t>1</w:t>
      </w:r>
      <w:r>
        <w:rPr>
          <w:lang w:val="en-US"/>
        </w:rPr>
        <w:t>]</w:t>
      </w:r>
      <w:r>
        <w:t>. Перед испытанием образцы выдерживают в воде в течении (15</w:t>
      </w:r>
      <w:r>
        <w:sym w:font="Symbol" w:char="F0B1"/>
      </w:r>
      <w:r>
        <w:t>0,5) мин при температуре не выше 291 К (18</w:t>
      </w:r>
      <w:r>
        <w:sym w:font="Symbol" w:char="F0B0"/>
      </w:r>
      <w:r>
        <w:t>С), после чего образцы вручную перегибают на 180</w:t>
      </w:r>
      <w:r>
        <w:sym w:font="Symbol" w:char="F0B0"/>
      </w:r>
      <w:r>
        <w:t>. Образцы считают выдержавшими испытание, если после количества перегибов, указанного в таблице 2, на них не появятся сквозные трещины</w:t>
      </w:r>
      <w:r>
        <w:t>.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rPr>
          <w:b/>
        </w:rPr>
        <w:t xml:space="preserve">Раздел 5 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6. ХРАНЕНИЕ И ТРАНСПОРТИРОВАНИЕ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 xml:space="preserve">6.1, 6.2. </w:t>
      </w:r>
      <w:r>
        <w:rPr>
          <w:b/>
        </w:rPr>
        <w:t xml:space="preserve">(Исключен,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 xml:space="preserve">6.3. Транспортирование рулонов </w:t>
      </w:r>
      <w:proofErr w:type="spellStart"/>
      <w:r>
        <w:t>гидроизола</w:t>
      </w:r>
      <w:proofErr w:type="spellEnd"/>
      <w:r>
        <w:t xml:space="preserve"> должно производиться в контейнерах или в пакетах, установленных в крытых вагонах или других закрытых транспортных средствах.</w:t>
      </w:r>
    </w:p>
    <w:p w:rsidR="00000000" w:rsidRDefault="00CD0833">
      <w:pPr>
        <w:ind w:firstLine="284"/>
        <w:jc w:val="both"/>
      </w:pPr>
      <w:r>
        <w:t xml:space="preserve">Допускается с согласия потребителя транспортирование </w:t>
      </w:r>
      <w:proofErr w:type="spellStart"/>
      <w:r>
        <w:t>гидроизола</w:t>
      </w:r>
      <w:proofErr w:type="spellEnd"/>
      <w:r>
        <w:t xml:space="preserve"> без контейнеров или пакетов в вертикальном положении не более чем в один ряд по высоте, при этом рулоны </w:t>
      </w:r>
      <w:proofErr w:type="spellStart"/>
      <w:r>
        <w:t>гидроизола</w:t>
      </w:r>
      <w:proofErr w:type="spellEnd"/>
      <w:r>
        <w:t xml:space="preserve"> должны быть защищены о</w:t>
      </w:r>
      <w:r>
        <w:t>т механических повреждений и загрязнения.</w:t>
      </w:r>
    </w:p>
    <w:p w:rsidR="00000000" w:rsidRDefault="00CD0833">
      <w:pPr>
        <w:ind w:firstLine="284"/>
        <w:jc w:val="both"/>
      </w:pPr>
      <w:r>
        <w:t xml:space="preserve">По согласованию с потребителем допускаются другие способы транспортирования, обеспечивающие сохранность </w:t>
      </w:r>
      <w:proofErr w:type="spellStart"/>
      <w:r>
        <w:t>гидроизола</w:t>
      </w:r>
      <w:proofErr w:type="spellEnd"/>
      <w:r>
        <w:t>.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 xml:space="preserve">6.4. Погрузку в транспортные средства и перевозку </w:t>
      </w:r>
      <w:proofErr w:type="spellStart"/>
      <w:r>
        <w:t>гидроизола</w:t>
      </w:r>
      <w:proofErr w:type="spellEnd"/>
      <w:r>
        <w:t xml:space="preserve"> производят в соответствии с Правилами перевозки грузов, действующими на транспорте данного вида.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t xml:space="preserve">6.5. Рулоны </w:t>
      </w:r>
      <w:proofErr w:type="spellStart"/>
      <w:r>
        <w:t>гидроизола</w:t>
      </w:r>
      <w:proofErr w:type="spellEnd"/>
      <w:r>
        <w:t>, рассортированные по маркам, должны храниться в сухом закрытом помещении в вертикальном положении не боле</w:t>
      </w:r>
      <w:r>
        <w:t>е чем в два ряда по высоте на расстоянии не менее 1 м от нагревательных приборов. При хранении рулонов в контейнерах число их рядов по вертикали не ограничено и определяется требованиями безопасности.</w:t>
      </w:r>
    </w:p>
    <w:p w:rsidR="00000000" w:rsidRDefault="00CD0833">
      <w:pPr>
        <w:ind w:firstLine="284"/>
        <w:jc w:val="both"/>
      </w:pPr>
      <w:r>
        <w:t xml:space="preserve">6.6. Срок хранения </w:t>
      </w:r>
      <w:proofErr w:type="spellStart"/>
      <w:r>
        <w:t>гидроизола</w:t>
      </w:r>
      <w:proofErr w:type="spellEnd"/>
      <w:r>
        <w:t xml:space="preserve"> - 6 месяцев со дня изготовления.</w:t>
      </w:r>
    </w:p>
    <w:p w:rsidR="00000000" w:rsidRDefault="00CD0833">
      <w:pPr>
        <w:ind w:firstLine="284"/>
        <w:jc w:val="both"/>
      </w:pPr>
      <w:r>
        <w:t xml:space="preserve">По истечении срока хранения </w:t>
      </w:r>
      <w:proofErr w:type="spellStart"/>
      <w:r>
        <w:t>гидроизол</w:t>
      </w:r>
      <w:proofErr w:type="spellEnd"/>
      <w:r>
        <w:t xml:space="preserve"> должен быть проверен на соответствие требованиям настоящего стандарта. В случае соответствия </w:t>
      </w:r>
      <w:proofErr w:type="spellStart"/>
      <w:r>
        <w:t>гидроизол</w:t>
      </w:r>
      <w:proofErr w:type="spellEnd"/>
      <w:r>
        <w:t xml:space="preserve"> может быть использован по назначению.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rPr>
          <w:b/>
        </w:rPr>
        <w:t xml:space="preserve">(Введен дополнительно,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  <w:rPr>
          <w:b/>
        </w:rPr>
      </w:pPr>
      <w:r>
        <w:rPr>
          <w:b/>
        </w:rPr>
        <w:t xml:space="preserve">Раздел 7 (Исключен,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 xml:space="preserve">8. </w:t>
      </w:r>
      <w:r>
        <w:rPr>
          <w:sz w:val="20"/>
        </w:rPr>
        <w:t>УКАЗАНИЯ ПО ПРИМЕНЕНИЮ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proofErr w:type="spellStart"/>
      <w:r>
        <w:t>Гидроизол</w:t>
      </w:r>
      <w:proofErr w:type="spellEnd"/>
      <w:r>
        <w:t xml:space="preserve"> должен применяться в соответствии с действующими строительными нормами и правилами </w:t>
      </w:r>
      <w:r>
        <w:rPr>
          <w:lang w:val="en-US"/>
        </w:rPr>
        <w:t>[</w:t>
      </w:r>
      <w:r>
        <w:t>1</w:t>
      </w:r>
      <w:r>
        <w:rPr>
          <w:lang w:val="en-US"/>
        </w:rPr>
        <w:t>]</w:t>
      </w:r>
      <w:r>
        <w:t xml:space="preserve">, </w:t>
      </w:r>
      <w:r>
        <w:rPr>
          <w:lang w:val="en-US"/>
        </w:rPr>
        <w:t>[</w:t>
      </w:r>
      <w:r>
        <w:t>2</w:t>
      </w:r>
      <w:r>
        <w:rPr>
          <w:lang w:val="en-US"/>
        </w:rPr>
        <w:t>]</w:t>
      </w:r>
      <w:r>
        <w:t>.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rPr>
          <w:b/>
        </w:rPr>
        <w:t xml:space="preserve">(Введен дополнительно,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</w:t>
      </w: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CD0833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 xml:space="preserve">Справочная масса рулона </w:t>
      </w:r>
      <w:proofErr w:type="spellStart"/>
      <w:r>
        <w:rPr>
          <w:sz w:val="20"/>
        </w:rPr>
        <w:t>гидроизола</w:t>
      </w:r>
      <w:proofErr w:type="spellEnd"/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27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Марка </w:t>
            </w:r>
            <w:proofErr w:type="spellStart"/>
            <w:r>
              <w:rPr>
                <w:rFonts w:ascii="Times New Roman" w:hAnsi="Times New Roman"/>
              </w:rPr>
              <w:t>гидроизола</w:t>
            </w:r>
            <w:proofErr w:type="spellEnd"/>
          </w:p>
        </w:tc>
        <w:tc>
          <w:tcPr>
            <w:tcW w:w="2781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Справочная масса рулона,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ГИ-Г</w:t>
            </w:r>
            <w:proofErr w:type="spellEnd"/>
          </w:p>
        </w:tc>
        <w:tc>
          <w:tcPr>
            <w:tcW w:w="2781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1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ГИ-К</w:t>
            </w:r>
            <w:proofErr w:type="spellEnd"/>
          </w:p>
        </w:tc>
        <w:tc>
          <w:tcPr>
            <w:tcW w:w="2781" w:type="dxa"/>
          </w:tcPr>
          <w:p w:rsidR="00000000" w:rsidRDefault="00CD0833">
            <w:pPr>
              <w:pStyle w:val="Aioiau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</w:tbl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CD0833">
      <w:pPr>
        <w:ind w:firstLine="284"/>
        <w:jc w:val="both"/>
      </w:pPr>
      <w:r>
        <w:t>Отклонение от справочной массы рулона не является браковочным признаком.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Б</w:t>
      </w: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CD0833">
      <w:pPr>
        <w:ind w:firstLine="284"/>
      </w:pPr>
    </w:p>
    <w:p w:rsidR="00000000" w:rsidRDefault="00CD0833">
      <w:pPr>
        <w:ind w:firstLine="284"/>
        <w:jc w:val="center"/>
      </w:pPr>
      <w:r>
        <w:rPr>
          <w:b/>
        </w:rPr>
        <w:t xml:space="preserve">СЫРЬЕ И МАТЕРИАЛЫ, ПРИМЕНЯЕМЫЕ ДЛЯ ИЗГОТОВЛЕНИЯ </w:t>
      </w:r>
      <w:proofErr w:type="spellStart"/>
      <w:r>
        <w:rPr>
          <w:b/>
        </w:rPr>
        <w:t>ГИДРОИЗОЛА</w:t>
      </w:r>
      <w:proofErr w:type="spellEnd"/>
    </w:p>
    <w:p w:rsidR="00000000" w:rsidRDefault="00CD0833">
      <w:pPr>
        <w:ind w:firstLine="284"/>
      </w:pPr>
    </w:p>
    <w:p w:rsidR="00000000" w:rsidRDefault="00CD0833">
      <w:pPr>
        <w:ind w:firstLine="284"/>
      </w:pPr>
      <w:r>
        <w:t xml:space="preserve">Битум нефтяной кровельной марки </w:t>
      </w:r>
      <w:proofErr w:type="spellStart"/>
      <w:r>
        <w:t>БНК</w:t>
      </w:r>
      <w:proofErr w:type="spellEnd"/>
      <w:r>
        <w:t xml:space="preserve"> 40/180 по ГОСТ 9548.</w:t>
      </w:r>
    </w:p>
    <w:p w:rsidR="00000000" w:rsidRDefault="00CD0833">
      <w:pPr>
        <w:ind w:firstLine="284"/>
      </w:pPr>
      <w:r>
        <w:t xml:space="preserve">Битум нефтяной дорожный марок </w:t>
      </w:r>
      <w:proofErr w:type="spellStart"/>
      <w:r>
        <w:t>БНД</w:t>
      </w:r>
      <w:proofErr w:type="spellEnd"/>
      <w:r>
        <w:t xml:space="preserve"> 60/90 или </w:t>
      </w:r>
      <w:proofErr w:type="spellStart"/>
      <w:r>
        <w:t>БНД</w:t>
      </w:r>
      <w:proofErr w:type="spellEnd"/>
      <w:r>
        <w:t xml:space="preserve"> 40/60 по ГОСТ 22245.</w:t>
      </w:r>
    </w:p>
    <w:p w:rsidR="00000000" w:rsidRDefault="00CD0833">
      <w:pPr>
        <w:ind w:firstLine="284"/>
      </w:pPr>
      <w:r>
        <w:t xml:space="preserve">Бумага асбестовая марок </w:t>
      </w:r>
      <w:proofErr w:type="spellStart"/>
      <w:r>
        <w:t>БГ-М</w:t>
      </w:r>
      <w:proofErr w:type="spellEnd"/>
      <w:r>
        <w:t xml:space="preserve"> или </w:t>
      </w:r>
      <w:proofErr w:type="spellStart"/>
      <w:r>
        <w:t>БГ-К</w:t>
      </w:r>
      <w:proofErr w:type="spellEnd"/>
      <w:r>
        <w:t xml:space="preserve"> по ГОСТ 23779.</w:t>
      </w:r>
    </w:p>
    <w:p w:rsidR="00000000" w:rsidRDefault="00CD0833">
      <w:pPr>
        <w:ind w:firstLine="284"/>
      </w:pPr>
      <w:r>
        <w:t xml:space="preserve">Другое сырье или материалы - по нормативной документации, утвержденной в установленном порядке, в соответствии с технологическим регламентом на производство </w:t>
      </w:r>
      <w:proofErr w:type="spellStart"/>
      <w:r>
        <w:t>гидроизола</w:t>
      </w:r>
      <w:proofErr w:type="spellEnd"/>
      <w:r>
        <w:t>.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rPr>
          <w:b/>
        </w:rPr>
        <w:t xml:space="preserve">(Введено дополнительно,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CD0833">
      <w:pPr>
        <w:ind w:firstLine="284"/>
      </w:pPr>
    </w:p>
    <w:p w:rsidR="00000000" w:rsidRDefault="00CD0833">
      <w:pPr>
        <w:ind w:firstLine="284"/>
      </w:pP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В</w:t>
      </w:r>
    </w:p>
    <w:p w:rsidR="00000000" w:rsidRDefault="00CD0833">
      <w:pPr>
        <w:pStyle w:val="Aioiau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CD0833">
      <w:pPr>
        <w:ind w:firstLine="284"/>
      </w:pPr>
    </w:p>
    <w:p w:rsidR="00000000" w:rsidRDefault="00CD0833">
      <w:pPr>
        <w:ind w:firstLine="284"/>
        <w:jc w:val="center"/>
      </w:pPr>
      <w:r>
        <w:t>БИБЛИОГРАФИЯ</w:t>
      </w:r>
    </w:p>
    <w:p w:rsidR="00000000" w:rsidRDefault="00CD0833">
      <w:pPr>
        <w:ind w:firstLine="284"/>
      </w:pPr>
    </w:p>
    <w:p w:rsidR="00000000" w:rsidRDefault="00CD0833">
      <w:pPr>
        <w:ind w:firstLine="284"/>
        <w:rPr>
          <w:lang w:val="en-US"/>
        </w:rPr>
      </w:pPr>
      <w:r>
        <w:rPr>
          <w:lang w:val="en-US"/>
        </w:rPr>
        <w:t>[</w:t>
      </w:r>
      <w:r>
        <w:t>1</w:t>
      </w:r>
      <w:r>
        <w:rPr>
          <w:lang w:val="en-US"/>
        </w:rPr>
        <w:t>]</w:t>
      </w:r>
      <w:r>
        <w:t xml:space="preserve"> СНиП </w:t>
      </w:r>
      <w:r>
        <w:rPr>
          <w:lang w:val="en-US"/>
        </w:rPr>
        <w:t>II</w:t>
      </w:r>
      <w:r>
        <w:t>-26-76</w:t>
      </w:r>
      <w:r>
        <w:rPr>
          <w:lang w:val="en-US"/>
        </w:rPr>
        <w:t xml:space="preserve"> </w:t>
      </w:r>
      <w:r>
        <w:t xml:space="preserve">Строительные нормы и правила. Часть 1. Нормы проектирования. Глава 26. Кровли </w:t>
      </w:r>
    </w:p>
    <w:p w:rsidR="00000000" w:rsidRDefault="00CD0833">
      <w:pPr>
        <w:ind w:firstLine="284"/>
      </w:pPr>
      <w:r>
        <w:rPr>
          <w:lang w:val="en-US"/>
        </w:rPr>
        <w:t>[</w:t>
      </w:r>
      <w:r>
        <w:t>2</w:t>
      </w:r>
      <w:r>
        <w:rPr>
          <w:lang w:val="en-US"/>
        </w:rPr>
        <w:t>]</w:t>
      </w:r>
      <w:r>
        <w:t xml:space="preserve"> СНиП 3.04.01-87 Изоляционные и отделочные</w:t>
      </w:r>
      <w:r>
        <w:t xml:space="preserve"> покрытия.</w:t>
      </w:r>
    </w:p>
    <w:p w:rsidR="00000000" w:rsidRDefault="00CD0833">
      <w:pPr>
        <w:ind w:firstLine="284"/>
        <w:jc w:val="both"/>
      </w:pPr>
    </w:p>
    <w:p w:rsidR="00000000" w:rsidRDefault="00CD0833">
      <w:pPr>
        <w:ind w:firstLine="284"/>
        <w:jc w:val="both"/>
      </w:pPr>
      <w:r>
        <w:rPr>
          <w:b/>
        </w:rPr>
        <w:t xml:space="preserve">(Введено дополнительно,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833"/>
    <w:rsid w:val="00C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1802</Words>
  <Characters>10276</Characters>
  <Application>Microsoft Office Word</Application>
  <DocSecurity>0</DocSecurity>
  <Lines>85</Lines>
  <Paragraphs>24</Paragraphs>
  <ScaleCrop>false</ScaleCrop>
  <Company> 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7415-86</dc:title>
  <dc:subject/>
  <dc:creator>CNTI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