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4A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8020-90 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624.012.45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Группа Ж 33 </w:t>
      </w:r>
    </w:p>
    <w:p w:rsidR="00000000" w:rsidRDefault="004B54A0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БЕТОННЫЕ И ЖЕЛЕЗОБЕТОННЫЕ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ДЛЯ КОЛОДЦЕВ КАНАЛИЗАЦИОННЫХ,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ВОДОПРОВОД</w:t>
      </w:r>
      <w:r>
        <w:rPr>
          <w:rFonts w:ascii="Times New Roman" w:hAnsi="Times New Roman"/>
          <w:sz w:val="20"/>
        </w:rPr>
        <w:t>НЫХ И ГАЗОПРОВОДНЫХ СЕТЕЙ</w:t>
      </w: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Concrete and reinforced </w:t>
      </w:r>
      <w:r>
        <w:rPr>
          <w:rFonts w:ascii="Times New Roman" w:hAnsi="Times New Roman"/>
          <w:sz w:val="20"/>
          <w:lang w:val="en-US"/>
        </w:rPr>
        <w:t xml:space="preserve">concrete </w:t>
      </w:r>
      <w:r>
        <w:rPr>
          <w:rFonts w:ascii="Times New Roman" w:hAnsi="Times New Roman"/>
          <w:sz w:val="20"/>
        </w:rPr>
        <w:t>structures</w:t>
      </w: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holes in sewage, water and gas</w:t>
      </w: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supply pipelines. Specifications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1990-07-01 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Всесоюзным проектным и научно-исследовательским объединением по водоснабжению и канализации (Союзводоканалниипроект) Госстроя СССР и Главным управлением архитектуры и градостроительства Москвы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Л.Н.Боровик; Г.Н.Афонин (руководители темы); Л.В.Ярославский; Ю.П.Алма</w:t>
      </w:r>
      <w:r>
        <w:rPr>
          <w:rFonts w:ascii="Times New Roman" w:hAnsi="Times New Roman"/>
          <w:sz w:val="20"/>
        </w:rPr>
        <w:t>зов; Г.И.Брянцева; Н.К.Козеева; Л.П.Щепин; А.Н.Кондауров; В.Е.Шейко; М.Л.Зайченко, канд.техн.наук; Р.М.Колтовская; В.И.Пименова; В.И.Деньщиков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15 января 1990 г. № 1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8020-80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1785"/>
        <w:gridCol w:w="2220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5781-82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1.3.5; 1.3.8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13015.</w:t>
            </w:r>
            <w:r>
              <w:rPr>
                <w:rFonts w:ascii="Times New Roman" w:hAnsi="Times New Roman"/>
                <w:sz w:val="20"/>
              </w:rPr>
              <w:t xml:space="preserve">3-81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2.3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6727-80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13015.4-84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10060-87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17624-87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10180-78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17625-83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3.6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10884-81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18105-86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10922-75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1.3.7; 3.5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22690-88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12730.0-78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3.3; 3.4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22904-78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3.6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12730.3-78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23009-78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12730.5-84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23858-79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13015.0-83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1.3.1; 1.3.3; 1.3.11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ГОСТ 26433.0-85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3.7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ГОСТ 13015.1-81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26433.1-89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3.7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13015.2-81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1.5.1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26633-85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1.3.2 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Внесена Поправка (ИУС № 3 1991 г.)</w:t>
      </w: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бетонные и железобетонные конструкции, изготовляемые из тяжелого бетона и предназначенные для устройства круглых колодцев подземных трубопроводов канализационных, водо- и газопроводных сетей.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применяют в соответствии с указаниями рабочих чертежей конкретного трубопровода.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1.ТЕХНИЧЕСКИЕ ТРЕБОВАНИЯ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 w:rsidP="004B54A0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следует изготовлять в соответствии с требованиями настоя</w:t>
      </w:r>
      <w:r>
        <w:rPr>
          <w:rFonts w:ascii="Times New Roman" w:hAnsi="Times New Roman"/>
          <w:sz w:val="20"/>
        </w:rPr>
        <w:t>щего стандарта и технологической документации, утвержденной предприятием-изготовителем, по рабочим чертежам серий 3.003.1-1/87 и 3.900.1-14.</w:t>
      </w:r>
    </w:p>
    <w:p w:rsidR="00000000" w:rsidRDefault="004B54A0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 г.)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Конструкции подразделяют на типы: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КФК - рабочая камера колодца хозяйственно-бытовой (фекальной) канализации;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КДК - то же, внутриквартальных сетей;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КЛК - то же, ливневой канализации;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КЛВ - то же, ливневой канализации, водоприемного;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КВГ - то же, водопроводных и газопроводных сетей;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КС - стеновое кольцо рабочей камеры или горловины колодца;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 - опорное кольцо;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- опорная плита;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ПД - дорожная плита;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ПН - плита днища;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 - плита перекрытия.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Форма и основные размеры конструкций колодцев должны соответствовать указанным в приложении.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случаях, предусмотренных рабочими чертежами конкретного трубопровода, конструкции могут иметь закладные изделия, а также отверстия ниши и вырезы, отличающиеся по расположению и размерам от принятых в рабочих чертежах серий 3.003.1-1/87 и 3.9</w:t>
      </w:r>
      <w:r>
        <w:rPr>
          <w:rFonts w:ascii="Times New Roman" w:hAnsi="Times New Roman"/>
          <w:sz w:val="20"/>
        </w:rPr>
        <w:t>00.1-14.</w:t>
      </w:r>
    </w:p>
    <w:p w:rsidR="00000000" w:rsidRDefault="004B54A0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1991 г.)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1.2.3. Показатели расхода бетона и стали на конструкции колодцев должны соответствовать </w:t>
      </w:r>
      <w:r>
        <w:rPr>
          <w:rFonts w:ascii="Times New Roman" w:hAnsi="Times New Roman"/>
          <w:sz w:val="20"/>
        </w:rPr>
        <w:lastRenderedPageBreak/>
        <w:t>указанным в рабочих чертежах на эти конструкции.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Плиты перекрытий подразделяют на группы по несущей способности в зависимости от заглубления плит и нагрузки на поверхности грунта засыпки согласно указаниям рабочих чертежей.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Конструкции обозначают марками в соответствии с требованиями ГОСТ 23009. Марка конструкций состоит из буквенно-цифровых групп, разделе</w:t>
      </w:r>
      <w:r>
        <w:rPr>
          <w:rFonts w:ascii="Times New Roman" w:hAnsi="Times New Roman"/>
          <w:sz w:val="20"/>
        </w:rPr>
        <w:t>нных дефисами.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первой группе приводят типоразмер конструкции. Буквы обозначают тип конструкции, цифры перед буквами - порядковый номер типоразмера (при необходимости), цифры после букв (округленные до целого числа) обозначают (в дециметрах):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рабочих камер и опорных колец - их внутренний диаметр;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плит днища и перекрытий - внутренний диаметр колодцев;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стеновых колец - их внутренний диаметр и высоту;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опорных и дорожных плит - диаметр отверстия.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для плит перекрытий указы</w:t>
      </w:r>
      <w:r>
        <w:rPr>
          <w:rFonts w:ascii="Times New Roman" w:hAnsi="Times New Roman"/>
          <w:sz w:val="20"/>
        </w:rPr>
        <w:t>вают группу по несущей способности.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 для плит перекрытий или во второй группе для остальных конструкций указывают: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конструкций, эксплуатируемых в условиях воздействия агрессивной среды, - показатель проницаемости бетона, обозначаемый прописной буквой: Н - нормальной проницаемости, П - пониженной проницаемости, О - особо низкой проницаемости;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конструктивные характеристики (наличие закладных изделий, отверстий, ниш и вырезов), обозначаемые в марке арабскими цифрами или бу</w:t>
      </w:r>
      <w:r>
        <w:rPr>
          <w:rFonts w:ascii="Times New Roman" w:hAnsi="Times New Roman"/>
          <w:sz w:val="20"/>
        </w:rPr>
        <w:t>квами.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рабочей камеры типа КФК внутренним диаметром 1250 мм: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КФК13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стенового кольца внутренним диаметром 2500 мм, высотой 1190 мм: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КС25.12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перекрытия, перекрывающей колодец, внутренним диаметром 2000 мм, с отверстием диаметром 1000 мм (типоразмера 2ПП20), второй группы по несущей способности: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2ПП20-2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конструкций в соответствии с рабочими чертежами на эти конструкции до их пересмотра.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</w:t>
      </w:r>
      <w:r>
        <w:rPr>
          <w:rFonts w:ascii="Times New Roman" w:hAnsi="Times New Roman"/>
          <w:sz w:val="20"/>
        </w:rPr>
        <w:t>актеристики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Конструкции должны удовлетворять требованиям ГОСТ 13015.0: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прочности, жесткости и трещиностойкости; при этом требования по испытанию конструкций нагружением не предъявляют;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 и отпускной);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и водонепроницаемости бетона;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изделий, в том числе для монтажных петель;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Конструкции следуе</w:t>
      </w:r>
      <w:r>
        <w:rPr>
          <w:rFonts w:ascii="Times New Roman" w:hAnsi="Times New Roman"/>
          <w:sz w:val="20"/>
        </w:rPr>
        <w:t>т изготовлять из тяжелого бетона по ГОСТ 26633 классов или марок по прочности на сжатие, указанных в рабочих чертежах конструкций.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Нормируемую отпускную прочность бетона принимают равной 70 % класса или марки бетона по прочности на сжатие.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Указанная нормируемая отпускная прочность бетона может быть уменьшена или увеличена в соответствии с требованиями ГОСТ 13015.0.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Водопоглощение бетона конструкций должно соответствовать установленному проектной документацией на конкретное сооружение или ук</w:t>
      </w:r>
      <w:r>
        <w:rPr>
          <w:rFonts w:ascii="Times New Roman" w:hAnsi="Times New Roman"/>
          <w:sz w:val="20"/>
        </w:rPr>
        <w:t>азанному при заказе конструкций.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Для армирования конструкций применяют арматурную сталь следующих видов и классов: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термомеханически упрочненную стержневую классов Ат-IIIС и Ат-IVС по ГОСТ 10884;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стержневую горячекатанную классов А-I, А-II и А-III по ГОСТ 5781;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арматурную проволоку класса Вр-I по ГОСТ 6727.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Форма и размеры арматурных и закладных изделий и их положение в конструкциях должны соответствовать указанным в рабочих чертежах.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Сварные арматурные и закладные изделия должны у</w:t>
      </w:r>
      <w:r>
        <w:rPr>
          <w:rFonts w:ascii="Times New Roman" w:hAnsi="Times New Roman"/>
          <w:sz w:val="20"/>
        </w:rPr>
        <w:t>довлетворять требованиям ГОСТ 10922.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В случаях, предусмотренных рабочими чертежами колодцев, внутри стеновых колец должны быть установлены ходовые скобы, расположенные по высоте кольца через 300 мм и выступающие от внутренней поверхности колец на 120 мм.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Ходовые скобы следует изготовлять из арматурной стали классов А-I и А-II по ГОСТ 5781.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стеновые кольца допускается изготовлять без ходовых скоб при условии установки их на строительной площадке.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1.3.9. </w:t>
      </w:r>
      <w:r>
        <w:rPr>
          <w:rFonts w:ascii="Times New Roman" w:hAnsi="Times New Roman"/>
          <w:sz w:val="20"/>
        </w:rPr>
        <w:t>Ходовые скобы должны быть защищены от коррозии согласно указаниям рабочих чертежей колодцев.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Значения действительных отклонений геометрических параметров конструкций не должны превышать предельных, указанных в табл. 1.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4B54A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5"/>
        <w:gridCol w:w="2865"/>
        <w:gridCol w:w="1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отклонения геометрического параметра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геометрического параметра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линейного размера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(толщина) конструкции: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   180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  300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1000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1000 до 16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1600  "   2500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2500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Внутренний диаметр рабочих камер, стеновых и опорных колец, наружный диаметр плит перекрытий и днища,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лазов и отверстий для трубопроводов: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1000 до 1600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1600 "    2500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2500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и ширина опорных  и дорожных плит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1.25pt;height:12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Положение отверстий и вырезов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плоскостности нижней поверхности плит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перекры</w:t>
            </w:r>
            <w:r>
              <w:rPr>
                <w:rFonts w:ascii="Times New Roman" w:hAnsi="Times New Roman"/>
                <w:sz w:val="20"/>
              </w:rPr>
              <w:t>тий (при измерении от условной плоскости, проходящей через три точки)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Наружный диаметр плит перекрытия: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1000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1000 до 2500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2500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4B54A0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Требования к качеству поверхностей и внешнему виду конструкций - по ГОСТ 13015.0. При этом качество поверхностей конструкций (за исключением стыковых поверхностей) должно удовлетворять требованиям, установленным для категории А6. К поверхностям, образующим стык конструкций, который на строительной площадке замоноличивается, предъявляют треб</w:t>
      </w:r>
      <w:r>
        <w:rPr>
          <w:rFonts w:ascii="Times New Roman" w:hAnsi="Times New Roman"/>
          <w:sz w:val="20"/>
        </w:rPr>
        <w:t>ования, установленные для категории А7.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изготовителя с потребителем ко всем поверхностям рабочих камер, стеновых и опорных колец предъявлять требования, установленные для категории А7.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Комплектность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Рабочие камеры поставляют потребителю в комплекте с плитами перекрытия.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Маркировка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Маркировка конструкций - по ГОСТ 13015.2. Маркировочные надписи наносят на наружную боковую поверхность конструкций.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Приемка конструкций - по ГОСТ 13015.</w:t>
      </w:r>
      <w:r>
        <w:rPr>
          <w:rFonts w:ascii="Times New Roman" w:hAnsi="Times New Roman"/>
          <w:sz w:val="20"/>
        </w:rPr>
        <w:t>1 и настоящему стандарту. При этом конструкции принимают по результатам: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периодических испытаний - по показателям морозостойкости, водонепроницаемости и водопоглощения бетона;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приемо-сдаточных испытаний - по показателям прочности бетона (классу или марке по прочности на сжатие и отпускной прочности), соответствия арматурных и закладных изделий рабочим чертежам, прочности сварных соединений, толщины защитного слоя бетона до арматуры, точности геометрических параметров, качества бетонной поверхности.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</w:t>
      </w:r>
      <w:r>
        <w:rPr>
          <w:rFonts w:ascii="Times New Roman" w:hAnsi="Times New Roman"/>
          <w:sz w:val="20"/>
        </w:rPr>
        <w:t>ку конструкций по прочности, жесткости и трещиностойкости осуществляют по комплексу нормируемых и проектных показателей в соответствии с требованиями ГОСТ 13015.1.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Приемку конструкций по показателям точности геометрических параметров, толщины защитного слоя бетона до арматуры, качества поверхности проводят по результатам выборочного контроля.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 документе о качестве конструкций по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ГОСТ 13015.3 дополнительно должны быть приведены марки бетона по морозостойкости и водонепроницаемости бетона (если э</w:t>
      </w:r>
      <w:r>
        <w:rPr>
          <w:rFonts w:ascii="Times New Roman" w:hAnsi="Times New Roman"/>
          <w:sz w:val="20"/>
        </w:rPr>
        <w:t>ти показатели оговорены в заказе на изготовление конструкций).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Прочность бетона конструкций определяют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неразрушающими методами фактическую отпускную прочность бетона на сжатие следует определять ультразвуковым методом по ГОСТ 17624 или приборами механического действия по ГОСТ 22690, а также другими методами, предусмотренными стандарт</w:t>
      </w:r>
      <w:r>
        <w:rPr>
          <w:rFonts w:ascii="Times New Roman" w:hAnsi="Times New Roman"/>
          <w:sz w:val="20"/>
        </w:rPr>
        <w:t>ами на методы испытаний бетона.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Морозостойкость бетона определяют по ГОСТ 10060 на серии образцов, изготовленных из бетонной смеси рабочего состава.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Водонепроницаемость бетона определяют по ГОСТ 12730.0 и ГОСТ 12730.5.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Водопоглощение бетона определяют по ГОСТ 12730.0 и ГОСТ 12730.3.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Сварные арматурные и закладные изделия контролируют по ГОСТ 10922 и ГОСТ 23858.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Размеры и положение арматурных и закладных изделий, а также толщину защитного слоя бетона до арматуры определяют по ГО</w:t>
      </w:r>
      <w:r>
        <w:rPr>
          <w:rFonts w:ascii="Times New Roman" w:hAnsi="Times New Roman"/>
          <w:sz w:val="20"/>
        </w:rPr>
        <w:t>СТ 17625 или ГОСТ 22904.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Размеры, отклонения от плоскостности конструкций, ширину раскрытия поверхностных технологических трещин, размеры раковин, наплывов и околов бетона конструкций проверяют методами, установленными ГОСТ 26433.0 и ГОСТ 26433.1.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Размеры конструкций проверяют следующим образом: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 и внутренние диаметры рабочих камер, стеновых и опорных колец, плит перекрытия и днища измеряют по двум взаимно перпендикулярным диаметрам;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стенок рабочих камер и стеновых колец измеря</w:t>
      </w:r>
      <w:r>
        <w:rPr>
          <w:rFonts w:ascii="Times New Roman" w:hAnsi="Times New Roman"/>
          <w:sz w:val="20"/>
        </w:rPr>
        <w:t>ют в четырех местах по двум взаимно перпендикулярным диаметрам;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высоту рабочих камер и стеновых колец измеряют по четырем образующим в двух диаметрально противоположных сечениях;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плит и опорного кольца измеряют в четырех местах по двум взаимно перпендикулярным направлениям.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Транспортирование и хранение конструкций - по ГОСТ 13015.4 и настоящему стандарту.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Конструкции транспортируют и хранят в рабочем положении.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Конструкции следует складировать: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камеры - в один ряд;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стеновые кольца - в два ряда по высоте в соответствии со схемой, приведенной на черт. 1;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опорные кольца и плиты - не более чем в шесть рядов по высоте на прокладках (подкладках) в соответствии со схемой, приведенной на черт. 2.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4B54A0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складирования стеновых</w:t>
            </w:r>
          </w:p>
          <w:p w:rsidR="00000000" w:rsidRDefault="004B54A0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колец колодцев</w:t>
            </w:r>
          </w:p>
          <w:p w:rsidR="00000000" w:rsidRDefault="004B54A0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0335" w:dyaOrig="2835">
                <v:shape id="_x0000_i1036" type="#_x0000_t75" style="width:207pt;height:57pt" o:ole="">
                  <v:imagedata r:id="rId6" o:title=""/>
                </v:shape>
                <o:OLEObject Type="Embed" ProgID="MSPhotoEd.3" ShapeID="_x0000_i1036" DrawAspect="Content" ObjectID="_1427199591" r:id="rId7"/>
              </w:object>
            </w:r>
            <w:r>
              <w:t xml:space="preserve"> </w:t>
            </w:r>
            <w:r>
              <w:object w:dxaOrig="9105" w:dyaOrig="6195">
                <v:shape id="_x0000_i1037" type="#_x0000_t75" style="width:201pt;height:136.5pt" o:ole="">
                  <v:imagedata r:id="rId8" o:title=""/>
                </v:shape>
                <o:OLEObject Type="Embed" ProgID="MSPhotoEd.3" ShapeID="_x0000_i1037" DrawAspect="Content" ObjectID="_1427199592" r:id="rId9"/>
              </w:objec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1 </w:t>
            </w:r>
          </w:p>
          <w:p w:rsidR="00000000" w:rsidRDefault="004B54A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67" w:type="dxa"/>
          </w:tcPr>
          <w:p w:rsidR="00000000" w:rsidRDefault="004B54A0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складирования плит перекрытия</w:t>
            </w:r>
          </w:p>
          <w:p w:rsidR="00000000" w:rsidRDefault="004B54A0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днищ колодцев</w:t>
            </w:r>
          </w:p>
          <w:p w:rsidR="00000000" w:rsidRDefault="004B54A0">
            <w:pPr>
              <w:pStyle w:val="Heading"/>
              <w:jc w:val="center"/>
            </w:pPr>
            <w:r>
              <w:object w:dxaOrig="7815" w:dyaOrig="6855">
                <v:shape id="_x0000_i1038" type="#_x0000_t75" style="width:2in;height:126.75pt" o:ole="">
                  <v:imagedata r:id="rId10" o:title=""/>
                </v:shape>
                <o:OLEObject Type="Embed" ProgID="MSPhotoEd.3" ShapeID="_x0000_i1038" DrawAspect="Content" ObjectID="_1427199593" r:id="rId11"/>
              </w:object>
            </w:r>
          </w:p>
          <w:p w:rsidR="00000000" w:rsidRDefault="004B54A0">
            <w:pPr>
              <w:jc w:val="center"/>
            </w:pPr>
            <w:r>
              <w:object w:dxaOrig="8415" w:dyaOrig="3825">
                <v:shape id="_x0000_i1039" type="#_x0000_t75" style="width:194.25pt;height:88.5pt" o:ole="">
                  <v:imagedata r:id="rId12" o:title=""/>
                </v:shape>
                <o:OLEObject Type="Embed" ProgID="MSPhotoEd.3" ShapeID="_x0000_i1039" DrawAspect="Content" ObjectID="_1427199594" r:id="rId13"/>
              </w:objec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1 - прокладки (подкладки); 2 - монтажные пет</w:t>
            </w:r>
            <w:r>
              <w:rPr>
                <w:rFonts w:ascii="Times New Roman" w:hAnsi="Times New Roman"/>
                <w:sz w:val="20"/>
              </w:rPr>
              <w:t>ли.</w:t>
            </w:r>
          </w:p>
          <w:p w:rsidR="00000000" w:rsidRDefault="004B5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2 </w:t>
            </w:r>
          </w:p>
        </w:tc>
      </w:tr>
    </w:tbl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другие схемы складирования при условии обеспечения сохранности конструкций и соблюдения требований безопасности.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4B54A0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4B54A0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</w:t>
      </w: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B54A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КОНСТРУКЦИЙ КОЛОДЦЕВ</w:t>
      </w: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0"/>
        <w:gridCol w:w="2010"/>
        <w:gridCol w:w="1260"/>
        <w:gridCol w:w="1260"/>
        <w:gridCol w:w="1260"/>
        <w:gridCol w:w="240"/>
        <w:gridCol w:w="15"/>
        <w:gridCol w:w="241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и форма </w:t>
            </w:r>
          </w:p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конструкции      </w:t>
            </w:r>
          </w:p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Типоразмер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конструкции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Размеры, мм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2.75pt;height:15.75pt">
                  <v:imagedata r:id="rId14" o:title=""/>
                </v:shape>
              </w:pi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5pt;height:15.75pt">
                  <v:imagedata r:id="rId15" o:title=""/>
                </v:shape>
              </w:pi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9.75pt;height:12.75pt">
                  <v:imagedata r:id="rId16" o:title=""/>
                </v:shape>
              </w:pi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24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Рабочая камера типов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КДК и КФК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КДК10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1160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1270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4965" w:dyaOrig="10665">
                <v:shape id="_x0000_i1045" type="#_x0000_t75" style="width:141pt;height:303pt" o:ole="">
                  <v:imagedata r:id="rId19" o:title=""/>
                </v:shape>
                <o:OLEObject Type="Embed" ProgID="MSPhotoEd.3" ShapeID="_x0000_i1045" DrawAspect="Content" ObjectID="_1427199595" r:id="rId20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КФК10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КФК13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1250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2630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КФК15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2870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КФК20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3110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Рабочая камера типов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КЛВ и КЛК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КЛВ8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820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960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1550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355" w:dyaOrig="10245">
                <v:shape id="_x0000_i1046" type="#_x0000_t75" style="width:135.75pt;height:258.75pt" o:ole="">
                  <v:imagedata r:id="rId21" o:title=""/>
                </v:shape>
                <o:OLEObject Type="Embed" ProgID="MSPhotoEd.3" ShapeID="_x0000_i1046" DrawAspect="Content" ObjectID="_1427199596" r:id="rId22"/>
              </w:object>
            </w: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КЛК10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1160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1800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КЛ</w:t>
            </w:r>
            <w:r>
              <w:rPr>
                <w:rFonts w:ascii="Times New Roman" w:hAnsi="Times New Roman"/>
                <w:sz w:val="20"/>
              </w:rPr>
              <w:t xml:space="preserve">К13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1250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КЛК15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1980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1820" w:type="dxa"/>
            <w:gridSpan w:val="8"/>
            <w:tcBorders>
              <w:bottom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Продолжение табл.2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Наименование и форма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конструкции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Типоразмер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конструкции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Размеры, мм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2.75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.75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50" type="#_x0000_t75" style="width:24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.75pt;height:9.75pt">
                  <v:imagedata r:id="rId18" o:title=""/>
                </v:shape>
              </w:pi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Рабочая камера типа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КВГ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КВГ13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1270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235" w:dyaOrig="9555">
                <v:shape id="_x0000_i1052" type="#_x0000_t75" style="width:130.5pt;height:238.5pt" o:ole="">
                  <v:imagedata r:id="rId23" o:title=""/>
                </v:shape>
                <o:OLEObject Type="Embed" ProgID="MSPhotoEd.3" ShapeID="_x0000_i1052" DrawAspect="Content" ObjectID="_1427199597" r:id="rId24"/>
              </w:object>
            </w: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КВГ15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1520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1980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КВГ20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КВГ25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2700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Стеновое кольцо рабо-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чей камеры или горло-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КС7.3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840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вины колодца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КС7.9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775" w:dyaOrig="3195">
                <v:shape id="_x0000_i1053" type="#_x0000_t75" style="width:141.75pt;height:78pt" o:ole="">
                  <v:imagedata r:id="rId25" o:title=""/>
                </v:shape>
                <o:OLEObject Type="Embed" ProgID="MSPhotoEd.3" ShapeID="_x0000_i1053" DrawAspect="Content" ObjectID="_1427199598" r:id="rId26"/>
              </w:object>
            </w: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КС10.3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115" w:dyaOrig="4635">
                <v:shape id="_x0000_i1054" type="#_x0000_t75" style="width:146.25pt;height:132pt" o:ole="">
                  <v:imagedata r:id="rId27" o:title=""/>
                </v:shape>
                <o:OLEObject Type="Embed" ProgID="MSPhotoEd.3" ShapeID="_x0000_i1054" DrawAspect="Content" ObjectID="_1427199599" r:id="rId28"/>
              </w:object>
            </w: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КС10.6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1160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КС10</w:t>
            </w:r>
            <w:r>
              <w:rPr>
                <w:rFonts w:ascii="Times New Roman" w:hAnsi="Times New Roman"/>
                <w:sz w:val="20"/>
              </w:rPr>
              <w:t xml:space="preserve">.9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КС13.9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1250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КС15.6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КС15.9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КС20.6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КС20.9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890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КС20.12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1190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КС25.12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2700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1190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4B54A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Продолжение табл.2 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0"/>
        <w:gridCol w:w="45"/>
        <w:gridCol w:w="345"/>
        <w:gridCol w:w="1620"/>
        <w:gridCol w:w="45"/>
        <w:gridCol w:w="345"/>
        <w:gridCol w:w="870"/>
        <w:gridCol w:w="75"/>
        <w:gridCol w:w="315"/>
        <w:gridCol w:w="870"/>
        <w:gridCol w:w="195"/>
        <w:gridCol w:w="345"/>
        <w:gridCol w:w="15"/>
        <w:gridCol w:w="705"/>
        <w:gridCol w:w="300"/>
        <w:gridCol w:w="375"/>
        <w:gridCol w:w="2040"/>
        <w:gridCol w:w="105"/>
        <w:gridCol w:w="405"/>
        <w:gridCol w:w="30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55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и форма </w:t>
            </w:r>
          </w:p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конструкции      </w:t>
            </w:r>
          </w:p>
          <w:p w:rsidR="00000000" w:rsidRDefault="004B54A0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Типоразмер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конструкции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95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Размеры, мм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5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2.75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57" type="#_x0000_t75" style="width:9.75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58" type="#_x0000_t75" style="width:24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</w:rPr>
              <w:pict>
                <v:shape id="_x0000_i1059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5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Опорное кольцо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4665" w:dyaOrig="2505">
                <v:shape id="_x0000_i1060" type="#_x0000_t75" style="width:126.75pt;height:68.25pt" o:ole="">
                  <v:imagedata r:id="rId29" o:title=""/>
                </v:shape>
                <o:OLEObject Type="Embed" ProgID="MSPhotoEd.3" ShapeID="_x0000_i1060" DrawAspect="Content" ObjectID="_1427199600" r:id="rId30"/>
              </w:object>
            </w:r>
            <w:r>
              <w:object w:dxaOrig="3795" w:dyaOrig="3975">
                <v:shape id="_x0000_i1061" type="#_x0000_t75" style="width:129pt;height:135pt" o:ole="">
                  <v:imagedata r:id="rId31" o:title=""/>
                </v:shape>
                <o:OLEObject Type="Embed" ProgID="MSPhotoEd.3" ShapeID="_x0000_i1061" DrawAspect="Content" ObjectID="_1427199601" r:id="rId32"/>
              </w:object>
            </w: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КО6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580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840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555" w:type="dxa"/>
        </w:trPr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Опорная плита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</w:pPr>
            <w:r>
              <w:object w:dxaOrig="5745" w:dyaOrig="2625">
                <v:shape id="_x0000_i1062" type="#_x0000_t75" style="width:139.5pt;height:63.75pt" o:ole="">
                  <v:imagedata r:id="rId33" o:title=""/>
                </v:shape>
                <o:OLEObject Type="Embed" ProgID="MSPhotoEd.3" ShapeID="_x0000_i1062" DrawAspect="Content" ObjectID="_1427199602" r:id="rId34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835" w:dyaOrig="6195">
                <v:shape id="_x0000_i1063" type="#_x0000_t75" style="width:145.5pt;height:154.5pt" o:ole="">
                  <v:imagedata r:id="rId35" o:title=""/>
                </v:shape>
                <o:OLEObject Type="Embed" ProgID="MSPhotoEd.3" ShapeID="_x0000_i1063" DrawAspect="Content" ObjectID="_1427199603" r:id="rId36"/>
              </w:object>
            </w: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ПО10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1700х1700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5" w:type="dxa"/>
        </w:trPr>
        <w:tc>
          <w:tcPr>
            <w:tcW w:w="12375" w:type="dxa"/>
            <w:gridSpan w:val="19"/>
            <w:tcBorders>
              <w:bottom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Продолжение табл.2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Наименование и форма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конструкции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Типоразмер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конструкции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45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Размеры, мм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4" type="#_x0000_t75" style="width:12.75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1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66" type="#_x0000_t75" style="width:9.75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24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</w:rPr>
              <w:pict>
                <v:shape id="_x0000_i1068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Дорожная плита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6315" w:dyaOrig="3675">
                <v:shape id="_x0000_i1069" type="#_x0000_t75" style="width:165.75pt;height:96.75pt" o:ole="">
                  <v:imagedata r:id="rId37" o:title=""/>
                </v:shape>
                <o:OLEObject Type="Embed" ProgID="MSPhotoEd.3" ShapeID="_x0000_i1069" DrawAspect="Content" ObjectID="_1427199604" r:id="rId38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ПД6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580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</w:t>
            </w:r>
            <w:r>
              <w:rPr>
                <w:rFonts w:ascii="Times New Roman" w:hAnsi="Times New Roman"/>
                <w:sz w:val="20"/>
              </w:rPr>
              <w:t xml:space="preserve">20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2500х1750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6675" w:dyaOrig="4995">
                <v:shape id="_x0000_i1070" type="#_x0000_t75" style="width:157.5pt;height:117.75pt" o:ole="">
                  <v:imagedata r:id="rId39" o:title=""/>
                </v:shape>
                <o:OLEObject Type="Embed" ProgID="MSPhotoEd.3" ShapeID="_x0000_i1070" DrawAspect="Content" ObjectID="_1427199605" r:id="rId40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ПД10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2800х2000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Плита днища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6075" w:dyaOrig="3015">
                <v:shape id="_x0000_i1071" type="#_x0000_t75" style="width:158.25pt;height:78.75pt" o:ole="">
                  <v:imagedata r:id="rId41" o:title=""/>
                </v:shape>
                <o:OLEObject Type="Embed" ProgID="MSPhotoEd.3" ShapeID="_x0000_i1071" DrawAspect="Content" ObjectID="_1427199606" r:id="rId42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ПН10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4995" w:dyaOrig="4995">
                <v:shape id="_x0000_i1072" type="#_x0000_t75" style="width:154.5pt;height:154.5pt" o:ole="">
                  <v:imagedata r:id="rId43" o:title=""/>
                </v:shape>
                <o:OLEObject Type="Embed" ProgID="MSPhotoEd.3" ShapeID="_x0000_i1072" DrawAspect="Content" ObjectID="_1427199607" r:id="rId44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ПН15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120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ПН20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2500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11970" w:type="dxa"/>
            <w:gridSpan w:val="18"/>
            <w:tcBorders>
              <w:bottom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Продолжение табл.2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Наименование и форма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конс</w:t>
            </w:r>
            <w:r>
              <w:rPr>
                <w:rFonts w:ascii="Times New Roman" w:hAnsi="Times New Roman"/>
                <w:sz w:val="20"/>
              </w:rPr>
              <w:t xml:space="preserve">трукции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Типоразмер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конструкции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55" w:type="dxa"/>
            <w:gridSpan w:val="1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Размеры, мм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73" type="#_x0000_t75" style="width:12.75pt;height:15.7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74" type="#_x0000_t75" style="width:15pt;height:15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.75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24.75pt;height:12.7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</w:rPr>
              <w:pict>
                <v:shape id="_x0000_i1077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Плита перекрытия для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водоприемных колодцев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1ПП8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580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170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</w:pPr>
            <w:r>
              <w:object w:dxaOrig="5595" w:dyaOrig="1515">
                <v:shape id="_x0000_i1078" type="#_x0000_t75" style="width:147pt;height:39.75pt" o:ole="">
                  <v:imagedata r:id="rId45" o:title=""/>
                </v:shape>
                <o:OLEObject Type="Embed" ProgID="MSPhotoEd.3" ShapeID="_x0000_i1078" DrawAspect="Content" ObjectID="_1427199608" r:id="rId46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355" w:dyaOrig="5685">
                <v:shape id="_x0000_i1079" type="#_x0000_t75" style="width:116.25pt;height:123.75pt" o:ole="">
                  <v:imagedata r:id="rId47" o:title=""/>
                </v:shape>
                <o:OLEObject Type="Embed" ProgID="MSPhotoEd.3" ShapeID="_x0000_i1079" DrawAspect="Content" ObjectID="_1427199609" r:id="rId48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2ПП8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800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Плита перекрытия для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колодцев канализацион-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ПП10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1160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150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ных, водопроводных и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газопроводных сетей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ПП13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1410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275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1ПП15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400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2ПП15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1680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3ПП15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240; 250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1ПП20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2200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160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object w:dxaOrig="5835" w:dyaOrig="9015">
                <v:shape id="_x0000_i1080" type="#_x0000_t75" style="width:145.5pt;height:225pt" o:ole="">
                  <v:imagedata r:id="rId49" o:title=""/>
                </v:shape>
                <o:OLEObject Type="Embed" ProgID="MSPhotoEd.3" ShapeID="_x0000_i1080" DrawAspect="Content" ObjectID="_1427199610" r:id="rId50"/>
              </w:objec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2ПП20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500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 ниша (только в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3ПП20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650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плитах типоразмеров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3ПП20 и 2ПП25)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1ПП25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700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2700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180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50" w:type="dxa"/>
        </w:trPr>
        <w:tc>
          <w:tcPr>
            <w:tcW w:w="34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2ПП25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900       </w:t>
            </w:r>
          </w:p>
          <w:p w:rsidR="00000000" w:rsidRDefault="004B54A0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1. Внутренние поверхности рабочих камер и стеновых колец могут иметь технологический </w:t>
      </w:r>
      <w:r>
        <w:rPr>
          <w:rFonts w:ascii="Times New Roman" w:hAnsi="Times New Roman"/>
          <w:sz w:val="20"/>
        </w:rPr>
        <w:t>уклон не более 1,5 %. При этом внутренний диаметр и толщина стенки посередине высоты конструкции должны соответствовать указанным в рабочих чертежах конструкций.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Боковые грани плит, изготовляемых в неразъемных формах, могут иметь технологический уклон не более 10 %.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Допускается увеличивать высоту стеновых колец кратно 300 мм до высоты 1790 мм.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Допускается изготовлять до 01.01.93 на действующем оборудовании плиты перекрытий типоразмеров 1ПП20 и 2ПП20 толщиной 150 мм.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4B54A0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1.ТЕХНИЧЕСКИЕ Т</w:t>
      </w:r>
      <w:r>
        <w:rPr>
          <w:rFonts w:ascii="Times New Roman" w:hAnsi="Times New Roman"/>
        </w:rPr>
        <w:t>РЕБОВАНИЯ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складирования стеновых колец колодцев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складирования плит перекрытия и днищ колодцев</w:t>
      </w:r>
    </w:p>
    <w:p w:rsidR="00000000" w:rsidRDefault="004B54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ФОРМА И ОСНОВНЫЕ РАЗМЕРЫ КОНСТРУКЦИЙ КОЛОДЦЕВ</w:t>
      </w:r>
    </w:p>
    <w:p w:rsidR="00000000" w:rsidRDefault="004B54A0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35D2"/>
    <w:multiLevelType w:val="singleLevel"/>
    <w:tmpl w:val="0A20BA6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4A0"/>
    <w:rsid w:val="004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png"/><Relationship Id="rId50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5.bin"/><Relationship Id="rId45" Type="http://schemas.openxmlformats.org/officeDocument/2006/relationships/image" Target="media/image24.png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7.png"/><Relationship Id="rId44" Type="http://schemas.openxmlformats.org/officeDocument/2006/relationships/oleObject" Target="embeddings/oleObject17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9.bin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2978</Words>
  <Characters>16976</Characters>
  <Application>Microsoft Office Word</Application>
  <DocSecurity>0</DocSecurity>
  <Lines>141</Lines>
  <Paragraphs>39</Paragraphs>
  <ScaleCrop>false</ScaleCrop>
  <Company>Elcom Ltd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8020-90 </dc:title>
  <dc:subject/>
  <dc:creator>Alexandre Katalov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