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73DC">
      <w:pPr>
        <w:ind w:firstLine="284"/>
        <w:jc w:val="right"/>
      </w:pPr>
      <w:bookmarkStart w:id="0" w:name="_GoBack"/>
      <w:bookmarkEnd w:id="0"/>
      <w:r>
        <w:t>ГОСТ 9128-97</w:t>
      </w:r>
    </w:p>
    <w:p w:rsidR="00000000" w:rsidRDefault="009273DC">
      <w:pPr>
        <w:ind w:firstLine="284"/>
        <w:jc w:val="right"/>
        <w:rPr>
          <w:noProof/>
        </w:rPr>
      </w:pPr>
    </w:p>
    <w:p w:rsidR="00000000" w:rsidRDefault="009273DC">
      <w:pPr>
        <w:ind w:firstLine="284"/>
        <w:jc w:val="center"/>
      </w:pPr>
      <w:proofErr w:type="spellStart"/>
      <w:r>
        <w:t>УДК</w:t>
      </w:r>
      <w:proofErr w:type="spellEnd"/>
      <w:r>
        <w:t xml:space="preserve"> 625.855.3:006.354                                                                                           Группа Ж18</w:t>
      </w:r>
    </w:p>
    <w:p w:rsidR="00000000" w:rsidRDefault="009273DC">
      <w:pPr>
        <w:ind w:firstLine="284"/>
        <w:jc w:val="center"/>
      </w:pPr>
    </w:p>
    <w:p w:rsidR="00000000" w:rsidRDefault="009273DC">
      <w:pPr>
        <w:ind w:firstLine="284"/>
        <w:jc w:val="center"/>
      </w:pPr>
      <w:r>
        <w:t xml:space="preserve">МЕЖГОСУДАРСТВЕННЫЙ СТАНДАРТ </w:t>
      </w:r>
    </w:p>
    <w:p w:rsidR="00000000" w:rsidRDefault="009273DC">
      <w:pPr>
        <w:ind w:firstLine="284"/>
        <w:jc w:val="center"/>
      </w:pPr>
    </w:p>
    <w:p w:rsidR="00000000" w:rsidRDefault="009273DC">
      <w:pPr>
        <w:ind w:firstLine="284"/>
        <w:jc w:val="center"/>
        <w:rPr>
          <w:b/>
        </w:rPr>
      </w:pPr>
      <w:r>
        <w:rPr>
          <w:b/>
        </w:rPr>
        <w:t xml:space="preserve">СМЕСИ АСФАЛЬТОБЕТОННЫЕ ДОРОЖНЫЕ, </w:t>
      </w:r>
    </w:p>
    <w:p w:rsidR="00000000" w:rsidRDefault="009273DC">
      <w:pPr>
        <w:ind w:firstLine="284"/>
        <w:jc w:val="center"/>
        <w:rPr>
          <w:b/>
        </w:rPr>
      </w:pPr>
      <w:r>
        <w:rPr>
          <w:b/>
        </w:rPr>
        <w:t>АЭРОДРОМНЫЕ И АСФАЛЬТОБЕТОН</w:t>
      </w:r>
    </w:p>
    <w:p w:rsidR="00000000" w:rsidRDefault="009273DC">
      <w:pPr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9273DC">
      <w:pPr>
        <w:ind w:firstLine="284"/>
        <w:jc w:val="center"/>
        <w:rPr>
          <w:b/>
        </w:rPr>
      </w:pPr>
    </w:p>
    <w:p w:rsidR="00000000" w:rsidRDefault="009273DC">
      <w:pPr>
        <w:ind w:firstLine="284"/>
        <w:jc w:val="center"/>
        <w:rPr>
          <w:b/>
        </w:rPr>
      </w:pPr>
      <w:bookmarkStart w:id="1" w:name="OCRUncertain007"/>
      <w:proofErr w:type="spellStart"/>
      <w:r>
        <w:rPr>
          <w:b/>
          <w:lang w:val="en-US"/>
        </w:rPr>
        <w:t>ASPHA</w:t>
      </w:r>
      <w:r>
        <w:rPr>
          <w:b/>
          <w:lang w:val="en-US"/>
        </w:rPr>
        <w:t>LTIC</w:t>
      </w:r>
      <w:proofErr w:type="spellEnd"/>
      <w:r>
        <w:rPr>
          <w:b/>
          <w:lang w:val="en-US"/>
        </w:rPr>
        <w:t xml:space="preserve"> CONCRETE MIXTURES FOR ROADS AND </w:t>
      </w:r>
    </w:p>
    <w:p w:rsidR="00000000" w:rsidRDefault="009273DC">
      <w:pPr>
        <w:ind w:firstLine="284"/>
        <w:jc w:val="center"/>
      </w:pPr>
      <w:r>
        <w:rPr>
          <w:b/>
          <w:lang w:val="en-US"/>
        </w:rPr>
        <w:t xml:space="preserve">AERODROMES AND </w:t>
      </w:r>
      <w:proofErr w:type="spellStart"/>
      <w:r>
        <w:rPr>
          <w:b/>
          <w:lang w:val="en-US"/>
        </w:rPr>
        <w:t>ASPHALTIC</w:t>
      </w:r>
      <w:proofErr w:type="spellEnd"/>
      <w:r>
        <w:rPr>
          <w:b/>
          <w:lang w:val="en-US"/>
        </w:rPr>
        <w:t xml:space="preserve"> CONCRETE.</w:t>
      </w:r>
    </w:p>
    <w:p w:rsidR="00000000" w:rsidRDefault="009273DC">
      <w:pPr>
        <w:ind w:firstLine="284"/>
        <w:jc w:val="center"/>
      </w:pPr>
      <w:r>
        <w:rPr>
          <w:b/>
          <w:lang w:val="en-US"/>
        </w:rPr>
        <w:t>Specifications</w:t>
      </w:r>
    </w:p>
    <w:bookmarkEnd w:id="1"/>
    <w:p w:rsidR="00000000" w:rsidRDefault="009273DC">
      <w:pPr>
        <w:ind w:firstLine="284"/>
      </w:pPr>
    </w:p>
    <w:p w:rsidR="00000000" w:rsidRDefault="009273DC">
      <w:pPr>
        <w:ind w:firstLine="284"/>
      </w:pPr>
      <w:proofErr w:type="spellStart"/>
      <w:r>
        <w:t>ОКС</w:t>
      </w:r>
      <w:proofErr w:type="spellEnd"/>
      <w:r>
        <w:t xml:space="preserve"> 93.080.20</w:t>
      </w:r>
    </w:p>
    <w:p w:rsidR="00000000" w:rsidRDefault="009273DC">
      <w:pPr>
        <w:ind w:firstLine="284"/>
        <w:rPr>
          <w:noProof/>
        </w:rPr>
      </w:pPr>
      <w:proofErr w:type="spellStart"/>
      <w:r>
        <w:t>ОКСТУ</w:t>
      </w:r>
      <w:proofErr w:type="spellEnd"/>
      <w:r>
        <w:t xml:space="preserve"> 5718</w:t>
      </w:r>
    </w:p>
    <w:p w:rsidR="00000000" w:rsidRDefault="009273DC">
      <w:pPr>
        <w:ind w:firstLine="284"/>
        <w:jc w:val="right"/>
        <w:rPr>
          <w:i/>
        </w:rPr>
      </w:pPr>
      <w:r>
        <w:rPr>
          <w:i/>
        </w:rPr>
        <w:t>Дата введения с</w:t>
      </w:r>
      <w:r>
        <w:rPr>
          <w:i/>
          <w:noProof/>
        </w:rPr>
        <w:t xml:space="preserve"> </w:t>
      </w:r>
      <w:r>
        <w:rPr>
          <w:i/>
        </w:rPr>
        <w:t>199</w:t>
      </w:r>
      <w:r>
        <w:rPr>
          <w:i/>
          <w:noProof/>
        </w:rPr>
        <w:t>1</w:t>
      </w:r>
      <w:r>
        <w:rPr>
          <w:i/>
        </w:rPr>
        <w:t>-</w:t>
      </w:r>
      <w:r>
        <w:rPr>
          <w:i/>
          <w:noProof/>
        </w:rPr>
        <w:t>01</w:t>
      </w:r>
      <w:r>
        <w:rPr>
          <w:i/>
        </w:rPr>
        <w:t>-01</w:t>
      </w:r>
    </w:p>
    <w:p w:rsidR="00000000" w:rsidRDefault="009273DC">
      <w:pPr>
        <w:ind w:firstLine="284"/>
        <w:jc w:val="center"/>
      </w:pPr>
    </w:p>
    <w:p w:rsidR="00000000" w:rsidRDefault="009273DC">
      <w:pPr>
        <w:ind w:firstLine="284"/>
        <w:jc w:val="center"/>
      </w:pPr>
    </w:p>
    <w:p w:rsidR="00000000" w:rsidRDefault="009273DC">
      <w:pPr>
        <w:ind w:firstLine="284"/>
        <w:jc w:val="center"/>
      </w:pPr>
      <w:r>
        <w:rPr>
          <w:b/>
        </w:rPr>
        <w:t>Предисловие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1 РАЗРАБОТАН Корпорацией «</w:t>
      </w:r>
      <w:proofErr w:type="spellStart"/>
      <w:r>
        <w:t>Трансстрой</w:t>
      </w:r>
      <w:proofErr w:type="spellEnd"/>
      <w:r>
        <w:t xml:space="preserve">», Государственным дорожным научно-исследовательским и проектным институтом </w:t>
      </w:r>
      <w:proofErr w:type="spellStart"/>
      <w:r>
        <w:t>Союздорнии</w:t>
      </w:r>
      <w:proofErr w:type="spellEnd"/>
      <w:r>
        <w:t xml:space="preserve"> Российской Федерации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  <w:r>
        <w:t>ВНЕСЕН Госстроем России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2 ПРИНЯТ Межгосударственной научно-технической комиссией по стандартизации, техническому нормированию и сертификации в строительстве (</w:t>
      </w:r>
      <w:proofErr w:type="spellStart"/>
      <w:r>
        <w:t>МНТКС</w:t>
      </w:r>
      <w:proofErr w:type="spellEnd"/>
      <w:r>
        <w:t>) 10 декабря 1997 г.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  <w:r>
        <w:t>За принятие проголосовали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0"/>
        <w:gridCol w:w="56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Наименование государства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Азербайджанская Республика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Республика Армения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Республика Казахстан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Комитет по жилищной и строительной политике при Министерстве энергетики, индустрии и торговли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Кыргызская</w:t>
            </w:r>
            <w:proofErr w:type="spellEnd"/>
            <w:r>
              <w:t xml:space="preserve"> Республика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Минархстрой</w:t>
            </w:r>
            <w:proofErr w:type="spellEnd"/>
            <w:r>
              <w:t xml:space="preserve"> </w:t>
            </w:r>
            <w:proofErr w:type="spellStart"/>
            <w:r>
              <w:t>Кыргызской</w:t>
            </w:r>
            <w:proofErr w:type="spellEnd"/>
            <w:r>
              <w:t xml:space="preserve">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Республика Молдова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Министерство территориального развития, строительства и коммунального хоз</w:t>
            </w:r>
            <w:r>
              <w:t>яйства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Российская Федерация</w:t>
            </w:r>
          </w:p>
        </w:tc>
        <w:tc>
          <w:tcPr>
            <w:tcW w:w="561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Республика Таджикистан</w:t>
            </w:r>
          </w:p>
        </w:tc>
        <w:tc>
          <w:tcPr>
            <w:tcW w:w="5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Госстрой Республики Таджикистан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  <w:r>
        <w:t>3 ВЗАМЕН ГОСТ 9128—84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</w:pPr>
      <w:r>
        <w:t>4 ВВЕДЕН В ДЕЙСТВИЕ с 1 января 1999 г в качестве государственного стандарта Российской Федерации постановлением Госстроя России от 29 апреля 1998 г. № 18-41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Внесены Поправка (</w:t>
      </w:r>
      <w:proofErr w:type="spellStart"/>
      <w:r>
        <w:t>ИУС</w:t>
      </w:r>
      <w:proofErr w:type="spellEnd"/>
      <w:r>
        <w:t xml:space="preserve"> № 4 1999 г.), Изменение № 1, утвержденное Постановлением Госстроя России № 115 от 04.12.2000 г.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  <w:jc w:val="center"/>
      </w:pPr>
      <w:r>
        <w:rPr>
          <w:b/>
        </w:rPr>
        <w:t>1 Область применения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Настоящий стандарт распространяется на асфальтобетонные смеси и асф</w:t>
      </w:r>
      <w:r>
        <w:t xml:space="preserve">альтобетон, применяемые для устройства покрытий и оснований автомобильных дорог, аэродромов, городских улиц и площадей, дорог промышленных предприятий в соответствии с действующими строительными нормами. Область применения асфальтобетонов при устройстве </w:t>
      </w:r>
      <w:r>
        <w:lastRenderedPageBreak/>
        <w:t>верхних слоев покрытий автомобильных дорог, городских улиц и аэродромов приведена в приложениях А, Б и В.</w:t>
      </w:r>
    </w:p>
    <w:p w:rsidR="00000000" w:rsidRDefault="009273DC">
      <w:pPr>
        <w:ind w:firstLine="284"/>
      </w:pPr>
      <w:r>
        <w:t>Требования, изложенные в 5.2 — 5.4, 5.6, 5.7, 5.9 — 5.15,разделах 4, 6 и 7, являются обязательными.</w:t>
      </w:r>
    </w:p>
    <w:p w:rsidR="00000000" w:rsidRDefault="009273DC">
      <w:pPr>
        <w:ind w:firstLine="284"/>
      </w:pPr>
    </w:p>
    <w:p w:rsidR="00000000" w:rsidRDefault="009273DC">
      <w:pPr>
        <w:ind w:firstLine="284"/>
        <w:jc w:val="center"/>
      </w:pPr>
      <w:r>
        <w:rPr>
          <w:b/>
        </w:rPr>
        <w:t xml:space="preserve">2 Нормативные ссылки 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В настоящем стандарте исполь</w:t>
      </w:r>
      <w:r>
        <w:t>зованы ссылки на стандарты, приведенные в приложении Д.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center"/>
      </w:pPr>
      <w:r>
        <w:rPr>
          <w:b/>
        </w:rPr>
        <w:t>3 Определения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В настоящем стандарте применяют следующие термины с соответствующими определениями:</w:t>
      </w:r>
    </w:p>
    <w:p w:rsidR="00000000" w:rsidRDefault="009273DC">
      <w:pPr>
        <w:ind w:firstLine="284"/>
      </w:pPr>
      <w:r>
        <w:rPr>
          <w:b/>
        </w:rPr>
        <w:t>Асфальтобетонная смесь</w:t>
      </w:r>
      <w:r>
        <w:t xml:space="preserve"> — рационально подобранная смесь минеральных материалов [щебня (гравия) и песка с минеральным порошком или без него] с битумом, взятых в определенных соотношениях и перемешанных в нагретом состоянии.</w:t>
      </w:r>
    </w:p>
    <w:p w:rsidR="00000000" w:rsidRDefault="009273DC">
      <w:pPr>
        <w:ind w:firstLine="284"/>
      </w:pPr>
      <w:r>
        <w:rPr>
          <w:b/>
        </w:rPr>
        <w:t>Асфальтобетон</w:t>
      </w:r>
      <w:r>
        <w:t xml:space="preserve"> — уплотненная асфальтобетонная смесь.</w:t>
      </w:r>
    </w:p>
    <w:p w:rsidR="00000000" w:rsidRDefault="009273DC">
      <w:pPr>
        <w:ind w:firstLine="284"/>
      </w:pPr>
    </w:p>
    <w:p w:rsidR="00000000" w:rsidRDefault="009273DC">
      <w:pPr>
        <w:ind w:firstLine="284"/>
        <w:jc w:val="center"/>
      </w:pPr>
      <w:r>
        <w:rPr>
          <w:b/>
        </w:rPr>
        <w:t>4 Основные параметры и типы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4.1 Асфальтобетонные смеси (далее — смеси) и асфальт</w:t>
      </w:r>
      <w:r>
        <w:t>обетоны в зависимости от вида минеральной составляющей подразделяют на щебеночные, гравийные и песчаные.</w:t>
      </w:r>
    </w:p>
    <w:p w:rsidR="00000000" w:rsidRDefault="009273DC">
      <w:pPr>
        <w:ind w:firstLine="284"/>
      </w:pPr>
      <w:r>
        <w:t>4.2 Смеси в зависимости от вязкости используемого битума и температуры при укладке подразделяют на:</w:t>
      </w:r>
    </w:p>
    <w:p w:rsidR="00000000" w:rsidRDefault="009273DC">
      <w:pPr>
        <w:ind w:firstLine="284"/>
      </w:pPr>
      <w:r>
        <w:t>горячие, приготавливаемые с использованием вязких и жидких нефтяных дорожных битумов и укладываемые с температурой не менее 120</w:t>
      </w:r>
      <w:r>
        <w:rPr>
          <w:b/>
        </w:rPr>
        <w:t xml:space="preserve"> °С;</w:t>
      </w:r>
    </w:p>
    <w:p w:rsidR="00000000" w:rsidRDefault="009273DC">
      <w:pPr>
        <w:ind w:firstLine="284"/>
      </w:pPr>
      <w:r>
        <w:t>холодные, приготавливаемые с использованием жидких нефтяных дорожных битумов и укладываемые с температурой не менее 5 °С.</w:t>
      </w:r>
    </w:p>
    <w:p w:rsidR="00000000" w:rsidRDefault="009273DC">
      <w:pPr>
        <w:ind w:firstLine="284"/>
      </w:pPr>
      <w:r>
        <w:t>4.3 Горячие смеси и асфальтобетоны в зависимости от н</w:t>
      </w:r>
      <w:r>
        <w:t>аибольшего размера минеральных зерен подразделяют на:</w:t>
      </w:r>
    </w:p>
    <w:p w:rsidR="00000000" w:rsidRDefault="009273DC">
      <w:pPr>
        <w:ind w:firstLine="284"/>
      </w:pPr>
      <w:r>
        <w:t>крупнозернистые с размером зерен до 40 мм;</w:t>
      </w:r>
    </w:p>
    <w:p w:rsidR="00000000" w:rsidRDefault="009273DC">
      <w:pPr>
        <w:ind w:firstLine="284"/>
      </w:pPr>
      <w:r>
        <w:t>мелкозернистые »    »     »   до 20 мм;</w:t>
      </w:r>
    </w:p>
    <w:p w:rsidR="00000000" w:rsidRDefault="009273DC">
      <w:pPr>
        <w:ind w:firstLine="284"/>
      </w:pPr>
      <w:r>
        <w:t>песчаные       »    »     »   до 5 мм.</w:t>
      </w:r>
    </w:p>
    <w:p w:rsidR="00000000" w:rsidRDefault="009273DC">
      <w:pPr>
        <w:ind w:firstLine="284"/>
      </w:pPr>
      <w:r>
        <w:t>Холодные смеси подразделяют на мелкозернистые и песчаные.</w:t>
      </w:r>
    </w:p>
    <w:p w:rsidR="00000000" w:rsidRDefault="009273DC">
      <w:pPr>
        <w:ind w:firstLine="284"/>
      </w:pPr>
      <w:r>
        <w:t>4.4 Асфальтобетоны из горячих смесей в зависимости от величины остаточной пористости подразделяют на виды:</w:t>
      </w:r>
    </w:p>
    <w:p w:rsidR="00000000" w:rsidRDefault="009273DC">
      <w:pPr>
        <w:ind w:firstLine="284"/>
      </w:pPr>
      <w:r>
        <w:t>высокоплотные с остаточной пористостью от 1,0 до 2,5 %;</w:t>
      </w:r>
    </w:p>
    <w:p w:rsidR="00000000" w:rsidRDefault="009273DC">
      <w:pPr>
        <w:ind w:firstLine="284"/>
      </w:pPr>
      <w:r>
        <w:t>плотные       »     »          »      св. 2,5 до 5,0 %;</w:t>
      </w:r>
    </w:p>
    <w:p w:rsidR="00000000" w:rsidRDefault="009273DC">
      <w:pPr>
        <w:ind w:firstLine="284"/>
      </w:pPr>
      <w:r>
        <w:t>пористые       »     »          »      св. 5,0 до 10,0 %;</w:t>
      </w:r>
    </w:p>
    <w:p w:rsidR="00000000" w:rsidRDefault="009273DC">
      <w:pPr>
        <w:ind w:firstLine="284"/>
      </w:pPr>
      <w:r>
        <w:t>в</w:t>
      </w:r>
      <w:r>
        <w:t xml:space="preserve">ысокопористые »    »         »      св.10,0 до 18,0 %. </w:t>
      </w:r>
    </w:p>
    <w:p w:rsidR="00000000" w:rsidRDefault="009273DC">
      <w:pPr>
        <w:ind w:firstLine="284"/>
      </w:pPr>
      <w:r>
        <w:t>Асфальтобетоны из холодных смесей должны иметь остаточную</w:t>
      </w:r>
    </w:p>
    <w:p w:rsidR="00000000" w:rsidRDefault="009273DC">
      <w:pPr>
        <w:ind w:firstLine="284"/>
      </w:pPr>
      <w:r>
        <w:t>пористость свыше 6,0 до 10,0 %.</w:t>
      </w:r>
    </w:p>
    <w:p w:rsidR="00000000" w:rsidRDefault="009273DC">
      <w:pPr>
        <w:ind w:firstLine="284"/>
      </w:pPr>
      <w:r>
        <w:t>4.5 Щебеночные и гравийные горячие смеси и плотные асфальтобетоны в зависимости от содержания в них щебня (гравия) подразделяют на типы:</w:t>
      </w:r>
    </w:p>
    <w:p w:rsidR="00000000" w:rsidRDefault="009273DC">
      <w:pPr>
        <w:ind w:firstLine="284"/>
      </w:pPr>
      <w:r>
        <w:t>А с содержанием щебня св. 50 до 60 %;</w:t>
      </w:r>
    </w:p>
    <w:p w:rsidR="00000000" w:rsidRDefault="009273DC">
      <w:pPr>
        <w:ind w:firstLine="284"/>
      </w:pPr>
      <w:r>
        <w:t>Б »     »         »  св. 40 до 50 %;</w:t>
      </w:r>
    </w:p>
    <w:p w:rsidR="00000000" w:rsidRDefault="009273DC">
      <w:pPr>
        <w:ind w:firstLine="284"/>
      </w:pPr>
      <w:r>
        <w:t>В »     »         »   св. 30 до 40 %.</w:t>
      </w:r>
    </w:p>
    <w:p w:rsidR="00000000" w:rsidRDefault="009273DC">
      <w:pPr>
        <w:ind w:firstLine="284"/>
      </w:pPr>
      <w:r>
        <w:t>Щебеночные и гравийные холодные смеси и соответствующие им асфальтобетоны в зависимости от содержания в них щебня (г</w:t>
      </w:r>
      <w:r>
        <w:t xml:space="preserve">равия) подразделяют на типы </w:t>
      </w:r>
      <w:proofErr w:type="spellStart"/>
      <w:r>
        <w:t>Бх</w:t>
      </w:r>
      <w:proofErr w:type="spellEnd"/>
      <w:r>
        <w:t xml:space="preserve"> и </w:t>
      </w:r>
      <w:proofErr w:type="spellStart"/>
      <w:r>
        <w:t>Вх</w:t>
      </w:r>
      <w:proofErr w:type="spellEnd"/>
      <w:r>
        <w:t>.</w:t>
      </w:r>
    </w:p>
    <w:p w:rsidR="00000000" w:rsidRDefault="009273DC">
      <w:pPr>
        <w:ind w:firstLine="284"/>
      </w:pPr>
      <w:r>
        <w:t>Горячие и холодные песчаные смеси и соответствующие им асфальтобетоны в зависимости от вида песка подразделяют на типы:</w:t>
      </w:r>
    </w:p>
    <w:p w:rsidR="00000000" w:rsidRDefault="009273DC">
      <w:pPr>
        <w:ind w:firstLine="284"/>
      </w:pPr>
      <w:r>
        <w:t xml:space="preserve">Г и </w:t>
      </w:r>
      <w:proofErr w:type="spellStart"/>
      <w:r>
        <w:t>Гх</w:t>
      </w:r>
      <w:proofErr w:type="spellEnd"/>
      <w:r>
        <w:t xml:space="preserve"> — на песках из отсевов дробления, а также на их смесях с природным песком при содержании последнего не более 30 % по массе;</w:t>
      </w:r>
    </w:p>
    <w:p w:rsidR="00000000" w:rsidRDefault="009273DC">
      <w:pPr>
        <w:ind w:firstLine="284"/>
      </w:pPr>
      <w:proofErr w:type="spellStart"/>
      <w:r>
        <w:t>Д</w:t>
      </w:r>
      <w:proofErr w:type="spellEnd"/>
      <w:r>
        <w:t xml:space="preserve"> и </w:t>
      </w:r>
      <w:proofErr w:type="spellStart"/>
      <w:r>
        <w:t>Дх</w:t>
      </w:r>
      <w:proofErr w:type="spellEnd"/>
      <w:r>
        <w:t xml:space="preserve"> — на природных песках или смесях природных песков с отсевами дробления при содержании последних менее 70 % по массе.</w:t>
      </w:r>
    </w:p>
    <w:p w:rsidR="00000000" w:rsidRDefault="009273DC">
      <w:pPr>
        <w:ind w:firstLine="284"/>
      </w:pPr>
      <w:r>
        <w:t>4.6 Смеси и асфальтобетоны в зависимости от показателей физико-механических свойств и применяемых ма</w:t>
      </w:r>
      <w:r>
        <w:t>териалов подразделяют на марки, указанные в таблице 1.</w:t>
      </w:r>
    </w:p>
    <w:p w:rsidR="00000000" w:rsidRDefault="009273DC">
      <w:pPr>
        <w:ind w:firstLine="284"/>
      </w:pPr>
    </w:p>
    <w:p w:rsidR="00000000" w:rsidRDefault="009273DC">
      <w:pPr>
        <w:ind w:firstLine="284"/>
        <w:jc w:val="right"/>
      </w:pPr>
      <w:r>
        <w:t>Таблица 1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2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Вид и тип смесей и асфальтобетонов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Горячие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высокоплотные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плотные типов: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А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I,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Б, Г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I,</w:t>
            </w:r>
            <w:r>
              <w:t xml:space="preserve"> </w:t>
            </w:r>
            <w:r>
              <w:rPr>
                <w:lang w:val="en-US"/>
              </w:rPr>
              <w:t>II,</w:t>
            </w:r>
            <w:r>
              <w:t xml:space="preserve"> </w:t>
            </w:r>
            <w:r>
              <w:rPr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В,Д</w:t>
            </w:r>
            <w:proofErr w:type="spellEnd"/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II,</w:t>
            </w:r>
            <w:r>
              <w:t xml:space="preserve"> </w:t>
            </w:r>
            <w:r>
              <w:rPr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пористые и высокопористые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I,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Холодные типов: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Бх</w:t>
            </w:r>
            <w:proofErr w:type="spellEnd"/>
            <w:r>
              <w:t xml:space="preserve">, </w:t>
            </w:r>
            <w:proofErr w:type="spellStart"/>
            <w:r>
              <w:t>Вх</w:t>
            </w:r>
            <w:proofErr w:type="spellEnd"/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I,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Гх</w:t>
            </w:r>
            <w:proofErr w:type="spellEnd"/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I,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Дх</w:t>
            </w:r>
            <w:proofErr w:type="spellEnd"/>
          </w:p>
        </w:tc>
        <w:tc>
          <w:tcPr>
            <w:tcW w:w="2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center"/>
      </w:pPr>
      <w:r>
        <w:rPr>
          <w:b/>
        </w:rPr>
        <w:t>5 Технические требования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  <w:r>
        <w:t>5.1 Смеси должны приготавливаться в соответствии с требованиями настоящего стандарта по технологическому регламенту, утвержденному в установленном порядке предприятием-изготовителем.</w:t>
      </w:r>
    </w:p>
    <w:p w:rsidR="00000000" w:rsidRDefault="009273DC">
      <w:pPr>
        <w:ind w:firstLine="284"/>
      </w:pPr>
      <w:r>
        <w:t>5.2 Зерновые составы мин</w:t>
      </w:r>
      <w:r>
        <w:t>еральной части смесей и асфальтобетонов должны соответствовать установленным в таблице 2 — для нижних слоев покрытий и оснований; в таблице 3 — для верхних слоев покрытий.</w:t>
      </w:r>
    </w:p>
    <w:p w:rsidR="00000000" w:rsidRDefault="009273DC">
      <w:pPr>
        <w:ind w:firstLine="284"/>
      </w:pPr>
    </w:p>
    <w:p w:rsidR="00000000" w:rsidRDefault="009273DC">
      <w:pPr>
        <w:ind w:firstLine="284"/>
        <w:jc w:val="right"/>
      </w:pPr>
      <w:r>
        <w:t>Таблица 2</w:t>
      </w:r>
    </w:p>
    <w:p w:rsidR="00000000" w:rsidRDefault="009273DC">
      <w:pPr>
        <w:ind w:firstLine="284"/>
        <w:jc w:val="right"/>
      </w:pPr>
      <w:r>
        <w:t>В процентах по массе</w:t>
      </w:r>
    </w:p>
    <w:p w:rsidR="00000000" w:rsidRDefault="009273DC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417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Вид и тип смесей и асфальтобетонов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Размер зерен, мм, мельче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Плотные типов: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А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40 до 50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12 до 50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4 до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Б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50 » 60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20 » 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6 »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Пористые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40 » 60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10 » 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0 »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Высокопористые щебеночные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40 » 60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10 » 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4 »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Высокопористые песчаные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90 » 100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25 » 85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» </w:t>
            </w:r>
            <w:r>
              <w:t>4 » 10</w:t>
            </w:r>
          </w:p>
        </w:tc>
      </w:tr>
    </w:tbl>
    <w:p w:rsidR="00000000" w:rsidRDefault="009273DC">
      <w:pPr>
        <w:ind w:firstLine="0"/>
        <w:jc w:val="right"/>
      </w:pPr>
    </w:p>
    <w:p w:rsidR="00000000" w:rsidRDefault="009273DC">
      <w:pPr>
        <w:ind w:firstLine="284"/>
        <w:jc w:val="right"/>
      </w:pPr>
      <w:r>
        <w:t>Таблица 3</w:t>
      </w:r>
    </w:p>
    <w:p w:rsidR="00000000" w:rsidRDefault="009273DC">
      <w:pPr>
        <w:ind w:firstLine="284"/>
        <w:jc w:val="right"/>
      </w:pPr>
      <w:r>
        <w:t>В процентах по массе</w:t>
      </w:r>
    </w:p>
    <w:p w:rsidR="00000000" w:rsidRDefault="009273DC">
      <w:pPr>
        <w:ind w:firstLine="284"/>
        <w:jc w:val="lef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878"/>
        <w:gridCol w:w="851"/>
        <w:gridCol w:w="709"/>
        <w:gridCol w:w="575"/>
        <w:gridCol w:w="557"/>
        <w:gridCol w:w="575"/>
        <w:gridCol w:w="557"/>
        <w:gridCol w:w="557"/>
        <w:gridCol w:w="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Вид и тип смесей и </w:t>
            </w:r>
          </w:p>
        </w:tc>
        <w:tc>
          <w:tcPr>
            <w:tcW w:w="65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Размер зерен, мм, мельче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асфальтобетонов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0,63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0,315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0,14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Горячие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высокоплотные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90-100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70-100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56-100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35-50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24-50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18-50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13-50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12-50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11-28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плотные типов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(90-100)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(90-100)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6526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Н </w:t>
            </w:r>
            <w:proofErr w:type="spellStart"/>
            <w:r>
              <w:t>е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ы</w:t>
            </w:r>
            <w:proofErr w:type="spellEnd"/>
            <w:r>
              <w:t xml:space="preserve"> в н </w:t>
            </w:r>
            <w:proofErr w:type="spellStart"/>
            <w:r>
              <w:t>ы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spellEnd"/>
            <w:r>
              <w:t xml:space="preserve"> 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н о в </w:t>
            </w:r>
            <w:proofErr w:type="spellStart"/>
            <w:r>
              <w:t>ы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spellEnd"/>
            <w:r>
              <w:t xml:space="preserve">  с о с т а в </w:t>
            </w:r>
            <w:proofErr w:type="spellStart"/>
            <w:r>
              <w:t>ы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90-100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75-100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62-100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40-50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28-38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20-28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14-20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10-16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6-12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(90-100)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(90-100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90-100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80-100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70-100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50-60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38-48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28-37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20-28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14-22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10-16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90-100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85-100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75-100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60-70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48-60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37-50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28-40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20-30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13-20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8-14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Г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80-100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65-82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45-65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30-50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20-36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15-25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Д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80-100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60-93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45-85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30-75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20-55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25-33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6526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</w:t>
            </w:r>
            <w:proofErr w:type="spellStart"/>
            <w:r>
              <w:t>ы</w:t>
            </w:r>
            <w:proofErr w:type="spellEnd"/>
            <w:r>
              <w:t xml:space="preserve"> в и с т </w:t>
            </w:r>
            <w:proofErr w:type="spellStart"/>
            <w:r>
              <w:t>ы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spellEnd"/>
            <w:r>
              <w:t xml:space="preserve"> 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н о в </w:t>
            </w:r>
            <w:proofErr w:type="spellStart"/>
            <w:r>
              <w:t>ы</w:t>
            </w:r>
            <w:proofErr w:type="spellEnd"/>
            <w:r>
              <w:t xml:space="preserve"> </w:t>
            </w:r>
            <w:proofErr w:type="spellStart"/>
            <w:r>
              <w:t>е</w:t>
            </w:r>
            <w:proofErr w:type="spellEnd"/>
            <w:r>
              <w:t xml:space="preserve">   с о с т а в </w:t>
            </w:r>
            <w:proofErr w:type="spellStart"/>
            <w:r>
              <w:t>ы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90-100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75-85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62-70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40-50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28-50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20-50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14-50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10-28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6-16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90-100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80-90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70-77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50-60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38-60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28-60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20-60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14-34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10-20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Холодные типов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Бх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90-100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85-100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70-100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50-60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33-46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21-38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15-30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10-22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9-16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Вх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90-100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85-100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75-100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60-70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48-60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38-50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30-40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23-32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17-24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Гх</w:t>
            </w:r>
            <w:proofErr w:type="spellEnd"/>
            <w:r>
              <w:t xml:space="preserve"> и </w:t>
            </w:r>
            <w:proofErr w:type="spellStart"/>
            <w:r>
              <w:t>Дх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80-1</w:t>
            </w:r>
            <w:r>
              <w:t>00</w:t>
            </w:r>
          </w:p>
        </w:tc>
        <w:tc>
          <w:tcPr>
            <w:tcW w:w="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62-82</w:t>
            </w: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40-68</w:t>
            </w:r>
          </w:p>
        </w:tc>
        <w:tc>
          <w:tcPr>
            <w:tcW w:w="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25-55</w:t>
            </w: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18-43</w:t>
            </w: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14-30</w:t>
            </w: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i/>
                <w:sz w:val="18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sz w:val="18"/>
              </w:rPr>
              <w:t>1 В скобках указаны требования к зерновым составам минеральной части асфальтобетонных смесей при ограничении проектной документацией крупности применяемого щебня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sz w:val="18"/>
              </w:rPr>
              <w:t>2 При приемосдаточных испытаниях допускается определять зерновые составы смесей по контрольным ситам в соответствии с данными, выделенными жирным шрифтом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right"/>
      </w:pPr>
      <w:r>
        <w:t>Таблица 4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01"/>
        <w:gridCol w:w="501"/>
        <w:gridCol w:w="501"/>
        <w:gridCol w:w="501"/>
        <w:gridCol w:w="501"/>
        <w:gridCol w:w="501"/>
        <w:gridCol w:w="501"/>
        <w:gridCol w:w="501"/>
        <w:gridCol w:w="5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45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Значение для асфальтобетонов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45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для дорожно-климатических зон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II, III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IV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proofErr w:type="spellEnd"/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II, III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IV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proofErr w:type="spellEnd"/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II, III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IV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Предел прочности при сжатии при температуре 50 </w:t>
            </w:r>
            <w:r>
              <w:sym w:font="Symbol" w:char="F0B0"/>
            </w:r>
            <w:r>
              <w:t xml:space="preserve">С, </w:t>
            </w:r>
            <w:proofErr w:type="spellStart"/>
            <w:r>
              <w:t>МПа</w:t>
            </w:r>
            <w:proofErr w:type="spellEnd"/>
            <w:r>
              <w:t>, не менее, для асфальтобетонов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высокоплотных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плотных типов: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А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Б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1,3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</w:t>
            </w: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1,3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Г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1,3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1,6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1.4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1.0</w:t>
            </w: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Д</w:t>
            </w:r>
            <w:proofErr w:type="spellEnd"/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1.3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Предел прочности при сжатии при температуре 20 °С для асфальтобетонов всех типов, </w:t>
            </w:r>
            <w:proofErr w:type="spellStart"/>
            <w:r>
              <w:t>МПа</w:t>
            </w:r>
            <w:proofErr w:type="spellEnd"/>
            <w:r>
              <w:t>, не менее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2,2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2,2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2,2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2,0</w:t>
            </w: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Предел прочности при сжат</w:t>
            </w:r>
            <w:r>
              <w:t xml:space="preserve">ии при температуре 0 °С для асфальтобетонов всех типов, </w:t>
            </w:r>
            <w:proofErr w:type="spellStart"/>
            <w:r>
              <w:t>МПа</w:t>
            </w:r>
            <w:proofErr w:type="spellEnd"/>
            <w:r>
              <w:t>, не более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11,0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13,0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13,0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10,0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12,0</w:t>
            </w: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Водостойкость, не менее: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плотных асфальтобетонов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0,75</w:t>
            </w: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высокоплотньк</w:t>
            </w:r>
            <w:proofErr w:type="spellEnd"/>
            <w:r>
              <w:t xml:space="preserve"> асфальтобетонов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плотных асфальтобетонов при длительном </w:t>
            </w:r>
            <w:proofErr w:type="spellStart"/>
            <w:r>
              <w:t>водонасыщении</w:t>
            </w:r>
            <w:proofErr w:type="spellEnd"/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0,70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0,75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0,65</w:t>
            </w:r>
          </w:p>
        </w:tc>
        <w:tc>
          <w:tcPr>
            <w:tcW w:w="5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высокоплотньк</w:t>
            </w:r>
            <w:proofErr w:type="spellEnd"/>
            <w:r>
              <w:t xml:space="preserve"> асфальтобетонов при дли тельном </w:t>
            </w:r>
            <w:proofErr w:type="spellStart"/>
            <w:r>
              <w:t>водонасыщении</w:t>
            </w:r>
            <w:proofErr w:type="spellEnd"/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0,95</w:t>
            </w: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0,90</w:t>
            </w: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0,85</w:t>
            </w: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</w:pPr>
            <w:r>
              <w:rPr>
                <w:i/>
                <w:sz w:val="18"/>
              </w:rPr>
              <w:t>Примечание —</w:t>
            </w:r>
            <w:r>
              <w:rPr>
                <w:sz w:val="18"/>
              </w:rPr>
              <w:t xml:space="preserve"> Дополнительно при подборе составов асфальтобет</w:t>
            </w:r>
            <w:r>
              <w:rPr>
                <w:sz w:val="18"/>
              </w:rPr>
              <w:t xml:space="preserve">онных смесей определяют </w:t>
            </w:r>
            <w:proofErr w:type="spellStart"/>
            <w:r>
              <w:rPr>
                <w:sz w:val="18"/>
              </w:rPr>
              <w:t>сдвигоустойчивость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трещиностойкость</w:t>
            </w:r>
            <w:proofErr w:type="spellEnd"/>
            <w:r>
              <w:rPr>
                <w:sz w:val="18"/>
              </w:rPr>
              <w:t>, при этом нормы по указанным показателям должны быть приведены в проектной документации на строительстве покрытий исходя из конкретных условий эксплуатации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  <w:rPr>
          <w:b/>
        </w:rPr>
      </w:pPr>
      <w:r>
        <w:rPr>
          <w:b/>
        </w:rPr>
        <w:t>(Измененная редакция, Поправка 1999 г.)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</w:pPr>
      <w:r>
        <w:t>5.3 Показатели физико-механических свойств высокоплотных и плотных асфальтобетонов из горячих смесей различных марок, применяемых в конкретных дорожно-климатических зонах, должны соответствовать указанным в таблице 4.</w:t>
      </w:r>
    </w:p>
    <w:p w:rsidR="00000000" w:rsidRDefault="009273DC">
      <w:pPr>
        <w:ind w:firstLine="284"/>
      </w:pPr>
      <w:r>
        <w:t xml:space="preserve">5.4 </w:t>
      </w:r>
      <w:proofErr w:type="spellStart"/>
      <w:r>
        <w:t>Водонасыщение</w:t>
      </w:r>
      <w:proofErr w:type="spellEnd"/>
      <w:r>
        <w:t xml:space="preserve"> высокоплотных и</w:t>
      </w:r>
      <w:r>
        <w:t xml:space="preserve"> плотных асфальтобетонов из горячих смесей должно соответствовать указанному в таблице 5. 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  <w:jc w:val="right"/>
      </w:pPr>
      <w:r>
        <w:t>Таблица 5</w:t>
      </w:r>
    </w:p>
    <w:p w:rsidR="00000000" w:rsidRDefault="009273DC">
      <w:pPr>
        <w:ind w:firstLine="284"/>
        <w:jc w:val="right"/>
      </w:pPr>
      <w:r>
        <w:t>В процентах по объему</w:t>
      </w:r>
    </w:p>
    <w:p w:rsidR="00000000" w:rsidRDefault="009273DC">
      <w:pPr>
        <w:ind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3004"/>
        <w:gridCol w:w="28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Значение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Вид и тип асфальтобетонов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образцов, отформованных из смеси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вырубок и кернов готового покрытия,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высокоплотные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1,0 до 2,5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Плотные типов:</w:t>
            </w:r>
          </w:p>
        </w:tc>
        <w:tc>
          <w:tcPr>
            <w:tcW w:w="3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2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А</w:t>
            </w:r>
          </w:p>
        </w:tc>
        <w:tc>
          <w:tcPr>
            <w:tcW w:w="3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2,0 » 5,0</w:t>
            </w:r>
          </w:p>
        </w:tc>
        <w:tc>
          <w:tcPr>
            <w:tcW w:w="2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Б,В</w:t>
            </w:r>
            <w:proofErr w:type="spellEnd"/>
            <w:r>
              <w:t xml:space="preserve"> и Г</w:t>
            </w:r>
          </w:p>
        </w:tc>
        <w:tc>
          <w:tcPr>
            <w:tcW w:w="30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1,5 » 4,0</w:t>
            </w:r>
          </w:p>
        </w:tc>
        <w:tc>
          <w:tcPr>
            <w:tcW w:w="28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3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1,0 » 4,0</w:t>
            </w:r>
          </w:p>
        </w:tc>
        <w:tc>
          <w:tcPr>
            <w:tcW w:w="2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rPr>
                <w:sz w:val="18"/>
              </w:rPr>
            </w:pPr>
            <w:r>
              <w:rPr>
                <w:i/>
                <w:sz w:val="18"/>
              </w:rPr>
              <w:t>Примечание —</w:t>
            </w:r>
            <w:r>
              <w:rPr>
                <w:sz w:val="18"/>
              </w:rPr>
              <w:t xml:space="preserve"> Показатели </w:t>
            </w:r>
            <w:proofErr w:type="spellStart"/>
            <w:r>
              <w:rPr>
                <w:sz w:val="18"/>
              </w:rPr>
              <w:t>водонасышения</w:t>
            </w:r>
            <w:proofErr w:type="spellEnd"/>
            <w:r>
              <w:rPr>
                <w:sz w:val="18"/>
              </w:rPr>
              <w:t xml:space="preserve"> асфальтобетонов, применяемых в конкретных дорожно-климатических зонах, могут уточняться в указанных пределах </w:t>
            </w:r>
            <w:r>
              <w:rPr>
                <w:sz w:val="18"/>
              </w:rPr>
              <w:t>в проектной документации на строительство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  <w:r>
        <w:t>5.5 Пористость минеральной части асфальтобетонов из горячих смесей должна быть, %, не более:</w:t>
      </w:r>
    </w:p>
    <w:p w:rsidR="00000000" w:rsidRDefault="009273DC">
      <w:pPr>
        <w:ind w:firstLine="284"/>
        <w:jc w:val="left"/>
      </w:pPr>
      <w:r>
        <w:t>высокоплотных ............................... 16;</w:t>
      </w:r>
    </w:p>
    <w:p w:rsidR="00000000" w:rsidRDefault="009273DC">
      <w:pPr>
        <w:ind w:firstLine="284"/>
      </w:pPr>
      <w:r>
        <w:t>плотных типов:</w:t>
      </w:r>
    </w:p>
    <w:p w:rsidR="00000000" w:rsidRDefault="009273DC">
      <w:pPr>
        <w:ind w:firstLine="284"/>
      </w:pPr>
      <w:r>
        <w:t>А и Б................................................ 19;</w:t>
      </w:r>
    </w:p>
    <w:p w:rsidR="00000000" w:rsidRDefault="009273DC">
      <w:pPr>
        <w:ind w:firstLine="284"/>
      </w:pPr>
      <w:r>
        <w:t xml:space="preserve">В, Г и </w:t>
      </w:r>
      <w:proofErr w:type="spellStart"/>
      <w:r>
        <w:t>Д</w:t>
      </w:r>
      <w:proofErr w:type="spellEnd"/>
      <w:r>
        <w:t>............................................ 22;</w:t>
      </w:r>
    </w:p>
    <w:p w:rsidR="00000000" w:rsidRDefault="009273DC">
      <w:pPr>
        <w:ind w:firstLine="284"/>
      </w:pPr>
      <w:r>
        <w:t>пористых.......................................... 23;</w:t>
      </w:r>
    </w:p>
    <w:p w:rsidR="00000000" w:rsidRDefault="009273DC">
      <w:pPr>
        <w:ind w:firstLine="284"/>
      </w:pPr>
      <w:r>
        <w:t>высокопористых щебеночных......... 24;</w:t>
      </w:r>
    </w:p>
    <w:p w:rsidR="00000000" w:rsidRDefault="009273DC">
      <w:pPr>
        <w:ind w:firstLine="284"/>
      </w:pPr>
      <w:r>
        <w:t>высокопористых песчаных ............. 28.</w:t>
      </w:r>
    </w:p>
    <w:p w:rsidR="00000000" w:rsidRDefault="009273DC">
      <w:pPr>
        <w:ind w:firstLine="284"/>
        <w:jc w:val="left"/>
      </w:pPr>
      <w:r>
        <w:t>5.6 Показатели физико-механических свойств пористых и высок</w:t>
      </w:r>
      <w:r>
        <w:t>опористых асфальтобетонов из горячих смесей должны соответствовать указанным в таблице 6.</w:t>
      </w:r>
    </w:p>
    <w:p w:rsidR="00000000" w:rsidRDefault="009273DC">
      <w:pPr>
        <w:ind w:firstLine="284"/>
        <w:jc w:val="left"/>
      </w:pPr>
      <w:r>
        <w:t>5.7 Показатели физико-механических свойств асфальтобетонов из холодных смесей различных марок должны соответствовать указанным в таблице 7.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right"/>
      </w:pPr>
      <w:r>
        <w:t>Таблица 6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5"/>
        <w:gridCol w:w="1405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Значение для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Предел прочности при сжатии при темпе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ратуре</w:t>
            </w:r>
            <w:proofErr w:type="spellEnd"/>
            <w:r>
              <w:t xml:space="preserve"> 50°С, </w:t>
            </w:r>
            <w:proofErr w:type="spellStart"/>
            <w:r>
              <w:t>МПа</w:t>
            </w:r>
            <w:proofErr w:type="spellEnd"/>
            <w:r>
              <w:t>, не менее</w:t>
            </w:r>
          </w:p>
        </w:tc>
        <w:tc>
          <w:tcPr>
            <w:tcW w:w="1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Водостойкость, не менее</w:t>
            </w:r>
          </w:p>
        </w:tc>
        <w:tc>
          <w:tcPr>
            <w:tcW w:w="1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Водостойкость при длительном </w:t>
            </w:r>
            <w:proofErr w:type="spellStart"/>
            <w:r>
              <w:t>водонасыщении</w:t>
            </w:r>
            <w:proofErr w:type="spellEnd"/>
            <w:r>
              <w:t xml:space="preserve">, не менее </w:t>
            </w:r>
          </w:p>
        </w:tc>
        <w:tc>
          <w:tcPr>
            <w:tcW w:w="1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Водонасыщение</w:t>
            </w:r>
            <w:proofErr w:type="spellEnd"/>
            <w:r>
              <w:t>, % по объему, для:</w:t>
            </w:r>
          </w:p>
        </w:tc>
        <w:tc>
          <w:tcPr>
            <w:tcW w:w="1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пористых а</w:t>
            </w:r>
            <w:r>
              <w:t>сфальтобетонов</w:t>
            </w:r>
          </w:p>
        </w:tc>
        <w:tc>
          <w:tcPr>
            <w:tcW w:w="1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Св</w:t>
            </w:r>
            <w:proofErr w:type="spellEnd"/>
            <w:r>
              <w:t xml:space="preserve"> 5,0 до 10,0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Св. 5,0 до 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высокопористых асфальтобетонов</w:t>
            </w:r>
          </w:p>
        </w:tc>
        <w:tc>
          <w:tcPr>
            <w:tcW w:w="1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10,0 » 18,0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» 10,0 » 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Примечание —</w:t>
            </w:r>
            <w:r>
              <w:rPr>
                <w:sz w:val="18"/>
              </w:rPr>
              <w:t xml:space="preserve"> Для крупнозернистых асфальтобетонов предел прочности при сжатии при температуре 50 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 xml:space="preserve">С и водостойкость и </w:t>
            </w:r>
            <w:proofErr w:type="spellStart"/>
            <w:r>
              <w:rPr>
                <w:sz w:val="18"/>
              </w:rPr>
              <w:t>н</w:t>
            </w:r>
            <w:r>
              <w:rPr>
                <w:sz w:val="18"/>
                <w:lang w:val="en-US"/>
              </w:rPr>
              <w:t>e</w:t>
            </w:r>
            <w:proofErr w:type="spellEnd"/>
            <w:r>
              <w:rPr>
                <w:sz w:val="18"/>
              </w:rPr>
              <w:t xml:space="preserve"> нормируются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  <w:rPr>
          <w:b/>
        </w:rPr>
      </w:pPr>
      <w:r>
        <w:rPr>
          <w:b/>
        </w:rPr>
        <w:t>(Измененная редакция, Поправка 1999 г.)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right"/>
      </w:pPr>
      <w:r>
        <w:t>Таблица 7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850"/>
        <w:gridCol w:w="985"/>
        <w:gridCol w:w="1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Значение для марки и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</w:t>
            </w:r>
            <w: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Бх</w:t>
            </w:r>
            <w:proofErr w:type="spellEnd"/>
            <w:r>
              <w:t xml:space="preserve">, </w:t>
            </w:r>
            <w:proofErr w:type="spellStart"/>
            <w:r>
              <w:t>Вх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Гх</w:t>
            </w:r>
            <w:proofErr w:type="spellEnd"/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Бх</w:t>
            </w:r>
            <w:proofErr w:type="spellEnd"/>
            <w:r>
              <w:t xml:space="preserve">, </w:t>
            </w:r>
            <w:proofErr w:type="spellStart"/>
            <w:r>
              <w:t>Вх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Гх,Дх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Предел прочности при сжатии при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температуре 20 </w:t>
            </w:r>
            <w:r>
              <w:sym w:font="Symbol" w:char="F0B0"/>
            </w:r>
            <w:r>
              <w:t xml:space="preserve">С, </w:t>
            </w:r>
            <w:proofErr w:type="spellStart"/>
            <w:r>
              <w:t>МПа</w:t>
            </w:r>
            <w:proofErr w:type="spellEnd"/>
            <w:r>
              <w:t>, не менее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rPr>
                <w:i/>
              </w:rPr>
              <w:t>до прогрева: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сухих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1,7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водонасыщенных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</w:t>
            </w:r>
            <w:r>
              <w:t>,2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после длительного </w:t>
            </w:r>
            <w:proofErr w:type="spellStart"/>
            <w:r>
              <w:t>водонасьпцения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0,5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rPr>
                <w:i/>
              </w:rPr>
              <w:t>после прогрева: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сухих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2,0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1,3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водонасыщенных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1,8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1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после длительного </w:t>
            </w:r>
            <w:proofErr w:type="spellStart"/>
            <w:r>
              <w:t>водонасьпцения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1,5</w:t>
            </w:r>
          </w:p>
        </w:tc>
        <w:tc>
          <w:tcPr>
            <w:tcW w:w="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0,9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</w:pPr>
      <w:r>
        <w:t>5.8 Пористость минеральной части асфальтобетонов из холодных смесей должна быть, %, не более, для типов:</w:t>
      </w:r>
    </w:p>
    <w:p w:rsidR="00000000" w:rsidRDefault="009273DC">
      <w:pPr>
        <w:ind w:firstLine="284"/>
      </w:pPr>
      <w:proofErr w:type="spellStart"/>
      <w:r>
        <w:t>Бх</w:t>
      </w:r>
      <w:proofErr w:type="spellEnd"/>
      <w:r>
        <w:t>.............................18;</w:t>
      </w:r>
    </w:p>
    <w:p w:rsidR="00000000" w:rsidRDefault="009273DC">
      <w:pPr>
        <w:ind w:firstLine="284"/>
      </w:pPr>
      <w:proofErr w:type="spellStart"/>
      <w:r>
        <w:t>Вх</w:t>
      </w:r>
      <w:proofErr w:type="spellEnd"/>
      <w:r>
        <w:t>.............................20;</w:t>
      </w:r>
    </w:p>
    <w:p w:rsidR="00000000" w:rsidRDefault="009273DC">
      <w:pPr>
        <w:ind w:firstLine="284"/>
      </w:pPr>
      <w:proofErr w:type="spellStart"/>
      <w:r>
        <w:t>Гх</w:t>
      </w:r>
      <w:proofErr w:type="spellEnd"/>
      <w:r>
        <w:t xml:space="preserve"> и </w:t>
      </w:r>
      <w:proofErr w:type="spellStart"/>
      <w:r>
        <w:t>Дх</w:t>
      </w:r>
      <w:proofErr w:type="spellEnd"/>
      <w:r>
        <w:t xml:space="preserve"> ....................21.</w:t>
      </w:r>
    </w:p>
    <w:p w:rsidR="00000000" w:rsidRDefault="009273DC">
      <w:pPr>
        <w:ind w:firstLine="284"/>
      </w:pPr>
      <w:r>
        <w:t xml:space="preserve">5.9 </w:t>
      </w:r>
      <w:proofErr w:type="spellStart"/>
      <w:r>
        <w:t>Водонасыщение</w:t>
      </w:r>
      <w:proofErr w:type="spellEnd"/>
      <w:r>
        <w:t xml:space="preserve"> асфальтобетонов из холодных смесей должно быть от 5 до 9, % по объему.</w:t>
      </w:r>
    </w:p>
    <w:p w:rsidR="00000000" w:rsidRDefault="009273DC">
      <w:pPr>
        <w:ind w:firstLine="284"/>
      </w:pPr>
      <w:r>
        <w:t xml:space="preserve">5.10 </w:t>
      </w:r>
      <w:proofErr w:type="spellStart"/>
      <w:r>
        <w:t>Слеживаемость</w:t>
      </w:r>
      <w:proofErr w:type="spellEnd"/>
      <w:r>
        <w:t xml:space="preserve"> холодных</w:t>
      </w:r>
      <w:r>
        <w:t xml:space="preserve"> смесей, характеризуемая числом ударов по ГОСТ 12801, должна быть не более 10.</w:t>
      </w:r>
    </w:p>
    <w:p w:rsidR="00000000" w:rsidRDefault="009273DC">
      <w:pPr>
        <w:ind w:firstLine="284"/>
      </w:pPr>
      <w:r>
        <w:t>5.11 Температура горячих и холодных смесей при отгрузке потребителю и на склад в зависимости от показателей битумов должна соответствовать указанным в таблице 8.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right"/>
      </w:pPr>
      <w:r>
        <w:t>Таблица 8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851"/>
        <w:gridCol w:w="992"/>
        <w:gridCol w:w="851"/>
        <w:gridCol w:w="901"/>
        <w:gridCol w:w="19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Температура смеси, </w:t>
            </w:r>
            <w:r>
              <w:sym w:font="Symbol" w:char="F0B0"/>
            </w:r>
            <w:r>
              <w:t>С, в зависимости от показателя битума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Вид смеси</w:t>
            </w:r>
          </w:p>
        </w:tc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глубины проникания иглы 0,1 мм при 25</w:t>
            </w:r>
            <w:r>
              <w:sym w:font="Symbol" w:char="F0B0"/>
            </w:r>
            <w:r>
              <w:t>С, мм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условной вязкости по вискозиметру с отверстием 5 мм при 60 </w:t>
            </w:r>
            <w:r>
              <w:sym w:font="Symbol" w:char="F0B0"/>
            </w: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40-60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61-90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91-130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131-200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201-300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70-130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131-200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Горячая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145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</w:t>
            </w:r>
            <w:r>
              <w:t>т 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120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до 160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до 155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до 150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до 140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до 130</w:t>
            </w: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до 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Холодная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80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От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до 100</w:t>
            </w:r>
          </w:p>
        </w:tc>
        <w:tc>
          <w:tcPr>
            <w:tcW w:w="1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до 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i/>
                <w:sz w:val="18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sz w:val="18"/>
              </w:rPr>
              <w:t>1 При использовании ПАВ или активированных минеральных порошков допускается снижать температуру горячих смесей на 20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sz w:val="18"/>
              </w:rPr>
              <w:t>2 Для высокоплотных</w:t>
            </w:r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acф</w:t>
            </w:r>
            <w:r>
              <w:rPr>
                <w:sz w:val="18"/>
              </w:rPr>
              <w:t>альтобетонов</w:t>
            </w:r>
            <w:proofErr w:type="spellEnd"/>
            <w:r>
              <w:rPr>
                <w:sz w:val="18"/>
              </w:rPr>
              <w:t xml:space="preserve"> и асфальтобетонов на полимерно-битумных вяжущих допускается увеличивать температуру готовых смесей на 20 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 xml:space="preserve">С, соблюдая при этом требования ГОСТ 12.1.005 к </w:t>
            </w:r>
            <w:proofErr w:type="spellStart"/>
            <w:r>
              <w:rPr>
                <w:sz w:val="18"/>
              </w:rPr>
              <w:t>возд</w:t>
            </w:r>
            <w:r>
              <w:rPr>
                <w:sz w:val="18"/>
                <w:lang w:val="en-US"/>
              </w:rPr>
              <w:t>yxy</w:t>
            </w:r>
            <w:proofErr w:type="spellEnd"/>
            <w:r>
              <w:rPr>
                <w:sz w:val="18"/>
              </w:rPr>
              <w:t xml:space="preserve"> рабочей зоны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</w:pPr>
      <w:r>
        <w:t>5.12 Смеси и асфальтобетоны в зависимости от значен</w:t>
      </w:r>
      <w:r>
        <w:t xml:space="preserve">ия суммарной удельной эффективной активности естественных радионуклидов </w:t>
      </w: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в применяемых минеральных материалах используют при.</w:t>
      </w:r>
    </w:p>
    <w:p w:rsidR="00000000" w:rsidRDefault="009273DC">
      <w:pPr>
        <w:ind w:firstLine="284"/>
      </w:pP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  до 740 </w:t>
      </w:r>
      <w:proofErr w:type="spellStart"/>
      <w:r>
        <w:t>Бк</w:t>
      </w:r>
      <w:proofErr w:type="spellEnd"/>
      <w:r>
        <w:t>/кг — для строительства дорог и аэродромов без ограничений;</w:t>
      </w:r>
    </w:p>
    <w:p w:rsidR="00000000" w:rsidRDefault="009273DC">
      <w:pPr>
        <w:ind w:firstLine="284"/>
      </w:pPr>
      <w:proofErr w:type="spellStart"/>
      <w:r>
        <w:t>А</w:t>
      </w:r>
      <w:r>
        <w:rPr>
          <w:vertAlign w:val="subscript"/>
        </w:rPr>
        <w:t>эфф</w:t>
      </w:r>
      <w:proofErr w:type="spellEnd"/>
      <w:r>
        <w:t xml:space="preserve">  св. 740 до 1500 </w:t>
      </w:r>
      <w:proofErr w:type="spellStart"/>
      <w:r>
        <w:t>Бк</w:t>
      </w:r>
      <w:proofErr w:type="spellEnd"/>
      <w:r>
        <w:t>/кг — для строительства дорог вне населенных пунктов и зон перспективной застройки.</w:t>
      </w:r>
    </w:p>
    <w:p w:rsidR="00000000" w:rsidRDefault="009273DC">
      <w:pPr>
        <w:ind w:firstLine="284"/>
      </w:pPr>
      <w: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</w:t>
      </w:r>
      <w:r>
        <w:t>е.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rPr>
          <w:b/>
        </w:rPr>
        <w:t>(Измененная редакция, Изм. № 1)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5.13 Смеси должны выдерживать испытание на сцепление битумов с поверхностью минеральной части.</w:t>
      </w:r>
    </w:p>
    <w:p w:rsidR="00000000" w:rsidRDefault="009273DC">
      <w:pPr>
        <w:ind w:firstLine="284"/>
      </w:pPr>
      <w:r>
        <w:t xml:space="preserve">5.14 Смеси должны быть однородными. Однородность горячих смесей оценивают коэффициентом вариации предела прочности при сжатии при температуре 50 °С, холодных смесей — коэффициентом вариации </w:t>
      </w:r>
      <w:proofErr w:type="spellStart"/>
      <w:r>
        <w:t>водонасыщения</w:t>
      </w:r>
      <w:proofErr w:type="spellEnd"/>
      <w:r>
        <w:t>. Коэффициент вариации должен соответствовать указанному в таблице 9.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  <w:jc w:val="right"/>
      </w:pPr>
      <w:r>
        <w:t>Таблица 9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5"/>
        <w:gridCol w:w="1180"/>
        <w:gridCol w:w="1200"/>
        <w:gridCol w:w="1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  <w:p w:rsidR="00000000" w:rsidRDefault="009273DC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Значение коэффициента вариации для смесей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Преде</w:t>
            </w:r>
            <w:r>
              <w:t>л прочности при сжатии при температуре 50 °С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0,16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0,18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Водонасыщение</w:t>
            </w:r>
            <w:proofErr w:type="spellEnd"/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0,15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0,15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  <w:r>
        <w:rPr>
          <w:b/>
          <w:i/>
        </w:rPr>
        <w:t>5.15 Требования к материалам</w:t>
      </w:r>
    </w:p>
    <w:p w:rsidR="00000000" w:rsidRDefault="009273DC">
      <w:pPr>
        <w:ind w:firstLine="284"/>
      </w:pPr>
      <w:r>
        <w:t>5.15.1 Щебень из плотных горных пород и гравий, щебень из шлаков, входящие в состав смесей, по зерновому составу, прочности, содержанию пылевидных и глинистых частиц, содержанию глины в комках должны соответствовать требованиям ГОСТ 8267 и ГОСТ 3344. Содержание зерен пластинчатой (</w:t>
      </w:r>
      <w:proofErr w:type="spellStart"/>
      <w:r>
        <w:t>лещадной</w:t>
      </w:r>
      <w:proofErr w:type="spellEnd"/>
      <w:r>
        <w:t>) формы в щебне и гравии должно быть, % по массе, не более:</w:t>
      </w:r>
    </w:p>
    <w:p w:rsidR="00000000" w:rsidRDefault="009273DC">
      <w:pPr>
        <w:ind w:firstLine="284"/>
      </w:pPr>
      <w:r>
        <w:t>15 - для смесей типа А и высокоплотных;</w:t>
      </w:r>
    </w:p>
    <w:p w:rsidR="00000000" w:rsidRDefault="009273DC">
      <w:pPr>
        <w:ind w:firstLine="284"/>
      </w:pPr>
      <w:r>
        <w:t>25 —</w:t>
      </w:r>
      <w:r>
        <w:t xml:space="preserve"> для смесей типов Б, </w:t>
      </w:r>
      <w:proofErr w:type="spellStart"/>
      <w:r>
        <w:t>Бх</w:t>
      </w:r>
      <w:proofErr w:type="spellEnd"/>
      <w:r>
        <w:t>;</w:t>
      </w:r>
    </w:p>
    <w:p w:rsidR="00000000" w:rsidRDefault="009273DC">
      <w:pPr>
        <w:ind w:firstLine="284"/>
      </w:pPr>
      <w:r>
        <w:t xml:space="preserve">35 — для смесей типов В, </w:t>
      </w:r>
      <w:proofErr w:type="spellStart"/>
      <w:r>
        <w:t>Вх</w:t>
      </w:r>
      <w:proofErr w:type="spellEnd"/>
      <w:r>
        <w:t>.</w:t>
      </w:r>
    </w:p>
    <w:p w:rsidR="00000000" w:rsidRDefault="009273DC">
      <w:pPr>
        <w:ind w:firstLine="284"/>
      </w:pPr>
      <w:r>
        <w:t>Гравийно-песчаные смеси по зерновому составу должны отвечать требованиям ГОСТ 23735, а гравий и песок, входящие в состав этих смесей, — ГОСТ 8267 и ГОСТ 8736 соответственно.</w:t>
      </w:r>
    </w:p>
    <w:p w:rsidR="00000000" w:rsidRDefault="009273DC">
      <w:pPr>
        <w:ind w:firstLine="284"/>
      </w:pPr>
      <w:r>
        <w:t>Для приготовления смесей и асфальтобетонов применяют щебень и гравий фракций от 5 до 10 мм, свыше 10 до 20 (15) мм, свыше 20 (15) до 40 мм, а также смеси указанных фракций.</w:t>
      </w:r>
    </w:p>
    <w:p w:rsidR="00000000" w:rsidRDefault="009273DC">
      <w:pPr>
        <w:ind w:firstLine="284"/>
      </w:pPr>
      <w:r>
        <w:t>Прочность и морозостойкость щебня и гравия для смесей и асфальтобетонов конкретных марок и типов должны соответ</w:t>
      </w:r>
      <w:r>
        <w:t>ствовать указанным в таблице 10.</w:t>
      </w:r>
    </w:p>
    <w:p w:rsidR="00000000" w:rsidRDefault="009273DC">
      <w:pPr>
        <w:ind w:firstLine="284"/>
      </w:pPr>
      <w:r>
        <w:t>5.15.2 Песок природный и из отсевов дробления горных пород должен соответствовать требованиям ГОСТ 8736, при этом марка по прочности песка из отсевов дробления и содержание глинистых частиц, определяемых методом набухания, для смесей и асфальтобетонов конкретных марок и типов должны соответствовать указанным в таблице 11, а общее содержание зерен менее 0,16 мм (в том числе пылевидных и глинистых частиц) в песке из отсевов дробления не нормируется.</w:t>
      </w:r>
    </w:p>
    <w:p w:rsidR="00000000" w:rsidRDefault="009273DC">
      <w:pPr>
        <w:ind w:firstLine="284"/>
      </w:pPr>
    </w:p>
    <w:p w:rsidR="00000000" w:rsidRDefault="009273DC">
      <w:pPr>
        <w:ind w:firstLine="284"/>
        <w:rPr>
          <w:b/>
        </w:rPr>
      </w:pPr>
      <w:r>
        <w:rPr>
          <w:b/>
        </w:rPr>
        <w:t>(Измененная редакция, Попр</w:t>
      </w:r>
      <w:r>
        <w:rPr>
          <w:b/>
        </w:rPr>
        <w:t>авка 1999 г.)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right"/>
        <w:sectPr w:rsidR="00000000"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9273DC">
      <w:pPr>
        <w:ind w:firstLine="284"/>
        <w:jc w:val="right"/>
      </w:pPr>
      <w:r>
        <w:t>Таблица 10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609"/>
        <w:gridCol w:w="746"/>
        <w:gridCol w:w="604"/>
        <w:gridCol w:w="1585"/>
        <w:gridCol w:w="709"/>
        <w:gridCol w:w="623"/>
        <w:gridCol w:w="531"/>
        <w:gridCol w:w="547"/>
        <w:gridCol w:w="578"/>
        <w:gridCol w:w="1612"/>
        <w:gridCol w:w="703"/>
        <w:gridCol w:w="8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110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Значение для смесей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</w:t>
            </w:r>
            <w: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горячих типа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холодных типа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пористых и высокопористых</w:t>
            </w: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горячих типа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холодных типа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пористых и высокопористых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горячих типа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высокоплотный 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Б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Бх</w:t>
            </w:r>
            <w:proofErr w:type="spellEnd"/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Вх</w:t>
            </w:r>
            <w:proofErr w:type="spellEnd"/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А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Б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Бх</w:t>
            </w:r>
            <w:proofErr w:type="spellEnd"/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Вх</w:t>
            </w:r>
            <w:proofErr w:type="spellEnd"/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Б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 xml:space="preserve">Марка, не ниже: по </w:t>
            </w:r>
            <w:proofErr w:type="spellStart"/>
            <w:r>
              <w:t>дробимости</w:t>
            </w:r>
            <w:proofErr w:type="spellEnd"/>
            <w: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 xml:space="preserve">а) щебня из </w:t>
            </w:r>
            <w:proofErr w:type="spellStart"/>
            <w:r>
              <w:t>изверженных</w:t>
            </w:r>
            <w:proofErr w:type="spellEnd"/>
            <w:r>
              <w:t xml:space="preserve"> и метаморфических горных пород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1200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1200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б) щебня из осадочных горных пород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1200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400</w:t>
            </w: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400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в) щеб</w:t>
            </w:r>
            <w:r>
              <w:t>ня из металлургического шлака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1200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1200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г) щебня из гравия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400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д</w:t>
            </w:r>
            <w:proofErr w:type="spellEnd"/>
            <w:r>
              <w:t>) гравия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400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 xml:space="preserve">по </w:t>
            </w:r>
            <w:proofErr w:type="spellStart"/>
            <w:r>
              <w:t>истираемости</w:t>
            </w:r>
            <w:proofErr w:type="spellEnd"/>
            <w:r>
              <w:t>: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 xml:space="preserve">а) щебня из </w:t>
            </w:r>
            <w:proofErr w:type="spellStart"/>
            <w:r>
              <w:t>изверженных</w:t>
            </w:r>
            <w:proofErr w:type="spellEnd"/>
            <w:r>
              <w:t xml:space="preserve"> и метаморфических горных пород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И1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И2</w:t>
            </w: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Не норм.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И2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И2</w:t>
            </w: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И4</w:t>
            </w: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Не норм.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б) щебня из осадочных горных пород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И1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И2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И2</w:t>
            </w: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И1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И2</w:t>
            </w: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И4</w:t>
            </w: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То же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в) щебня из гравия и гравия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—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И1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И1</w:t>
            </w: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И2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«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И1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И2</w:t>
            </w: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И2</w:t>
            </w: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«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ИЗ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И4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по морозостойкости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для всех видов щебня и гравия: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а) для дорожно-климатических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 xml:space="preserve">зон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  <w:r>
              <w:t xml:space="preserve">, </w:t>
            </w:r>
            <w:proofErr w:type="spellStart"/>
            <w:r>
              <w:t>III</w:t>
            </w:r>
            <w:proofErr w:type="spellEnd"/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F50</w:t>
            </w: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F50</w:t>
            </w:r>
          </w:p>
        </w:tc>
        <w:tc>
          <w:tcPr>
            <w:tcW w:w="7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F50</w:t>
            </w:r>
          </w:p>
        </w:tc>
        <w:tc>
          <w:tcPr>
            <w:tcW w:w="6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F50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 50</w:t>
            </w:r>
          </w:p>
        </w:tc>
        <w:tc>
          <w:tcPr>
            <w:tcW w:w="6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F50</w:t>
            </w:r>
          </w:p>
        </w:tc>
        <w:tc>
          <w:tcPr>
            <w:tcW w:w="5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F25</w:t>
            </w:r>
          </w:p>
        </w:tc>
        <w:tc>
          <w:tcPr>
            <w:tcW w:w="5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F25</w:t>
            </w:r>
          </w:p>
        </w:tc>
        <w:tc>
          <w:tcPr>
            <w:tcW w:w="5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F25</w:t>
            </w:r>
          </w:p>
        </w:tc>
        <w:tc>
          <w:tcPr>
            <w:tcW w:w="16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F15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F25</w:t>
            </w:r>
          </w:p>
        </w:tc>
        <w:tc>
          <w:tcPr>
            <w:tcW w:w="8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 xml:space="preserve">б) для дорожно-климатических зон </w:t>
            </w:r>
            <w:proofErr w:type="spellStart"/>
            <w:r>
              <w:t>IV</w:t>
            </w:r>
            <w:proofErr w:type="spellEnd"/>
            <w:r>
              <w:t>, -</w:t>
            </w:r>
            <w:proofErr w:type="spellStart"/>
            <w:r>
              <w:t>V</w:t>
            </w:r>
            <w:proofErr w:type="spell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F50</w:t>
            </w:r>
          </w:p>
        </w:tc>
        <w:tc>
          <w:tcPr>
            <w:tcW w:w="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F50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F25</w:t>
            </w:r>
          </w:p>
        </w:tc>
        <w:tc>
          <w:tcPr>
            <w:tcW w:w="6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F25</w:t>
            </w:r>
          </w:p>
        </w:tc>
        <w:tc>
          <w:tcPr>
            <w:tcW w:w="1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F25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F50</w:t>
            </w:r>
          </w:p>
        </w:tc>
        <w:tc>
          <w:tcPr>
            <w:tcW w:w="6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F25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F15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 15</w:t>
            </w:r>
          </w:p>
        </w:tc>
        <w:tc>
          <w:tcPr>
            <w:tcW w:w="5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F15</w:t>
            </w:r>
          </w:p>
        </w:tc>
        <w:tc>
          <w:tcPr>
            <w:tcW w:w="16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F15</w:t>
            </w:r>
          </w:p>
        </w:tc>
        <w:tc>
          <w:tcPr>
            <w:tcW w:w="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F15</w:t>
            </w:r>
          </w:p>
        </w:tc>
        <w:tc>
          <w:tcPr>
            <w:tcW w:w="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F15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  <w:rPr>
          <w:b/>
        </w:rPr>
      </w:pPr>
      <w:r>
        <w:rPr>
          <w:b/>
        </w:rPr>
        <w:t>(Измененная редакция, Поправка 1999)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9273DC">
      <w:pPr>
        <w:ind w:firstLine="284"/>
        <w:jc w:val="right"/>
      </w:pPr>
      <w:r>
        <w:t>Таблица 11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849"/>
        <w:gridCol w:w="645"/>
        <w:gridCol w:w="917"/>
        <w:gridCol w:w="631"/>
        <w:gridCol w:w="503"/>
        <w:gridCol w:w="933"/>
        <w:gridCol w:w="645"/>
        <w:gridCol w:w="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Значение для смесей и асфальтобетонов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горячих и холодных типа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пористых и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горячих и холодных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пористых и 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горячих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А, Б, </w:t>
            </w:r>
            <w:proofErr w:type="spellStart"/>
            <w:r>
              <w:t>Бх</w:t>
            </w:r>
            <w:proofErr w:type="spellEnd"/>
            <w:r>
              <w:t xml:space="preserve">, </w:t>
            </w:r>
            <w:proofErr w:type="spellStart"/>
            <w:r>
              <w:t>Вх</w:t>
            </w:r>
            <w:proofErr w:type="spellEnd"/>
            <w:r>
              <w:t xml:space="preserve"> высоко-</w:t>
            </w:r>
          </w:p>
          <w:p w:rsidR="00000000" w:rsidRDefault="009273DC">
            <w:pPr>
              <w:ind w:firstLine="0"/>
              <w:jc w:val="center"/>
            </w:pPr>
            <w:r>
              <w:t>плотных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Г, </w:t>
            </w:r>
            <w:proofErr w:type="spellStart"/>
            <w:r>
              <w:t>Гх</w:t>
            </w:r>
            <w:proofErr w:type="spellEnd"/>
          </w:p>
        </w:tc>
        <w:tc>
          <w:tcPr>
            <w:tcW w:w="9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высо</w:t>
            </w:r>
            <w:r>
              <w:t>ко-</w:t>
            </w:r>
          </w:p>
          <w:p w:rsidR="00000000" w:rsidRDefault="009273DC">
            <w:pPr>
              <w:ind w:firstLine="0"/>
              <w:jc w:val="center"/>
            </w:pPr>
            <w:r>
              <w:t>пористых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А, Б, </w:t>
            </w:r>
            <w:proofErr w:type="spellStart"/>
            <w:r>
              <w:t>Бх</w:t>
            </w:r>
            <w:proofErr w:type="spellEnd"/>
            <w:r>
              <w:t>, В,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Г, </w:t>
            </w:r>
            <w:proofErr w:type="spellStart"/>
            <w:r>
              <w:t>Д</w:t>
            </w:r>
            <w:proofErr w:type="spellEnd"/>
            <w:r>
              <w:t xml:space="preserve">, </w:t>
            </w:r>
            <w:proofErr w:type="spellStart"/>
            <w:r>
              <w:t>Дх</w:t>
            </w:r>
            <w:proofErr w:type="spellEnd"/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высоко-</w:t>
            </w:r>
          </w:p>
          <w:p w:rsidR="00000000" w:rsidRDefault="009273DC">
            <w:pPr>
              <w:ind w:firstLine="0"/>
              <w:jc w:val="center"/>
            </w:pPr>
            <w:r>
              <w:t>пористых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Б, В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Г, </w:t>
            </w:r>
            <w:proofErr w:type="spellStart"/>
            <w:r>
              <w:t>Д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Марка по прочности песка из отсевов дробления горных пород и гравия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6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1000</w:t>
            </w:r>
          </w:p>
        </w:tc>
        <w:tc>
          <w:tcPr>
            <w:tcW w:w="9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6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  <w:tc>
          <w:tcPr>
            <w:tcW w:w="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800</w:t>
            </w:r>
          </w:p>
        </w:tc>
        <w:tc>
          <w:tcPr>
            <w:tcW w:w="9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400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400</w:t>
            </w:r>
          </w:p>
        </w:tc>
        <w:tc>
          <w:tcPr>
            <w:tcW w:w="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Содержание глинистых частиц, определяемое методом набухания, % по массе, не более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0,5</w:t>
            </w:r>
          </w:p>
        </w:tc>
        <w:tc>
          <w:tcPr>
            <w:tcW w:w="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0,5</w:t>
            </w:r>
          </w:p>
        </w:tc>
        <w:tc>
          <w:tcPr>
            <w:tcW w:w="9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0,5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0,5</w:t>
            </w:r>
          </w:p>
        </w:tc>
        <w:tc>
          <w:tcPr>
            <w:tcW w:w="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0,5</w:t>
            </w:r>
          </w:p>
        </w:tc>
        <w:tc>
          <w:tcPr>
            <w:tcW w:w="9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i/>
                <w:sz w:val="18"/>
              </w:rPr>
              <w:t>Примечание —</w:t>
            </w:r>
            <w:r>
              <w:rPr>
                <w:sz w:val="18"/>
              </w:rPr>
              <w:t xml:space="preserve"> Для смесей типа Г марки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необходимо использовать пески из отсевов дробления извержения горных пород по ГОСТ 8736 с содержанием зерен менее 0,16 мм не более 5,0 % по массе.</w:t>
            </w:r>
          </w:p>
        </w:tc>
      </w:tr>
    </w:tbl>
    <w:p w:rsidR="00000000" w:rsidRDefault="009273DC">
      <w:pPr>
        <w:ind w:firstLine="284"/>
      </w:pPr>
    </w:p>
    <w:p w:rsidR="00000000" w:rsidRDefault="009273DC">
      <w:pPr>
        <w:ind w:firstLine="284"/>
      </w:pPr>
      <w:r>
        <w:t>5.15.3 Минеральный порошок, входящий в соста</w:t>
      </w:r>
      <w:r>
        <w:t xml:space="preserve">в смесей и асфальтобетонов, должен отвечать требованиям ГОСТ 16557. Допускается применять в качестве минеральных порошков для пористого и высокопористого асфальтобетона, а также для плотного асфальтобетона </w:t>
      </w:r>
      <w:proofErr w:type="spellStart"/>
      <w:r>
        <w:t>II</w:t>
      </w:r>
      <w:proofErr w:type="spellEnd"/>
      <w:r>
        <w:t xml:space="preserve"> и </w:t>
      </w:r>
      <w:proofErr w:type="spellStart"/>
      <w:r>
        <w:t>III</w:t>
      </w:r>
      <w:proofErr w:type="spellEnd"/>
      <w:r>
        <w:t xml:space="preserve"> марок техногенные отходы промышленного производства (измельченные основные металлургические шлаки, </w:t>
      </w:r>
      <w:proofErr w:type="spellStart"/>
      <w:r>
        <w:t>золыуноса</w:t>
      </w:r>
      <w:proofErr w:type="spellEnd"/>
      <w:r>
        <w:t xml:space="preserve">, </w:t>
      </w:r>
      <w:proofErr w:type="spellStart"/>
      <w:r>
        <w:t>золошлаковые</w:t>
      </w:r>
      <w:proofErr w:type="spellEnd"/>
      <w:r>
        <w:t xml:space="preserve"> смеси, </w:t>
      </w:r>
      <w:proofErr w:type="spellStart"/>
      <w:r>
        <w:t>пыль-уноса</w:t>
      </w:r>
      <w:proofErr w:type="spellEnd"/>
      <w:r>
        <w:t xml:space="preserve"> цементных заводов и пр.), показатели свойств которых соответствуют указанным в таблице 12.</w:t>
      </w:r>
    </w:p>
    <w:p w:rsidR="00000000" w:rsidRDefault="009273DC">
      <w:pPr>
        <w:ind w:firstLine="284"/>
      </w:pPr>
      <w:r>
        <w:t>5.15.4 Требования к битумам</w:t>
      </w:r>
    </w:p>
    <w:p w:rsidR="00000000" w:rsidRDefault="009273DC">
      <w:pPr>
        <w:ind w:firstLine="284"/>
      </w:pPr>
      <w:r>
        <w:t>5.15.4.1 Для приготовления смесей при</w:t>
      </w:r>
      <w:r>
        <w:t>меняют битумы нефтяные дорожные вязкие по ГОСТ 22245 и жидкие по ГОСТ 11955, а также полимерно-битумные вяжущие и модифицированные битумы по технической документации, согласованной в установленном порядке.</w:t>
      </w:r>
    </w:p>
    <w:p w:rsidR="00000000" w:rsidRDefault="009273DC">
      <w:pPr>
        <w:ind w:firstLine="284"/>
      </w:pPr>
    </w:p>
    <w:p w:rsidR="00000000" w:rsidRDefault="009273DC">
      <w:pPr>
        <w:ind w:firstLine="284"/>
        <w:jc w:val="right"/>
      </w:pPr>
      <w:r>
        <w:t>Таблица 12</w:t>
      </w:r>
    </w:p>
    <w:p w:rsidR="00000000" w:rsidRDefault="009273DC">
      <w:pPr>
        <w:ind w:firstLine="284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815"/>
        <w:gridCol w:w="1512"/>
        <w:gridCol w:w="11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4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Значение для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молотых основных металлургических шлаков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зол-уноса</w:t>
            </w:r>
            <w:proofErr w:type="spellEnd"/>
            <w:r>
              <w:t xml:space="preserve"> и измельченных </w:t>
            </w:r>
            <w:proofErr w:type="spellStart"/>
            <w:r>
              <w:t>золошлаковых</w:t>
            </w:r>
            <w:proofErr w:type="spellEnd"/>
            <w:r>
              <w:t xml:space="preserve"> смесей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пыли-уноса цементных заводов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Зерновой состав, % по массе, не менее: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мельче 1,25 мм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95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95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» 0,315 мм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» 0,071 мм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Пористость, %. не более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40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</w:t>
            </w:r>
            <w:r>
              <w:t>5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Водостойкость образцов из смеси порошка с битумом, не менее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0,7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0,6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Показатель </w:t>
            </w:r>
            <w:proofErr w:type="spellStart"/>
            <w:r>
              <w:t>битумоемкости</w:t>
            </w:r>
            <w:proofErr w:type="spellEnd"/>
            <w:r>
              <w:t>, г, не более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Потери при прокаливании, % по массе, не более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Не нормируется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20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Не нормируется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Содержание активных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CaO+MgO</w:t>
            </w:r>
            <w:proofErr w:type="spellEnd"/>
            <w:r>
              <w:rPr>
                <w:lang w:val="en-US"/>
              </w:rPr>
              <w:t>,</w:t>
            </w:r>
            <w:r>
              <w:t xml:space="preserve"> % по массе, не более</w:t>
            </w:r>
          </w:p>
        </w:tc>
        <w:tc>
          <w:tcPr>
            <w:tcW w:w="1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</w:t>
            </w: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Содержание </w:t>
            </w:r>
            <w:proofErr w:type="spellStart"/>
            <w:r>
              <w:t>водорастворимых</w:t>
            </w:r>
            <w:proofErr w:type="spellEnd"/>
            <w:r>
              <w:t xml:space="preserve"> соединений, % по массе, не более</w:t>
            </w: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</w:t>
            </w: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</w:t>
            </w:r>
          </w:p>
        </w:tc>
        <w:tc>
          <w:tcPr>
            <w:tcW w:w="1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6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</w:pPr>
      <w:r>
        <w:t xml:space="preserve">5 15.4.2 Область применения марок битумов приведена в приложениях </w:t>
      </w:r>
      <w:proofErr w:type="spellStart"/>
      <w:r>
        <w:t>А,Б</w:t>
      </w:r>
      <w:proofErr w:type="spellEnd"/>
      <w:r>
        <w:t xml:space="preserve"> и В.</w:t>
      </w:r>
    </w:p>
    <w:p w:rsidR="00000000" w:rsidRDefault="009273DC">
      <w:pPr>
        <w:ind w:firstLine="284"/>
      </w:pPr>
      <w:r>
        <w:t xml:space="preserve">Для холодных смесей марки </w:t>
      </w:r>
      <w:proofErr w:type="spellStart"/>
      <w:r>
        <w:t>I</w:t>
      </w:r>
      <w:proofErr w:type="spellEnd"/>
      <w:r>
        <w:t xml:space="preserve"> следует применять жидкие битумы класса </w:t>
      </w:r>
      <w:proofErr w:type="spellStart"/>
      <w:r>
        <w:t>СГ</w:t>
      </w:r>
      <w:proofErr w:type="spellEnd"/>
      <w:r>
        <w:t xml:space="preserve">. Допускается применение битумов </w:t>
      </w:r>
      <w:r>
        <w:t xml:space="preserve">классов МГ и </w:t>
      </w:r>
      <w:proofErr w:type="spellStart"/>
      <w:r>
        <w:t>МГО</w:t>
      </w:r>
      <w:proofErr w:type="spellEnd"/>
      <w:r>
        <w:t xml:space="preserve"> при условии использования активированных минеральных порошков или предварительной обработки </w:t>
      </w:r>
      <w:proofErr w:type="spellStart"/>
      <w:r>
        <w:t>минеральньк</w:t>
      </w:r>
      <w:proofErr w:type="spellEnd"/>
      <w:r>
        <w:t xml:space="preserve"> материалов смесью битума с поверхностно-активными веществами.</w:t>
      </w:r>
    </w:p>
    <w:p w:rsidR="00000000" w:rsidRDefault="009273DC">
      <w:pPr>
        <w:ind w:firstLine="284"/>
        <w:jc w:val="left"/>
      </w:pPr>
      <w:r>
        <w:t xml:space="preserve">Для холодных смесей марки </w:t>
      </w:r>
      <w:proofErr w:type="spellStart"/>
      <w:r>
        <w:t>II</w:t>
      </w:r>
      <w:proofErr w:type="spellEnd"/>
      <w:r>
        <w:t xml:space="preserve"> следует применять жидкие битумы классов </w:t>
      </w:r>
      <w:proofErr w:type="spellStart"/>
      <w:r>
        <w:t>СГ</w:t>
      </w:r>
      <w:proofErr w:type="spellEnd"/>
      <w:r>
        <w:t xml:space="preserve">, МГ и </w:t>
      </w:r>
      <w:proofErr w:type="spellStart"/>
      <w:r>
        <w:t>МГО</w:t>
      </w:r>
      <w:proofErr w:type="spellEnd"/>
      <w:r>
        <w:t>.</w:t>
      </w:r>
    </w:p>
    <w:p w:rsidR="00000000" w:rsidRDefault="009273DC">
      <w:pPr>
        <w:ind w:firstLine="284"/>
        <w:jc w:val="left"/>
      </w:pPr>
      <w:r>
        <w:t>Содержание битума в смесях и асфальтобетонах приведено в приложении Г.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center"/>
      </w:pPr>
      <w:r>
        <w:rPr>
          <w:b/>
        </w:rPr>
        <w:t>6 Правила приемки</w:t>
      </w: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  <w:r>
        <w:t>6.1 Приемку смесей производят партиями.</w:t>
      </w:r>
    </w:p>
    <w:p w:rsidR="00000000" w:rsidRDefault="009273DC">
      <w:pPr>
        <w:ind w:firstLine="284"/>
        <w:jc w:val="left"/>
      </w:pPr>
      <w:r>
        <w:t>6.2 При приемке и отгрузке горячих смесей партией считают количество смеси одного состава, выпускаемое на одной уст</w:t>
      </w:r>
      <w:r>
        <w:t>ановке в течение смены, но не более 600 т.</w:t>
      </w:r>
    </w:p>
    <w:p w:rsidR="00000000" w:rsidRDefault="009273DC">
      <w:pPr>
        <w:ind w:firstLine="284"/>
      </w:pPr>
      <w:r>
        <w:t>6.3 При приемке холодных смесей партией считают количество смеси одного состава, выпускаемое заводом в течение одной смены, но не более 200 т.</w:t>
      </w:r>
    </w:p>
    <w:p w:rsidR="00000000" w:rsidRDefault="009273DC">
      <w:pPr>
        <w:ind w:firstLine="284"/>
      </w:pPr>
      <w:r>
        <w:t>Если после приемки смесь помещают на склад, то допускается перемешивание ее с другой холодной смесью того же состава.</w:t>
      </w:r>
    </w:p>
    <w:p w:rsidR="00000000" w:rsidRDefault="009273DC">
      <w:pPr>
        <w:ind w:firstLine="284"/>
      </w:pPr>
      <w:r>
        <w:t>При отгрузке холодной смеси со склада в автомобили партией считают количество смеси одного состава, отгружаемое одному потребителю в течение суток.</w:t>
      </w:r>
    </w:p>
    <w:p w:rsidR="00000000" w:rsidRDefault="009273DC">
      <w:pPr>
        <w:ind w:firstLine="284"/>
      </w:pPr>
      <w:r>
        <w:t xml:space="preserve">При отгрузке холодной смеси со склада в железнодорожные или </w:t>
      </w:r>
      <w:r>
        <w:t>водные транспортные средства партией считают количество смеси одного состава, отгружаемое в один железнодорожный состав или в одну баржу.</w:t>
      </w:r>
    </w:p>
    <w:p w:rsidR="00000000" w:rsidRDefault="009273DC">
      <w:pPr>
        <w:ind w:firstLine="284"/>
      </w:pPr>
      <w:r>
        <w:t>6.4 Количество поставляемой смеси определяют по массе. Смесь при отгрузке в вагоны или автомобили взвешивают на железнодорожных или автомобильных весах. Массу холодной смеси, отгружаемой на суда, определяют по осадке судна.</w:t>
      </w:r>
    </w:p>
    <w:p w:rsidR="00000000" w:rsidRDefault="009273DC">
      <w:pPr>
        <w:ind w:firstLine="284"/>
      </w:pPr>
      <w:r>
        <w:t>6.5 Для проверки соответствия качества смесей требованиям настоящего стандарта проводят приемосдаточные и периодические испытания.</w:t>
      </w:r>
    </w:p>
    <w:p w:rsidR="00000000" w:rsidRDefault="009273DC">
      <w:pPr>
        <w:ind w:firstLine="284"/>
      </w:pPr>
      <w:r>
        <w:t>6.6 При приемосдато</w:t>
      </w:r>
      <w:r>
        <w:t xml:space="preserve">чных испытаниях смесей отбирают по ГОСТ 12801 одну объединенную пробу от партии и определяют: температуру отгружаемой смеси при выпуске из смесителя или накопительного бункера; зерновой состав минеральной части смеси; </w:t>
      </w:r>
      <w:proofErr w:type="spellStart"/>
      <w:r>
        <w:t>водонасыщение</w:t>
      </w:r>
      <w:proofErr w:type="spellEnd"/>
      <w:r>
        <w:t xml:space="preserve"> — для всех смесей; предел прочности при сжатии при температуре 50 </w:t>
      </w:r>
      <w:r>
        <w:sym w:font="Symbol" w:char="F0B0"/>
      </w:r>
      <w:r>
        <w:t>С, 20 "С и водостойкость — для горячих смесей;</w:t>
      </w:r>
    </w:p>
    <w:p w:rsidR="00000000" w:rsidRDefault="009273DC">
      <w:pPr>
        <w:ind w:firstLine="284"/>
      </w:pPr>
      <w:r>
        <w:t xml:space="preserve">предел прочности при сжатии при температуре 20 </w:t>
      </w:r>
      <w:r>
        <w:sym w:font="Symbol" w:char="F0B0"/>
      </w:r>
      <w:r>
        <w:t xml:space="preserve">С, в том числе в </w:t>
      </w:r>
      <w:proofErr w:type="spellStart"/>
      <w:r>
        <w:t>водонасыщенном</w:t>
      </w:r>
      <w:proofErr w:type="spellEnd"/>
      <w:r>
        <w:t xml:space="preserve"> состоянии, и </w:t>
      </w:r>
      <w:proofErr w:type="spellStart"/>
      <w:r>
        <w:t>слеживаемость</w:t>
      </w:r>
      <w:proofErr w:type="spellEnd"/>
      <w:r>
        <w:t xml:space="preserve"> (2—3 раза в смену) — для холодных смесей. Вышеуказанные пок</w:t>
      </w:r>
      <w:r>
        <w:t>азатели для холодных смесей определяют до прогрева.</w:t>
      </w:r>
    </w:p>
    <w:p w:rsidR="00000000" w:rsidRDefault="009273DC">
      <w:pPr>
        <w:ind w:firstLine="284"/>
      </w:pPr>
      <w:r>
        <w:t xml:space="preserve">6.7 При периодическом контроле качества смесей определяют пористость минеральной части; остаточную пористость; водостойкость при длительном </w:t>
      </w:r>
      <w:proofErr w:type="spellStart"/>
      <w:r>
        <w:t>водонасыщении</w:t>
      </w:r>
      <w:proofErr w:type="spellEnd"/>
      <w:r>
        <w:t xml:space="preserve">; предел прочности при сжатии: при температуре 20 </w:t>
      </w:r>
      <w:r>
        <w:sym w:font="Symbol" w:char="F0B0"/>
      </w:r>
      <w:r>
        <w:t xml:space="preserve">С после прогрева и после длительного </w:t>
      </w:r>
      <w:proofErr w:type="spellStart"/>
      <w:r>
        <w:t>водонасышения</w:t>
      </w:r>
      <w:proofErr w:type="spellEnd"/>
      <w:r>
        <w:t xml:space="preserve"> для холодных смесей; при температуре 0 </w:t>
      </w:r>
      <w:r>
        <w:sym w:font="Symbol" w:char="F0B0"/>
      </w:r>
      <w:r>
        <w:t>С — для горячих смесей; сцепление битума с минеральной частью смесей;</w:t>
      </w:r>
    </w:p>
    <w:p w:rsidR="00000000" w:rsidRDefault="009273DC">
      <w:pPr>
        <w:ind w:firstLine="284"/>
      </w:pPr>
      <w:proofErr w:type="spellStart"/>
      <w:r>
        <w:t>сдвигоустойчивость</w:t>
      </w:r>
      <w:proofErr w:type="spellEnd"/>
      <w:r>
        <w:t xml:space="preserve"> и </w:t>
      </w:r>
      <w:proofErr w:type="spellStart"/>
      <w:r>
        <w:t>трещиностойкость</w:t>
      </w:r>
      <w:proofErr w:type="spellEnd"/>
      <w:r>
        <w:t xml:space="preserve"> при условии наличия этих показателей в проектной документ</w:t>
      </w:r>
      <w:r>
        <w:t>ации; однородность смесей.</w:t>
      </w:r>
    </w:p>
    <w:p w:rsidR="00000000" w:rsidRDefault="009273DC">
      <w:pPr>
        <w:ind w:firstLine="284"/>
      </w:pPr>
      <w:r>
        <w:t>Удельную эффективную активность естественных радионуклидов в смесях и асфальтобетоне принимают по максимальной величине удельной эффективной активности естественных радионуклидов, содержащихся в применяемых минеральных материалах Эти данные указывает в документе о качестве предприятие-поставщик.</w:t>
      </w:r>
    </w:p>
    <w:p w:rsidR="00000000" w:rsidRDefault="009273DC">
      <w:pPr>
        <w:ind w:firstLine="284"/>
      </w:pPr>
      <w:r>
        <w:t>В случае отсутствия данных о содержании естественных радионуклидов изготовитель силами специализированной лаборатории осуществляет входной контроль материалов в соответствии с ГОСТ 30108.</w:t>
      </w:r>
    </w:p>
    <w:p w:rsidR="00000000" w:rsidRDefault="009273DC">
      <w:pPr>
        <w:ind w:firstLine="284"/>
      </w:pPr>
      <w:r>
        <w:t>6.8 Периодический контроль осуществляют не реже одного раза в месяц, а также при каждом изменении материалов, применяемых при приготовлении смесей; однородность смесей, оцениваемую коэффициентом вариации по 5,14, рассчитывают ежемесячно.</w:t>
      </w:r>
    </w:p>
    <w:p w:rsidR="00000000" w:rsidRDefault="009273DC">
      <w:pPr>
        <w:ind w:firstLine="284"/>
      </w:pPr>
      <w:r>
        <w:t>6.9 На каждую партию отгруженной смеси потребителю выдают документ о качестве, в котором указывают результаты приемосдаточных и периодических испытаний, в том числе:</w:t>
      </w:r>
    </w:p>
    <w:p w:rsidR="00000000" w:rsidRDefault="009273DC">
      <w:pPr>
        <w:ind w:firstLine="284"/>
      </w:pPr>
      <w:r>
        <w:t>- наименование изготовителя;</w:t>
      </w:r>
    </w:p>
    <w:p w:rsidR="00000000" w:rsidRDefault="009273DC">
      <w:pPr>
        <w:ind w:firstLine="284"/>
      </w:pPr>
      <w:r>
        <w:t>- номер и дату выдачи документа;</w:t>
      </w:r>
    </w:p>
    <w:p w:rsidR="00000000" w:rsidRDefault="009273DC">
      <w:pPr>
        <w:ind w:firstLine="284"/>
      </w:pPr>
      <w:r>
        <w:t>- наименование и адрес потребителя;</w:t>
      </w:r>
    </w:p>
    <w:p w:rsidR="00000000" w:rsidRDefault="009273DC">
      <w:pPr>
        <w:ind w:firstLine="284"/>
      </w:pPr>
      <w:r>
        <w:t>- вид, тип</w:t>
      </w:r>
      <w:r>
        <w:t xml:space="preserve"> и марку смеси;</w:t>
      </w:r>
    </w:p>
    <w:p w:rsidR="00000000" w:rsidRDefault="009273DC">
      <w:pPr>
        <w:ind w:firstLine="284"/>
      </w:pPr>
      <w:r>
        <w:t>- массу смеси;</w:t>
      </w:r>
    </w:p>
    <w:p w:rsidR="00000000" w:rsidRDefault="009273DC">
      <w:pPr>
        <w:ind w:firstLine="284"/>
      </w:pPr>
      <w:r>
        <w:t>- срок хранения холодной смеси;</w:t>
      </w:r>
    </w:p>
    <w:p w:rsidR="00000000" w:rsidRDefault="009273DC">
      <w:pPr>
        <w:ind w:firstLine="284"/>
      </w:pPr>
      <w:r>
        <w:t>- водостойкость для горячих смесей;</w:t>
      </w:r>
    </w:p>
    <w:p w:rsidR="00000000" w:rsidRDefault="009273DC">
      <w:pPr>
        <w:ind w:firstLine="284"/>
      </w:pPr>
      <w:r>
        <w:t xml:space="preserve">- </w:t>
      </w:r>
      <w:proofErr w:type="spellStart"/>
      <w:r>
        <w:t>слеживаемость</w:t>
      </w:r>
      <w:proofErr w:type="spellEnd"/>
      <w:r>
        <w:t xml:space="preserve"> для холодных смесей;</w:t>
      </w:r>
    </w:p>
    <w:p w:rsidR="00000000" w:rsidRDefault="009273DC">
      <w:pPr>
        <w:ind w:firstLine="284"/>
      </w:pPr>
      <w:r>
        <w:t xml:space="preserve">- </w:t>
      </w:r>
      <w:proofErr w:type="spellStart"/>
      <w:r>
        <w:t>водонасыщение</w:t>
      </w:r>
      <w:proofErr w:type="spellEnd"/>
      <w:r>
        <w:t>;</w:t>
      </w:r>
    </w:p>
    <w:p w:rsidR="00000000" w:rsidRDefault="009273DC">
      <w:pPr>
        <w:ind w:firstLine="284"/>
      </w:pPr>
      <w:r>
        <w:t xml:space="preserve">- водостойкость при длительном </w:t>
      </w:r>
      <w:proofErr w:type="spellStart"/>
      <w:r>
        <w:t>водонасыщении</w:t>
      </w:r>
      <w:proofErr w:type="spellEnd"/>
      <w:r>
        <w:t xml:space="preserve"> для горячих смесей;</w:t>
      </w:r>
    </w:p>
    <w:p w:rsidR="00000000" w:rsidRDefault="009273DC">
      <w:pPr>
        <w:ind w:firstLine="284"/>
      </w:pPr>
      <w:r>
        <w:t>- пределы прочности при сжатии</w:t>
      </w:r>
    </w:p>
    <w:p w:rsidR="00000000" w:rsidRDefault="009273DC">
      <w:pPr>
        <w:ind w:firstLine="284"/>
      </w:pPr>
      <w:r>
        <w:t>при 20 °С до прогрева и после прогрева для холодных смесей;</w:t>
      </w:r>
    </w:p>
    <w:p w:rsidR="00000000" w:rsidRDefault="009273DC">
      <w:pPr>
        <w:ind w:firstLine="284"/>
        <w:jc w:val="left"/>
      </w:pPr>
      <w:r>
        <w:t>при 50 °С и 0 °С для горячих смесей;</w:t>
      </w:r>
    </w:p>
    <w:p w:rsidR="00000000" w:rsidRDefault="009273DC">
      <w:pPr>
        <w:ind w:firstLine="284"/>
        <w:jc w:val="left"/>
      </w:pPr>
      <w:r>
        <w:t>- остаточную пористость и пористость минеральной части смеси;</w:t>
      </w:r>
    </w:p>
    <w:p w:rsidR="00000000" w:rsidRDefault="009273DC">
      <w:pPr>
        <w:ind w:firstLine="284"/>
        <w:jc w:val="left"/>
      </w:pPr>
      <w:r>
        <w:t xml:space="preserve">- </w:t>
      </w:r>
      <w:proofErr w:type="spellStart"/>
      <w:r>
        <w:t>сдвигоустойчивость</w:t>
      </w:r>
      <w:proofErr w:type="spellEnd"/>
      <w:r>
        <w:t xml:space="preserve"> и </w:t>
      </w:r>
      <w:proofErr w:type="spellStart"/>
      <w:r>
        <w:t>трещиностойкость</w:t>
      </w:r>
      <w:proofErr w:type="spellEnd"/>
      <w:r>
        <w:t xml:space="preserve"> при условии наличия этих показателей в проектной документации;</w:t>
      </w:r>
    </w:p>
    <w:p w:rsidR="00000000" w:rsidRDefault="009273DC">
      <w:pPr>
        <w:ind w:firstLine="284"/>
        <w:jc w:val="left"/>
      </w:pPr>
      <w:r>
        <w:t>-</w:t>
      </w:r>
      <w:r>
        <w:t xml:space="preserve"> удельную эффективную активность естественных радионуклидов;</w:t>
      </w:r>
    </w:p>
    <w:p w:rsidR="00000000" w:rsidRDefault="009273DC">
      <w:pPr>
        <w:ind w:firstLine="284"/>
        <w:jc w:val="left"/>
      </w:pPr>
      <w:r>
        <w:t>- обозначение настоящего стандарта. При отгрузке смеси потребителю каждый автомобиль сопровождают транспортной документацией, в которой указывают:</w:t>
      </w:r>
    </w:p>
    <w:p w:rsidR="00000000" w:rsidRDefault="009273DC">
      <w:pPr>
        <w:ind w:firstLine="284"/>
        <w:jc w:val="left"/>
      </w:pPr>
      <w:r>
        <w:t>- наименование предприятия-изготовителя;</w:t>
      </w:r>
    </w:p>
    <w:p w:rsidR="00000000" w:rsidRDefault="009273DC">
      <w:pPr>
        <w:ind w:firstLine="284"/>
        <w:jc w:val="left"/>
      </w:pPr>
      <w:r>
        <w:t>- адрес и наименование потребителя;</w:t>
      </w:r>
    </w:p>
    <w:p w:rsidR="00000000" w:rsidRDefault="009273DC">
      <w:pPr>
        <w:ind w:firstLine="284"/>
        <w:jc w:val="left"/>
      </w:pPr>
      <w:r>
        <w:t>- дату изготовления;</w:t>
      </w:r>
    </w:p>
    <w:p w:rsidR="00000000" w:rsidRDefault="009273DC">
      <w:pPr>
        <w:ind w:firstLine="284"/>
        <w:jc w:val="left"/>
      </w:pPr>
      <w:r>
        <w:t>- время выпуска из смесителя;</w:t>
      </w:r>
    </w:p>
    <w:p w:rsidR="00000000" w:rsidRDefault="009273DC">
      <w:pPr>
        <w:ind w:firstLine="284"/>
        <w:jc w:val="left"/>
      </w:pPr>
      <w:r>
        <w:t>- температуру отгружаемой смеси;</w:t>
      </w:r>
    </w:p>
    <w:p w:rsidR="00000000" w:rsidRDefault="009273DC">
      <w:pPr>
        <w:ind w:firstLine="284"/>
        <w:jc w:val="left"/>
      </w:pPr>
      <w:r>
        <w:t>- тип и количество смеси.</w:t>
      </w:r>
    </w:p>
    <w:p w:rsidR="00000000" w:rsidRDefault="009273DC">
      <w:pPr>
        <w:ind w:firstLine="284"/>
      </w:pPr>
      <w:r>
        <w:t>6.10 Потребитель имеет право проводить контрольную проверку соответствия асфальтобетонных смесей требованиям настояще</w:t>
      </w:r>
      <w:r>
        <w:t>го стандарта, соблюдая стандартные методы отбора проб, приготовления образцов и испытаний, указанные в ГОСТ 12801, применяя при этом следующий порядок отбора проб.</w:t>
      </w:r>
    </w:p>
    <w:p w:rsidR="00000000" w:rsidRDefault="009273DC">
      <w:pPr>
        <w:ind w:firstLine="284"/>
      </w:pPr>
      <w:r>
        <w:t>6.11 Для контрольных испытаний асфальтобетонных смесей, отгружаемых в автомобили, отбирают по 9 объединенных проб от каждой партии непосредственно из кузовов автомобилей. Для контрольных испытаний холодных асфальтобетонных смесей, отгружаемых в железнодорожные или водные транспортные средства, отбирают 9 проб из каждого вагона или баржи. Каждую п</w:t>
      </w:r>
      <w:r>
        <w:t>робу смеси отбирают из разных мест вагона или баржи.</w:t>
      </w:r>
    </w:p>
    <w:p w:rsidR="00000000" w:rsidRDefault="009273DC">
      <w:pPr>
        <w:ind w:firstLine="284"/>
      </w:pPr>
      <w:r>
        <w:t>Отобранные пробы не смешивают и испытывают сначала три пробы. При получении удовлетворительных результатов испытаний остальные пробы не испытывают. При получении неудовлетворительных результатов испытаний хотя бы одной пробы из трех проводят испытания остальных шести проб. В случае неудовлетворительных результатов испытаний хотя бы одной пробы из шести партию бракуют.</w:t>
      </w:r>
    </w:p>
    <w:p w:rsidR="00000000" w:rsidRDefault="009273DC">
      <w:pPr>
        <w:ind w:firstLine="284"/>
      </w:pPr>
    </w:p>
    <w:p w:rsidR="00000000" w:rsidRDefault="009273DC">
      <w:pPr>
        <w:ind w:firstLine="284"/>
        <w:jc w:val="center"/>
      </w:pPr>
      <w:r>
        <w:rPr>
          <w:b/>
        </w:rPr>
        <w:t>7 Методы контроля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7.1 Смеси испытывают по ГОСТ 12801.</w:t>
      </w:r>
    </w:p>
    <w:p w:rsidR="00000000" w:rsidRDefault="009273DC">
      <w:pPr>
        <w:ind w:firstLine="284"/>
      </w:pPr>
      <w:r>
        <w:t>7.2 Щебень и гравий из горных по</w:t>
      </w:r>
      <w:r>
        <w:t>род, щебень из шлаков черной и цветной металлургии испытывают по ГОСТ 8269.0 и ГОСТ 3344 соответственно.</w:t>
      </w:r>
    </w:p>
    <w:p w:rsidR="00000000" w:rsidRDefault="009273DC">
      <w:pPr>
        <w:ind w:firstLine="284"/>
      </w:pPr>
    </w:p>
    <w:p w:rsidR="00000000" w:rsidRDefault="009273DC">
      <w:pPr>
        <w:ind w:firstLine="284"/>
        <w:rPr>
          <w:b/>
        </w:rPr>
      </w:pPr>
      <w:r>
        <w:rPr>
          <w:b/>
        </w:rPr>
        <w:t>(Измененная редакция, Поправка 1999 г.)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7.3 Песок природный и из отсевов дробления горных пород испытывают по ГОСТ 8735.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rPr>
          <w:b/>
        </w:rPr>
        <w:t>(Измененная редакция, Изм. № 1)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 xml:space="preserve">7.4 Минеральные порошки и порошковые отходы промышленного производства испытывают по ГОСТ 12784. Содержание активных </w:t>
      </w:r>
      <w:proofErr w:type="spellStart"/>
      <w:r>
        <w:t>СаО</w:t>
      </w:r>
      <w:proofErr w:type="spellEnd"/>
      <w:r>
        <w:t xml:space="preserve"> +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MgO</w:t>
      </w:r>
      <w:proofErr w:type="spellEnd"/>
      <w:r>
        <w:t xml:space="preserve"> определяют по ГОСТ 22688, потери при прокаливании — по ГОСТ 11022.</w:t>
      </w:r>
    </w:p>
    <w:p w:rsidR="00000000" w:rsidRDefault="009273DC">
      <w:pPr>
        <w:ind w:firstLine="284"/>
      </w:pPr>
      <w:r>
        <w:t>7.5 Битумы испытывают по ГОСТ 11501, ГОСТ 11503, ГОСТ 11</w:t>
      </w:r>
      <w:r>
        <w:t>504, ГОСТ 11505, ГОСТ 11506, ГОСТ 11507.</w:t>
      </w:r>
    </w:p>
    <w:p w:rsidR="00000000" w:rsidRDefault="009273DC">
      <w:pPr>
        <w:ind w:firstLine="284"/>
      </w:pPr>
      <w:r>
        <w:t xml:space="preserve">7.6. Суммарную удельную эффективную активность естественных радионуклидов определяют </w:t>
      </w:r>
      <w:proofErr w:type="spellStart"/>
      <w:r>
        <w:t>гамма-спектрометрическим</w:t>
      </w:r>
      <w:proofErr w:type="spellEnd"/>
      <w:r>
        <w:t xml:space="preserve"> методом по ГОСТ 30108.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rPr>
          <w:b/>
        </w:rPr>
        <w:t>(Введен дополнительно, Изм. № 1)</w:t>
      </w:r>
    </w:p>
    <w:p w:rsidR="00000000" w:rsidRDefault="009273DC">
      <w:pPr>
        <w:ind w:firstLine="284"/>
      </w:pPr>
    </w:p>
    <w:p w:rsidR="00000000" w:rsidRDefault="009273DC">
      <w:pPr>
        <w:ind w:firstLine="284"/>
        <w:jc w:val="center"/>
      </w:pPr>
      <w:r>
        <w:rPr>
          <w:b/>
        </w:rPr>
        <w:t>8 Транспортирование и хранение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  <w:r>
        <w:t>8.1 Смеси транспортируют к месту укладки автомобилями, сопровождая каждый автомобиль транспортной документацией.</w:t>
      </w:r>
    </w:p>
    <w:p w:rsidR="00000000" w:rsidRDefault="009273DC">
      <w:pPr>
        <w:ind w:firstLine="284"/>
      </w:pPr>
      <w:r>
        <w:t>8.2 При транспортировании холодных смесей железнодорожным или водным транспортом каждое транспортное средство, направляемое к потребителю, сопровождают докуме</w:t>
      </w:r>
      <w:r>
        <w:t>нтом о качестве.</w:t>
      </w:r>
    </w:p>
    <w:p w:rsidR="00000000" w:rsidRDefault="009273DC">
      <w:pPr>
        <w:ind w:firstLine="284"/>
      </w:pPr>
      <w:r>
        <w:t>8.3 Холодные смеси хранят в летний период на открытых площадках, в осенне-зимний период — в закрытых складах или под навесом в штабелях.</w:t>
      </w:r>
    </w:p>
    <w:p w:rsidR="00000000" w:rsidRDefault="009273DC">
      <w:pPr>
        <w:ind w:firstLine="284"/>
      </w:pPr>
      <w:r>
        <w:t>Сроки хранения:</w:t>
      </w:r>
    </w:p>
    <w:p w:rsidR="00000000" w:rsidRDefault="009273DC">
      <w:pPr>
        <w:ind w:firstLine="284"/>
      </w:pPr>
      <w:r>
        <w:t xml:space="preserve">2 недели — для смесей, приготовленных с использованием битумов марок </w:t>
      </w:r>
      <w:proofErr w:type="spellStart"/>
      <w:r>
        <w:t>СГ</w:t>
      </w:r>
      <w:proofErr w:type="spellEnd"/>
      <w:r>
        <w:t xml:space="preserve"> 130/200, МГ 130/200 и </w:t>
      </w:r>
      <w:proofErr w:type="spellStart"/>
      <w:r>
        <w:t>МГО</w:t>
      </w:r>
      <w:proofErr w:type="spellEnd"/>
      <w:r>
        <w:t xml:space="preserve"> 130/200;</w:t>
      </w:r>
    </w:p>
    <w:p w:rsidR="00000000" w:rsidRDefault="009273DC">
      <w:pPr>
        <w:ind w:firstLine="284"/>
      </w:pPr>
      <w:r>
        <w:t xml:space="preserve">4 месяца — для смесей, приготовленных с использованием битумов марки </w:t>
      </w:r>
      <w:proofErr w:type="spellStart"/>
      <w:r>
        <w:t>СГ</w:t>
      </w:r>
      <w:proofErr w:type="spellEnd"/>
      <w:r>
        <w:t xml:space="preserve"> 70/130;</w:t>
      </w:r>
    </w:p>
    <w:p w:rsidR="00000000" w:rsidRDefault="009273DC">
      <w:pPr>
        <w:ind w:firstLine="284"/>
      </w:pPr>
      <w:r>
        <w:t xml:space="preserve">8 месяцев — для смесей, приготовленных с использованием битумов марок МГ 70/130 и </w:t>
      </w:r>
      <w:proofErr w:type="spellStart"/>
      <w:r>
        <w:t>МГО</w:t>
      </w:r>
      <w:proofErr w:type="spellEnd"/>
      <w:r>
        <w:t xml:space="preserve"> 70/130.</w:t>
      </w:r>
    </w:p>
    <w:p w:rsidR="00000000" w:rsidRDefault="009273DC">
      <w:pPr>
        <w:ind w:firstLine="284"/>
      </w:pPr>
    </w:p>
    <w:p w:rsidR="00000000" w:rsidRDefault="009273DC">
      <w:pPr>
        <w:ind w:firstLine="284"/>
      </w:pPr>
    </w:p>
    <w:p w:rsidR="00000000" w:rsidRDefault="009273DC">
      <w:pPr>
        <w:ind w:firstLine="284"/>
        <w:jc w:val="center"/>
      </w:pPr>
      <w:r>
        <w:t xml:space="preserve">ПРИЛОЖЕНИЕ А </w:t>
      </w:r>
    </w:p>
    <w:p w:rsidR="00000000" w:rsidRDefault="009273DC">
      <w:pPr>
        <w:ind w:firstLine="284"/>
        <w:jc w:val="center"/>
        <w:rPr>
          <w:i/>
        </w:rPr>
      </w:pPr>
      <w:r>
        <w:rPr>
          <w:i/>
        </w:rPr>
        <w:t>(рекомендуемое)</w:t>
      </w:r>
    </w:p>
    <w:p w:rsidR="00000000" w:rsidRDefault="009273DC">
      <w:pPr>
        <w:ind w:firstLine="284"/>
        <w:jc w:val="center"/>
      </w:pPr>
    </w:p>
    <w:p w:rsidR="00000000" w:rsidRDefault="009273DC">
      <w:pPr>
        <w:ind w:firstLine="284"/>
        <w:jc w:val="center"/>
        <w:rPr>
          <w:b/>
        </w:rPr>
      </w:pPr>
      <w:r>
        <w:rPr>
          <w:b/>
        </w:rPr>
        <w:t>Область применения асфальтоб</w:t>
      </w:r>
      <w:r>
        <w:rPr>
          <w:b/>
        </w:rPr>
        <w:t>етонов при устройстве верхних слоев покрытий автомобильных дорог и городских улиц</w:t>
      </w:r>
    </w:p>
    <w:p w:rsidR="00000000" w:rsidRDefault="009273DC">
      <w:pPr>
        <w:ind w:firstLine="284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250"/>
        <w:gridCol w:w="595"/>
        <w:gridCol w:w="1276"/>
        <w:gridCol w:w="567"/>
        <w:gridCol w:w="1275"/>
        <w:gridCol w:w="709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6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Категория автомобильной дороги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Дорожно</w:t>
            </w:r>
            <w:proofErr w:type="spellEnd"/>
            <w:r>
              <w:t>-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Вид 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III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климатическая зона</w:t>
            </w: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асфальто-бетона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смеси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битума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марка смеси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битума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марка смеси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битума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Плотный 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III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 xml:space="preserve">высоко 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200/300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200/300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200/300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130/200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МГ 130/200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МГ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МГО</w:t>
            </w:r>
            <w:proofErr w:type="spellEnd"/>
            <w:r>
              <w:t xml:space="preserve"> 130/200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МГО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III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</w:t>
            </w:r>
            <w:r>
              <w:t>ный 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Ш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высоко -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90/330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200/300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200/300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90/130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130/200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200/300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200/300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МГ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МГО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Из холодных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70/130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70/130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смесей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130/200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МГ 70/130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МГ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МГО</w:t>
            </w:r>
            <w:proofErr w:type="spellEnd"/>
            <w:r>
              <w:t xml:space="preserve"> 70/130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МГО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IV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</w:t>
            </w:r>
            <w:r>
              <w:t>ный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40/60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40/60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III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40/60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40/60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40/60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40/60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90/130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БН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Из холодных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70/130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70/130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смесей</w:t>
            </w: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130/200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СГ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МГ 70/130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r>
              <w:t>МГ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МГО</w:t>
            </w:r>
            <w:proofErr w:type="spellEnd"/>
            <w:r>
              <w:t xml:space="preserve"> 70/130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</w:pPr>
            <w:proofErr w:type="spellStart"/>
            <w:r>
              <w:t>МГО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sz w:val="18"/>
              </w:rPr>
              <w:t>Примечания</w:t>
            </w:r>
          </w:p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sz w:val="18"/>
              </w:rPr>
              <w:t xml:space="preserve">1. Для городских скоростных и магистральных улиц и дорог следует применять асфальтобетоны из смесей видов и марок, рекомендуемых для дорог </w:t>
            </w: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  <w:lang w:val="en-US"/>
              </w:rPr>
              <w:t>II</w:t>
            </w:r>
            <w:r>
              <w:rPr>
                <w:sz w:val="18"/>
              </w:rPr>
              <w:t xml:space="preserve"> ка</w:t>
            </w:r>
            <w:r>
              <w:rPr>
                <w:sz w:val="18"/>
              </w:rPr>
              <w:t xml:space="preserve">тегорий; для дорог промышленно-складских районов - рекомендуемых для дорог </w:t>
            </w:r>
            <w:r>
              <w:rPr>
                <w:sz w:val="18"/>
                <w:lang w:val="en-US"/>
              </w:rPr>
              <w:t>III</w:t>
            </w:r>
            <w:r>
              <w:rPr>
                <w:sz w:val="18"/>
              </w:rPr>
              <w:t xml:space="preserve"> категории; для остальных улиц и дорог - рекомендуемых для дорог </w:t>
            </w: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 xml:space="preserve"> категории.</w:t>
            </w:r>
          </w:p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sz w:val="18"/>
              </w:rPr>
              <w:t xml:space="preserve">2. Битумы марок </w:t>
            </w:r>
            <w:proofErr w:type="spellStart"/>
            <w:r>
              <w:rPr>
                <w:sz w:val="18"/>
              </w:rPr>
              <w:t>БН</w:t>
            </w:r>
            <w:proofErr w:type="spellEnd"/>
            <w:r>
              <w:rPr>
                <w:sz w:val="18"/>
              </w:rPr>
              <w:t xml:space="preserve"> рекомендуется применять в мягких климатических условиях, характеризуемых средними температурами самого холодного месяца года выше минус 10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 xml:space="preserve"> С.</w:t>
            </w:r>
          </w:p>
          <w:p w:rsidR="00000000" w:rsidRDefault="009273DC">
            <w:pPr>
              <w:ind w:firstLine="244"/>
            </w:pPr>
            <w:r>
              <w:rPr>
                <w:sz w:val="18"/>
              </w:rPr>
              <w:t xml:space="preserve">3. Битум марки </w:t>
            </w:r>
            <w:proofErr w:type="spellStart"/>
            <w:r>
              <w:rPr>
                <w:sz w:val="18"/>
              </w:rPr>
              <w:t>БН</w:t>
            </w:r>
            <w:proofErr w:type="spellEnd"/>
            <w:r>
              <w:rPr>
                <w:sz w:val="18"/>
              </w:rPr>
              <w:t xml:space="preserve"> 40/60 должен  соответствовать технической документации, утвержденной в установленном порядке.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center"/>
      </w:pPr>
      <w:r>
        <w:t xml:space="preserve">ПРИЛОЖЕНИЕ Б </w:t>
      </w:r>
    </w:p>
    <w:p w:rsidR="00000000" w:rsidRDefault="009273DC">
      <w:pPr>
        <w:ind w:firstLine="284"/>
        <w:jc w:val="center"/>
      </w:pPr>
      <w:r>
        <w:rPr>
          <w:i/>
        </w:rPr>
        <w:t>(рекомендуемое)</w:t>
      </w:r>
    </w:p>
    <w:p w:rsidR="00000000" w:rsidRDefault="009273DC">
      <w:pPr>
        <w:ind w:firstLine="284"/>
        <w:jc w:val="center"/>
        <w:rPr>
          <w:b/>
        </w:rPr>
      </w:pPr>
      <w:r>
        <w:rPr>
          <w:b/>
        </w:rPr>
        <w:t>Область применения асфальтобетонов при устройств</w:t>
      </w:r>
      <w:r>
        <w:rPr>
          <w:b/>
        </w:rPr>
        <w:t>е верхних слоев взлетно-посадочных полос и магистральных рулежных дорожек аэродромов</w:t>
      </w:r>
    </w:p>
    <w:p w:rsidR="00000000" w:rsidRDefault="009273DC">
      <w:pPr>
        <w:ind w:firstLine="284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17"/>
        <w:gridCol w:w="709"/>
        <w:gridCol w:w="1258"/>
        <w:gridCol w:w="726"/>
        <w:gridCol w:w="1197"/>
        <w:gridCol w:w="788"/>
        <w:gridCol w:w="1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Категория нормативной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Дорожно</w:t>
            </w:r>
            <w:proofErr w:type="spellEnd"/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Вид 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в/к,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  <w:r>
              <w:t xml:space="preserve">, </w:t>
            </w:r>
            <w:proofErr w:type="spellStart"/>
            <w:r>
              <w:t>III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IV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климатическая зона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асфальтобетона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смеси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битума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марка смеси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битума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марка смеси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битума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 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высоко 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I,III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 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высоко 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7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IV, 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40/60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40/60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40/60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7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40/60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40/60</w:t>
            </w:r>
          </w:p>
        </w:tc>
        <w:tc>
          <w:tcPr>
            <w:tcW w:w="7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40/60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Примечания</w:t>
            </w:r>
          </w:p>
          <w:p w:rsidR="00000000" w:rsidRDefault="009273DC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 xml:space="preserve">1. Битумы марок </w:t>
            </w:r>
            <w:proofErr w:type="spellStart"/>
            <w:r>
              <w:rPr>
                <w:sz w:val="18"/>
              </w:rPr>
              <w:t>БН</w:t>
            </w:r>
            <w:proofErr w:type="spellEnd"/>
            <w:r>
              <w:rPr>
                <w:sz w:val="18"/>
              </w:rPr>
              <w:t xml:space="preserve"> рекомендуется применять в мягких климатических условиях, характеризуемых средними температурами самого холодного месяца года выше минус 10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С.</w:t>
            </w:r>
          </w:p>
          <w:p w:rsidR="00000000" w:rsidRDefault="009273DC">
            <w:pPr>
              <w:ind w:firstLine="284"/>
            </w:pPr>
            <w:r>
              <w:rPr>
                <w:sz w:val="18"/>
              </w:rPr>
              <w:t xml:space="preserve">2. Битум марки </w:t>
            </w:r>
            <w:proofErr w:type="spellStart"/>
            <w:r>
              <w:rPr>
                <w:sz w:val="18"/>
              </w:rPr>
              <w:t>БН</w:t>
            </w:r>
            <w:proofErr w:type="spellEnd"/>
            <w:r>
              <w:rPr>
                <w:sz w:val="18"/>
              </w:rPr>
              <w:t xml:space="preserve"> 40/60 должен соответствовать технической документации, утвержденной в установленном порядке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center"/>
      </w:pPr>
      <w:r>
        <w:t>ПРИЛОЖЕНИЕ В</w:t>
      </w:r>
    </w:p>
    <w:p w:rsidR="00000000" w:rsidRDefault="009273DC">
      <w:pPr>
        <w:ind w:firstLine="284"/>
        <w:jc w:val="center"/>
        <w:rPr>
          <w:i/>
        </w:rPr>
      </w:pPr>
      <w:r>
        <w:rPr>
          <w:i/>
        </w:rPr>
        <w:t>(рекомендуемое)</w:t>
      </w:r>
    </w:p>
    <w:p w:rsidR="00000000" w:rsidRDefault="009273DC">
      <w:pPr>
        <w:ind w:firstLine="284"/>
        <w:jc w:val="center"/>
      </w:pPr>
    </w:p>
    <w:p w:rsidR="00000000" w:rsidRDefault="009273DC">
      <w:pPr>
        <w:ind w:firstLine="284"/>
        <w:jc w:val="center"/>
        <w:rPr>
          <w:b/>
        </w:rPr>
      </w:pPr>
      <w:r>
        <w:rPr>
          <w:b/>
        </w:rPr>
        <w:t>Область применения асфальтобетонов при устройстве верхних слоев покрытий прочих руле</w:t>
      </w:r>
      <w:r>
        <w:rPr>
          <w:b/>
        </w:rPr>
        <w:t>жных дорожек, мест стоянок и перронов аэродромов</w:t>
      </w:r>
    </w:p>
    <w:p w:rsidR="00000000" w:rsidRDefault="009273DC">
      <w:pPr>
        <w:ind w:firstLine="284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709"/>
        <w:gridCol w:w="1276"/>
        <w:gridCol w:w="708"/>
        <w:gridCol w:w="1134"/>
        <w:gridCol w:w="851"/>
        <w:gridCol w:w="12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59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Категория нормативной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Дорожно</w:t>
            </w:r>
            <w:proofErr w:type="spellEnd"/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Вид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III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IV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климатическая зона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асфальтобетона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смеси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битума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марка смеси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битума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 xml:space="preserve">марка смеси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t>марка битума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II, 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90/130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90/130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130/200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IV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r>
              <w:t>Плотный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40/60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proofErr w:type="spellStart"/>
            <w:r>
              <w:t>II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40/60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40/60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40/60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БНД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40/60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40/60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60/90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0"/>
              <w:jc w:val="left"/>
            </w:pPr>
            <w:proofErr w:type="spellStart"/>
            <w:r>
              <w:t>БН</w:t>
            </w:r>
            <w:proofErr w:type="spellEnd"/>
            <w:r>
              <w:t xml:space="preserve"> 90/130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sz w:val="18"/>
              </w:rPr>
              <w:t>Примечания</w:t>
            </w:r>
          </w:p>
          <w:p w:rsidR="00000000" w:rsidRDefault="009273DC">
            <w:pPr>
              <w:ind w:firstLine="244"/>
              <w:rPr>
                <w:sz w:val="18"/>
              </w:rPr>
            </w:pPr>
            <w:r>
              <w:rPr>
                <w:sz w:val="18"/>
              </w:rPr>
              <w:t xml:space="preserve">1. Битумы марок </w:t>
            </w:r>
            <w:proofErr w:type="spellStart"/>
            <w:r>
              <w:rPr>
                <w:sz w:val="18"/>
              </w:rPr>
              <w:t>БН</w:t>
            </w:r>
            <w:proofErr w:type="spellEnd"/>
            <w:r>
              <w:rPr>
                <w:sz w:val="18"/>
              </w:rPr>
              <w:t xml:space="preserve"> рекомендуется  применять в мягких климатических условиях, характеризуемых средними температурами самого холодного месяца года выше минус 10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С.</w:t>
            </w:r>
          </w:p>
          <w:p w:rsidR="00000000" w:rsidRDefault="009273DC">
            <w:pPr>
              <w:ind w:firstLine="244"/>
            </w:pPr>
            <w:r>
              <w:rPr>
                <w:sz w:val="18"/>
              </w:rPr>
              <w:t xml:space="preserve">2. Битум марки </w:t>
            </w:r>
            <w:proofErr w:type="spellStart"/>
            <w:r>
              <w:rPr>
                <w:sz w:val="18"/>
              </w:rPr>
              <w:t>БН</w:t>
            </w:r>
            <w:proofErr w:type="spellEnd"/>
            <w:r>
              <w:rPr>
                <w:sz w:val="18"/>
              </w:rPr>
              <w:t xml:space="preserve"> 40/60 должен соответствовать технической документации, утвержденной в установленном порядке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center"/>
      </w:pPr>
      <w:r>
        <w:t>ПРИЛОЖЕНИЕ Г</w:t>
      </w:r>
    </w:p>
    <w:p w:rsidR="00000000" w:rsidRDefault="009273DC">
      <w:pPr>
        <w:ind w:firstLine="284"/>
        <w:jc w:val="center"/>
        <w:rPr>
          <w:i/>
        </w:rPr>
      </w:pPr>
      <w:r>
        <w:rPr>
          <w:i/>
        </w:rPr>
        <w:t>(рекомендуемое)</w:t>
      </w:r>
    </w:p>
    <w:p w:rsidR="00000000" w:rsidRDefault="009273DC">
      <w:pPr>
        <w:ind w:firstLine="284"/>
        <w:jc w:val="center"/>
      </w:pPr>
    </w:p>
    <w:p w:rsidR="00000000" w:rsidRDefault="009273DC">
      <w:pPr>
        <w:ind w:firstLine="284"/>
        <w:jc w:val="center"/>
        <w:rPr>
          <w:b/>
        </w:rPr>
      </w:pPr>
      <w:r>
        <w:rPr>
          <w:b/>
        </w:rPr>
        <w:t>Содержание битума в смесях</w:t>
      </w:r>
    </w:p>
    <w:p w:rsidR="00000000" w:rsidRDefault="009273DC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0"/>
        <w:gridCol w:w="3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center"/>
            </w:pPr>
            <w:r>
              <w:t>Вид смесей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Содержание битума, 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1 Горячие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высокоплотные</w:t>
            </w:r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4,0 - 6,0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плотные типов:</w:t>
            </w:r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А</w:t>
            </w:r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4,5 - 6,0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Б</w:t>
            </w:r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5,0 - 6,5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В</w:t>
            </w:r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6,0 - 7,0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 xml:space="preserve">Г и </w:t>
            </w:r>
            <w:proofErr w:type="spellStart"/>
            <w:r>
              <w:t>Д</w:t>
            </w:r>
            <w:proofErr w:type="spellEnd"/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6,0 - 9,0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пористые</w:t>
            </w:r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3,5 - 5,5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высокопористые щебеночные</w:t>
            </w:r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2,5 - 4,0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высокопористые песчаные</w:t>
            </w:r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4,0 - 6,0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r>
              <w:t>2 Холодные типов</w:t>
            </w:r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proofErr w:type="spellStart"/>
            <w:r>
              <w:t>Бх</w:t>
            </w:r>
            <w:proofErr w:type="spellEnd"/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3,5 - 5,5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proofErr w:type="spellStart"/>
            <w:r>
              <w:t>Вх</w:t>
            </w:r>
            <w:proofErr w:type="spellEnd"/>
          </w:p>
        </w:tc>
        <w:tc>
          <w:tcPr>
            <w:tcW w:w="3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4,0 — 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284"/>
              <w:jc w:val="left"/>
            </w:pPr>
            <w:proofErr w:type="spellStart"/>
            <w:r>
              <w:t>Гх</w:t>
            </w:r>
            <w:proofErr w:type="spellEnd"/>
            <w:r>
              <w:t xml:space="preserve"> и </w:t>
            </w:r>
            <w:proofErr w:type="spellStart"/>
            <w:r>
              <w:t>Дх</w:t>
            </w:r>
            <w:proofErr w:type="spellEnd"/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73DC">
            <w:pPr>
              <w:ind w:firstLine="61"/>
              <w:jc w:val="center"/>
            </w:pPr>
            <w:r>
              <w:t>4,5 -6,5</w:t>
            </w:r>
          </w:p>
        </w:tc>
      </w:tr>
    </w:tbl>
    <w:p w:rsidR="00000000" w:rsidRDefault="009273DC">
      <w:pPr>
        <w:ind w:firstLine="284"/>
        <w:jc w:val="left"/>
      </w:pPr>
    </w:p>
    <w:p w:rsidR="00000000" w:rsidRDefault="009273DC">
      <w:pPr>
        <w:ind w:firstLine="284"/>
        <w:jc w:val="left"/>
        <w:rPr>
          <w:lang w:val="en-US"/>
        </w:rPr>
      </w:pPr>
    </w:p>
    <w:p w:rsidR="00000000" w:rsidRDefault="009273DC">
      <w:pPr>
        <w:ind w:firstLine="284"/>
        <w:jc w:val="center"/>
      </w:pPr>
      <w:r>
        <w:t xml:space="preserve">ПРИЛОЖЕНИЕ </w:t>
      </w:r>
      <w:proofErr w:type="spellStart"/>
      <w:r>
        <w:t>Д</w:t>
      </w:r>
      <w:proofErr w:type="spellEnd"/>
    </w:p>
    <w:p w:rsidR="00000000" w:rsidRDefault="009273DC">
      <w:pPr>
        <w:ind w:firstLine="284"/>
        <w:jc w:val="center"/>
        <w:rPr>
          <w:i/>
        </w:rPr>
      </w:pPr>
      <w:r>
        <w:rPr>
          <w:i/>
        </w:rPr>
        <w:t>(справочное)</w:t>
      </w:r>
    </w:p>
    <w:p w:rsidR="00000000" w:rsidRDefault="009273DC">
      <w:pPr>
        <w:ind w:firstLine="284"/>
        <w:jc w:val="center"/>
      </w:pPr>
    </w:p>
    <w:p w:rsidR="00000000" w:rsidRDefault="009273DC">
      <w:pPr>
        <w:ind w:firstLine="284"/>
        <w:jc w:val="center"/>
        <w:rPr>
          <w:b/>
        </w:rPr>
      </w:pPr>
      <w:r>
        <w:rPr>
          <w:b/>
        </w:rPr>
        <w:t>Нормативные ссылки</w:t>
      </w:r>
    </w:p>
    <w:p w:rsidR="00000000" w:rsidRDefault="009273DC">
      <w:pPr>
        <w:ind w:firstLine="284"/>
        <w:jc w:val="center"/>
      </w:pPr>
    </w:p>
    <w:p w:rsidR="00000000" w:rsidRDefault="009273DC">
      <w:pPr>
        <w:ind w:firstLine="284"/>
      </w:pPr>
      <w:r>
        <w:t xml:space="preserve">ГОСТ 12.1.005—88 </w:t>
      </w:r>
      <w:proofErr w:type="spellStart"/>
      <w:r>
        <w:t>ССБТ</w:t>
      </w:r>
      <w:proofErr w:type="spellEnd"/>
      <w:r>
        <w:t xml:space="preserve"> Общие санитарно-гигиенические требования к воздуху рабочей зоны.</w:t>
      </w:r>
    </w:p>
    <w:p w:rsidR="00000000" w:rsidRDefault="009273DC">
      <w:pPr>
        <w:ind w:firstLine="284"/>
      </w:pPr>
      <w:r>
        <w:t xml:space="preserve">ГОСТ 3344—83 Щебень и </w:t>
      </w:r>
      <w:r>
        <w:t>песок шлаковые для дорожного строительства Технические условия</w:t>
      </w:r>
    </w:p>
    <w:p w:rsidR="00000000" w:rsidRDefault="009273DC">
      <w:pPr>
        <w:ind w:firstLine="284"/>
      </w:pPr>
      <w:r>
        <w:t>ГОСТ 8267—93 Щебень и гравий из плотных горных пород для строительных работ Технические условия</w:t>
      </w:r>
    </w:p>
    <w:p w:rsidR="00000000" w:rsidRDefault="009273DC">
      <w:pPr>
        <w:ind w:firstLine="284"/>
      </w:pPr>
      <w:r>
        <w:t>ГОСТ 8269.0—97 Щебень и гравий из плотных горных пород и отходов промышленного производства для строительных работ. Методы физико-механических испытаний</w:t>
      </w:r>
    </w:p>
    <w:p w:rsidR="00000000" w:rsidRDefault="009273DC">
      <w:pPr>
        <w:ind w:firstLine="284"/>
      </w:pPr>
      <w:r>
        <w:t>ГОСТ 8735—88 Песок для строительных работ Методы испытаний</w:t>
      </w:r>
    </w:p>
    <w:p w:rsidR="00000000" w:rsidRDefault="009273DC">
      <w:pPr>
        <w:ind w:firstLine="284"/>
      </w:pPr>
      <w:r>
        <w:t>ГОСТ 8736—93 Песок для строительных работ Технические условия</w:t>
      </w:r>
    </w:p>
    <w:p w:rsidR="00000000" w:rsidRDefault="009273DC">
      <w:pPr>
        <w:ind w:firstLine="284"/>
      </w:pPr>
      <w:r>
        <w:t>ГОСТ 11022—95 Топливо твердое минеральное Методы определения зольности</w:t>
      </w:r>
    </w:p>
    <w:p w:rsidR="00000000" w:rsidRDefault="009273DC">
      <w:pPr>
        <w:ind w:firstLine="284"/>
      </w:pPr>
      <w:r>
        <w:t>ГОСТ 115</w:t>
      </w:r>
      <w:r>
        <w:t>01—78 Битумы нефтяные Метод определения глубины проникания иглы.</w:t>
      </w:r>
    </w:p>
    <w:p w:rsidR="00000000" w:rsidRDefault="009273DC">
      <w:pPr>
        <w:ind w:firstLine="284"/>
      </w:pPr>
      <w:r>
        <w:t>ГОСТ 11503—74 Битумы нефтяные. Метод определения условной вязкости</w:t>
      </w:r>
    </w:p>
    <w:p w:rsidR="00000000" w:rsidRDefault="009273DC">
      <w:pPr>
        <w:ind w:firstLine="284"/>
      </w:pPr>
      <w:r>
        <w:t xml:space="preserve">ГОСТ 11504—73 Битумы нефтяные Метод определения количества испарившегося </w:t>
      </w:r>
      <w:proofErr w:type="spellStart"/>
      <w:r>
        <w:t>разжижителя</w:t>
      </w:r>
      <w:proofErr w:type="spellEnd"/>
      <w:r>
        <w:t xml:space="preserve"> из жидких битумов</w:t>
      </w:r>
    </w:p>
    <w:p w:rsidR="00000000" w:rsidRDefault="009273DC">
      <w:pPr>
        <w:ind w:firstLine="284"/>
      </w:pPr>
      <w:r>
        <w:t>ГОСТ 11505—75 Битумы нефтяные Метод определения растяжимости</w:t>
      </w:r>
    </w:p>
    <w:p w:rsidR="00000000" w:rsidRDefault="009273DC">
      <w:pPr>
        <w:ind w:firstLine="284"/>
      </w:pPr>
      <w:r>
        <w:t>ГОСТ 11506—73 Битумы нефтяные Метод определения температуры размягчения по кольцу и шару</w:t>
      </w:r>
    </w:p>
    <w:p w:rsidR="00000000" w:rsidRDefault="009273DC">
      <w:pPr>
        <w:ind w:firstLine="284"/>
      </w:pPr>
      <w:r>
        <w:t xml:space="preserve">ГОСТ 11507—78 Битумы нефтяные Метод определения температуры хрупкости по </w:t>
      </w:r>
      <w:proofErr w:type="spellStart"/>
      <w:r>
        <w:t>Фраасу</w:t>
      </w:r>
      <w:proofErr w:type="spellEnd"/>
    </w:p>
    <w:p w:rsidR="00000000" w:rsidRDefault="009273DC">
      <w:pPr>
        <w:ind w:firstLine="284"/>
      </w:pPr>
      <w:r>
        <w:t xml:space="preserve">ГОСТ 11955—82 Битумы нефтяные дорожные жидкие. </w:t>
      </w:r>
      <w:r>
        <w:t>Технические условия</w:t>
      </w:r>
    </w:p>
    <w:p w:rsidR="00000000" w:rsidRDefault="009273DC">
      <w:pPr>
        <w:ind w:firstLine="284"/>
      </w:pPr>
      <w:r>
        <w:t>ГОСТ 12784—78 Порошок минеральный для асфальтобетонных смесей Методы испытаний</w:t>
      </w:r>
    </w:p>
    <w:p w:rsidR="00000000" w:rsidRDefault="009273DC">
      <w:pPr>
        <w:ind w:firstLine="284"/>
      </w:pPr>
      <w:r>
        <w:t>ГОСТ 12801—84 Смеси асфальтобетонные дорожные и аэродромные, дегтебетонные дорожные, асфальтобетон и дегтебетон Методы испытаний</w:t>
      </w:r>
    </w:p>
    <w:p w:rsidR="00000000" w:rsidRDefault="009273DC">
      <w:pPr>
        <w:ind w:firstLine="284"/>
      </w:pPr>
      <w:r>
        <w:t>ГОСТ 16557—78 Порошок минеральный для асфальтобетонных смесей Технические условия</w:t>
      </w:r>
    </w:p>
    <w:p w:rsidR="00000000" w:rsidRDefault="009273DC">
      <w:pPr>
        <w:ind w:firstLine="284"/>
      </w:pPr>
      <w:r>
        <w:t>ГОСТ 22245—90 Битумы нефтяные дорожные вязкие. Технические условия.</w:t>
      </w:r>
    </w:p>
    <w:p w:rsidR="00000000" w:rsidRDefault="009273DC">
      <w:pPr>
        <w:ind w:firstLine="284"/>
      </w:pPr>
      <w:r>
        <w:t>ГОСТ 22688—77 Известь строительная. Методы испытаний.</w:t>
      </w:r>
    </w:p>
    <w:p w:rsidR="00000000" w:rsidRDefault="009273DC">
      <w:pPr>
        <w:ind w:firstLine="284"/>
      </w:pPr>
      <w:r>
        <w:t>ГОСТ 23735—79 Смеси песчано-гравийные для строительных работ. Технические услови</w:t>
      </w:r>
      <w:r>
        <w:t>я</w:t>
      </w:r>
    </w:p>
    <w:p w:rsidR="00000000" w:rsidRDefault="009273DC">
      <w:pPr>
        <w:ind w:firstLine="284"/>
      </w:pPr>
      <w:r>
        <w:t>ГОСТ 30108—94 Материалы и изделия строительные. Определение удельной эффективной активности естественных радионуклидов.</w:t>
      </w:r>
    </w:p>
    <w:p w:rsidR="00000000" w:rsidRDefault="009273DC">
      <w:pPr>
        <w:ind w:firstLine="284"/>
      </w:pPr>
    </w:p>
    <w:p w:rsidR="00000000" w:rsidRDefault="009273DC">
      <w:pPr>
        <w:ind w:firstLine="284"/>
        <w:rPr>
          <w:b/>
        </w:rPr>
      </w:pPr>
      <w:r>
        <w:rPr>
          <w:b/>
        </w:rPr>
        <w:t>(Измененная редакция, Поправка 1999 г.)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3DC"/>
    <w:rsid w:val="0092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4800</Words>
  <Characters>27363</Characters>
  <Application>Microsoft Office Word</Application>
  <DocSecurity>0</DocSecurity>
  <Lines>228</Lines>
  <Paragraphs>64</Paragraphs>
  <ScaleCrop>false</ScaleCrop>
  <Company>Elcom Ltd</Company>
  <LinksUpToDate>false</LinksUpToDate>
  <CharactersWithSpaces>32099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СТАНДАРТ </dc:title>
  <dc:subject/>
  <dc:creator>CNTI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