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6467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9272—8</w:t>
      </w:r>
      <w:bookmarkStart w:id="1" w:name="OCRUncertain001"/>
      <w:r>
        <w:rPr>
          <w:noProof/>
        </w:rPr>
        <w:t xml:space="preserve">1 </w:t>
      </w:r>
    </w:p>
    <w:p w:rsidR="00000000" w:rsidRDefault="00226467">
      <w:pPr>
        <w:ind w:firstLine="284"/>
        <w:jc w:val="right"/>
      </w:pPr>
      <w:r>
        <w:t>(СТ</w:t>
      </w:r>
      <w:bookmarkEnd w:id="1"/>
      <w:r>
        <w:t xml:space="preserve"> СЭВ</w:t>
      </w:r>
      <w:r>
        <w:rPr>
          <w:noProof/>
        </w:rPr>
        <w:t xml:space="preserve"> 3478—8</w:t>
      </w:r>
      <w:bookmarkStart w:id="2" w:name="OCRUncertain002"/>
      <w:r>
        <w:rPr>
          <w:noProof/>
        </w:rPr>
        <w:t>1</w:t>
      </w:r>
      <w:bookmarkEnd w:id="2"/>
      <w:r>
        <w:rPr>
          <w:noProof/>
        </w:rPr>
        <w:t>,</w:t>
      </w:r>
      <w:r>
        <w:t xml:space="preserve"> </w:t>
      </w:r>
      <w:bookmarkStart w:id="3" w:name="OCRUncertain003"/>
    </w:p>
    <w:p w:rsidR="00000000" w:rsidRDefault="00226467">
      <w:pPr>
        <w:ind w:firstLine="284"/>
        <w:jc w:val="right"/>
      </w:pPr>
      <w:r>
        <w:t>СТ</w:t>
      </w:r>
      <w:bookmarkEnd w:id="3"/>
      <w:r>
        <w:t xml:space="preserve"> СЭВ</w:t>
      </w:r>
      <w:r>
        <w:rPr>
          <w:noProof/>
        </w:rPr>
        <w:t xml:space="preserve"> 44</w:t>
      </w:r>
      <w:bookmarkStart w:id="4" w:name="OCRUncertain004"/>
      <w:r>
        <w:rPr>
          <w:noProof/>
        </w:rPr>
        <w:t>1</w:t>
      </w:r>
      <w:bookmarkEnd w:id="4"/>
      <w:r>
        <w:rPr>
          <w:noProof/>
        </w:rPr>
        <w:t>8—83)</w:t>
      </w:r>
    </w:p>
    <w:p w:rsidR="00000000" w:rsidRDefault="00226467">
      <w:pPr>
        <w:ind w:firstLine="284"/>
        <w:jc w:val="right"/>
      </w:pPr>
      <w:r>
        <w:t xml:space="preserve">Взамен </w:t>
      </w:r>
    </w:p>
    <w:p w:rsidR="00000000" w:rsidRDefault="00226467">
      <w:pPr>
        <w:ind w:firstLine="284"/>
        <w:jc w:val="right"/>
        <w:rPr>
          <w:noProof/>
        </w:rPr>
      </w:pPr>
      <w:r>
        <w:t>ГОСТ</w:t>
      </w:r>
      <w:r>
        <w:rPr>
          <w:noProof/>
        </w:rPr>
        <w:t xml:space="preserve"> 9272—75</w:t>
      </w:r>
    </w:p>
    <w:p w:rsidR="00000000" w:rsidRDefault="00226467">
      <w:pPr>
        <w:ind w:firstLine="284"/>
        <w:jc w:val="center"/>
      </w:pPr>
    </w:p>
    <w:p w:rsidR="00000000" w:rsidRDefault="00226467">
      <w:pPr>
        <w:ind w:firstLine="284"/>
        <w:jc w:val="center"/>
      </w:pPr>
      <w:r>
        <w:t>УДК 691.618.54</w:t>
      </w:r>
      <w:r>
        <w:rPr>
          <w:lang w:val="en-US"/>
        </w:rPr>
        <w:t>:</w:t>
      </w:r>
      <w:r>
        <w:t>006.354                                                         Группа И17</w:t>
      </w:r>
    </w:p>
    <w:p w:rsidR="00000000" w:rsidRDefault="00226467">
      <w:pPr>
        <w:ind w:firstLine="284"/>
        <w:jc w:val="center"/>
      </w:pPr>
    </w:p>
    <w:p w:rsidR="00000000" w:rsidRDefault="00226467">
      <w:pPr>
        <w:ind w:firstLine="284"/>
        <w:jc w:val="center"/>
      </w:pPr>
      <w:r>
        <w:t>ГОСУДА</w:t>
      </w:r>
      <w:bookmarkStart w:id="5" w:name="OCRUncertain005"/>
      <w:r>
        <w:t>Р</w:t>
      </w:r>
      <w:bookmarkEnd w:id="5"/>
      <w:r>
        <w:t xml:space="preserve">СТВЕННЫЙ СТАНДАРТ СОЮЗА </w:t>
      </w:r>
      <w:bookmarkStart w:id="6" w:name="OCRUncertain006"/>
      <w:r>
        <w:t>ССР</w:t>
      </w:r>
      <w:bookmarkEnd w:id="6"/>
    </w:p>
    <w:p w:rsidR="00000000" w:rsidRDefault="00226467">
      <w:pPr>
        <w:ind w:firstLine="284"/>
        <w:jc w:val="center"/>
      </w:pPr>
    </w:p>
    <w:p w:rsidR="00000000" w:rsidRDefault="00226467">
      <w:pPr>
        <w:ind w:firstLine="284"/>
        <w:jc w:val="center"/>
        <w:rPr>
          <w:b/>
        </w:rPr>
      </w:pPr>
      <w:r>
        <w:rPr>
          <w:b/>
        </w:rPr>
        <w:t xml:space="preserve">БЛОКИ СТЕКЛЯННЫЕ ПУСТОТЕЛЫЕ </w:t>
      </w:r>
    </w:p>
    <w:p w:rsidR="00000000" w:rsidRDefault="00226467">
      <w:pPr>
        <w:ind w:firstLine="284"/>
        <w:jc w:val="center"/>
        <w:rPr>
          <w:b/>
        </w:rPr>
      </w:pPr>
      <w:r>
        <w:rPr>
          <w:b/>
        </w:rPr>
        <w:t xml:space="preserve">Технические условия </w:t>
      </w:r>
    </w:p>
    <w:p w:rsidR="00000000" w:rsidRDefault="00226467">
      <w:pPr>
        <w:ind w:firstLine="284"/>
        <w:jc w:val="center"/>
      </w:pPr>
    </w:p>
    <w:p w:rsidR="00000000" w:rsidRDefault="00226467">
      <w:pPr>
        <w:ind w:firstLine="284"/>
        <w:jc w:val="center"/>
      </w:pPr>
      <w:r>
        <w:rPr>
          <w:lang w:val="en-US"/>
        </w:rPr>
        <w:t>Hollow g</w:t>
      </w:r>
      <w:r>
        <w:rPr>
          <w:lang w:val="en-US"/>
        </w:rPr>
        <w:t>lass blocks.</w:t>
      </w:r>
    </w:p>
    <w:p w:rsidR="00000000" w:rsidRDefault="00226467">
      <w:pPr>
        <w:ind w:firstLine="284"/>
        <w:jc w:val="center"/>
      </w:pPr>
      <w:r>
        <w:rPr>
          <w:lang w:val="en-US"/>
        </w:rPr>
        <w:t xml:space="preserve">Specifications 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noProof/>
        </w:rPr>
      </w:pPr>
      <w:r>
        <w:t>ОКП 59 1330</w:t>
      </w:r>
    </w:p>
    <w:p w:rsidR="00000000" w:rsidRDefault="00226467">
      <w:pPr>
        <w:ind w:firstLine="284"/>
        <w:jc w:val="both"/>
        <w:rPr>
          <w:lang w:val="en-US"/>
        </w:rPr>
      </w:pPr>
      <w:r>
        <w:t>Постановлением Государственного комитета СССР по делам строител</w:t>
      </w:r>
      <w:bookmarkStart w:id="7" w:name="OCRUncertain017"/>
      <w:r>
        <w:t>ь</w:t>
      </w:r>
      <w:bookmarkEnd w:id="7"/>
      <w:r>
        <w:rPr>
          <w:lang w:val="en-US"/>
        </w:rPr>
        <w:softHyphen/>
      </w:r>
      <w:r>
        <w:t xml:space="preserve">ства от </w:t>
      </w:r>
      <w:r>
        <w:rPr>
          <w:noProof/>
        </w:rPr>
        <w:t>31</w:t>
      </w:r>
      <w:r>
        <w:t xml:space="preserve"> декабря</w:t>
      </w:r>
      <w:r>
        <w:rPr>
          <w:noProof/>
        </w:rPr>
        <w:t xml:space="preserve"> 1980</w:t>
      </w:r>
      <w:r>
        <w:t xml:space="preserve"> г.</w:t>
      </w:r>
      <w:r>
        <w:rPr>
          <w:noProof/>
        </w:rPr>
        <w:t xml:space="preserve"> № 236</w:t>
      </w:r>
      <w:r>
        <w:t xml:space="preserve"> срок введения установлен </w:t>
      </w:r>
    </w:p>
    <w:p w:rsidR="00000000" w:rsidRDefault="00226467">
      <w:pPr>
        <w:ind w:firstLine="284"/>
        <w:jc w:val="right"/>
        <w:rPr>
          <w:u w:val="single"/>
        </w:rPr>
      </w:pPr>
      <w:r>
        <w:rPr>
          <w:u w:val="single"/>
        </w:rPr>
        <w:t>с</w:t>
      </w:r>
      <w:r>
        <w:rPr>
          <w:noProof/>
          <w:u w:val="single"/>
        </w:rPr>
        <w:t xml:space="preserve"> 01.0</w:t>
      </w:r>
      <w:bookmarkStart w:id="8" w:name="OCRUncertain018"/>
      <w:r>
        <w:rPr>
          <w:noProof/>
          <w:u w:val="single"/>
        </w:rPr>
        <w:t>1</w:t>
      </w:r>
      <w:bookmarkEnd w:id="8"/>
      <w:r>
        <w:rPr>
          <w:noProof/>
          <w:u w:val="single"/>
        </w:rPr>
        <w:t>.83</w:t>
      </w:r>
    </w:p>
    <w:p w:rsidR="00000000" w:rsidRDefault="00226467">
      <w:pPr>
        <w:ind w:firstLine="284"/>
        <w:jc w:val="both"/>
        <w:rPr>
          <w:u w:val="single"/>
        </w:rPr>
      </w:pPr>
    </w:p>
    <w:p w:rsidR="00000000" w:rsidRDefault="00226467">
      <w:pPr>
        <w:ind w:firstLine="284"/>
        <w:jc w:val="both"/>
      </w:pPr>
      <w:r>
        <w:t xml:space="preserve">Внесены Изменение № 1, № 2 (ИУС № 4 1983г., № 1 1985 г.) и Поправка (ИУС № 5 1989 г.) 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center"/>
        <w:rPr>
          <w:noProof/>
        </w:rPr>
      </w:pPr>
      <w:r>
        <w:t>Несоблюдение стандарта преследуется по закону</w:t>
      </w:r>
    </w:p>
    <w:p w:rsidR="00000000" w:rsidRDefault="00226467">
      <w:pPr>
        <w:ind w:firstLine="284"/>
        <w:jc w:val="both"/>
        <w:rPr>
          <w:lang w:val="en-US"/>
        </w:rPr>
      </w:pPr>
    </w:p>
    <w:p w:rsidR="00000000" w:rsidRDefault="00226467">
      <w:pPr>
        <w:ind w:firstLine="284"/>
        <w:jc w:val="both"/>
      </w:pPr>
      <w:r>
        <w:t>Настоящий стандарт распространяется на стеклянные пустоте</w:t>
      </w:r>
      <w:r>
        <w:softHyphen/>
        <w:t xml:space="preserve">лые сварные блоки неокрашенные и цветные, предназначенные для кладки </w:t>
      </w:r>
      <w:bookmarkStart w:id="9" w:name="OCRUncertain019"/>
      <w:r>
        <w:t>светопрозрачных</w:t>
      </w:r>
      <w:bookmarkEnd w:id="9"/>
      <w:r>
        <w:t xml:space="preserve"> не несущих ограждающих конструк</w:t>
      </w:r>
      <w:r>
        <w:softHyphen/>
        <w:t>ций зданий и сооружений.</w:t>
      </w:r>
    </w:p>
    <w:p w:rsidR="00000000" w:rsidRDefault="00226467">
      <w:pPr>
        <w:ind w:firstLine="284"/>
        <w:jc w:val="both"/>
        <w:rPr>
          <w:noProof/>
        </w:rPr>
      </w:pPr>
      <w:r>
        <w:t xml:space="preserve">Стандарт полностью соответствует </w:t>
      </w:r>
      <w:bookmarkStart w:id="10" w:name="OCRUncertain020"/>
      <w:r>
        <w:t>СТ</w:t>
      </w:r>
      <w:bookmarkEnd w:id="10"/>
      <w:r>
        <w:t xml:space="preserve"> СЭВ</w:t>
      </w:r>
      <w:r>
        <w:rPr>
          <w:noProof/>
        </w:rPr>
        <w:t xml:space="preserve"> 3478—81</w:t>
      </w:r>
      <w:r>
        <w:t xml:space="preserve"> и </w:t>
      </w:r>
      <w:bookmarkStart w:id="11" w:name="OCRUncertain021"/>
      <w:r>
        <w:t>СТ</w:t>
      </w:r>
      <w:bookmarkEnd w:id="11"/>
      <w:r>
        <w:t xml:space="preserve"> СЭВ </w:t>
      </w:r>
      <w:r>
        <w:rPr>
          <w:noProof/>
        </w:rPr>
        <w:t>4418—83</w:t>
      </w:r>
      <w:r>
        <w:t xml:space="preserve"> в части, указанной в справочном приложении</w:t>
      </w:r>
      <w:r>
        <w:rPr>
          <w:noProof/>
        </w:rPr>
        <w:t xml:space="preserve"> 4. </w:t>
      </w:r>
    </w:p>
    <w:p w:rsidR="00000000" w:rsidRDefault="00226467">
      <w:pPr>
        <w:ind w:firstLine="284"/>
        <w:jc w:val="both"/>
        <w:rPr>
          <w:noProof/>
        </w:rPr>
      </w:pPr>
      <w:r>
        <w:t>(Измен</w:t>
      </w:r>
      <w:bookmarkStart w:id="12" w:name="OCRUncertain022"/>
      <w:r>
        <w:t>е</w:t>
      </w:r>
      <w:bookmarkEnd w:id="12"/>
      <w:r>
        <w:t xml:space="preserve">нная редакция, </w:t>
      </w:r>
      <w:bookmarkStart w:id="13" w:name="OCRUncertain023"/>
      <w:r>
        <w:t>Изм.</w:t>
      </w:r>
      <w:bookmarkEnd w:id="13"/>
      <w:r>
        <w:rPr>
          <w:noProof/>
        </w:rPr>
        <w:t xml:space="preserve"> № 1</w:t>
      </w:r>
      <w:r>
        <w:t>,2</w:t>
      </w:r>
      <w:r>
        <w:rPr>
          <w:noProof/>
        </w:rPr>
        <w:t>).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1. ФОРМА И РАЗМЕРЫ</w:t>
      </w:r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Блоки должны иметь квадратную или прямоугольную фор</w:t>
      </w:r>
      <w:r>
        <w:softHyphen/>
        <w:t>му. Размеры и масса блоков должны соответствовать указанным в табл.</w:t>
      </w:r>
      <w:r>
        <w:rPr>
          <w:noProof/>
        </w:rPr>
        <w:t xml:space="preserve"> 1.</w:t>
      </w:r>
    </w:p>
    <w:p w:rsidR="00000000" w:rsidRDefault="00226467">
      <w:pPr>
        <w:ind w:firstLine="284"/>
        <w:jc w:val="both"/>
        <w:rPr>
          <w:lang w:val="en-US"/>
        </w:rPr>
      </w:pPr>
    </w:p>
    <w:p w:rsidR="00000000" w:rsidRDefault="00226467">
      <w:pPr>
        <w:ind w:firstLine="284"/>
        <w:jc w:val="both"/>
        <w:rPr>
          <w:noProof/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1 </w:t>
      </w:r>
    </w:p>
    <w:p w:rsidR="00000000" w:rsidRDefault="00226467">
      <w:pPr>
        <w:ind w:firstLine="284"/>
        <w:jc w:val="both"/>
        <w:rPr>
          <w:spacing w:val="20"/>
          <w:lang w:val="en-US"/>
        </w:rPr>
      </w:pPr>
      <w:r>
        <w:rPr>
          <w:spacing w:val="20"/>
        </w:rPr>
        <w:t>Размеры в мм</w:t>
      </w:r>
    </w:p>
    <w:p w:rsidR="00000000" w:rsidRDefault="0022646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68"/>
        <w:gridCol w:w="1568"/>
        <w:gridCol w:w="1568"/>
        <w:gridCol w:w="15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</w:pPr>
            <w:r>
              <w:t>Длина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</w:pPr>
            <w:r>
              <w:t>Ширина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</w:pPr>
            <w:r>
              <w:t>Толщина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6467">
            <w:pPr>
              <w:jc w:val="center"/>
            </w:pPr>
            <w:r>
              <w:t>Масса,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</w:pPr>
            <w:bookmarkStart w:id="14" w:name="OCRUncertain024"/>
            <w:r>
              <w:t>19</w:t>
            </w:r>
            <w:bookmarkEnd w:id="14"/>
            <w:r>
              <w:t>4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194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98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244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244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98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>
              <w:t>,</w:t>
            </w: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294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194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98</w:t>
            </w:r>
          </w:p>
        </w:tc>
        <w:tc>
          <w:tcPr>
            <w:tcW w:w="156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244</w:t>
            </w:r>
          </w:p>
        </w:tc>
        <w:tc>
          <w:tcPr>
            <w:tcW w:w="15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244</w:t>
            </w:r>
          </w:p>
        </w:tc>
        <w:tc>
          <w:tcPr>
            <w:tcW w:w="156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15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3,8</w:t>
            </w:r>
          </w:p>
        </w:tc>
      </w:tr>
    </w:tbl>
    <w:p w:rsidR="00000000" w:rsidRDefault="00226467">
      <w:pPr>
        <w:ind w:firstLine="284"/>
        <w:jc w:val="both"/>
        <w:rPr>
          <w:lang w:val="en-US"/>
        </w:rPr>
      </w:pPr>
    </w:p>
    <w:p w:rsidR="00000000" w:rsidRDefault="00226467">
      <w:pPr>
        <w:ind w:firstLine="284"/>
        <w:jc w:val="both"/>
      </w:pPr>
      <w:r>
        <w:rPr>
          <w:spacing w:val="20"/>
        </w:rPr>
        <w:t>Примечание.</w:t>
      </w:r>
      <w:r>
        <w:t xml:space="preserve"> Допускается по соглашению изготовителя с потребителем изготавливать блоки, дл</w:t>
      </w:r>
      <w:bookmarkStart w:id="15" w:name="OCRUncertain026"/>
      <w:r>
        <w:t>и</w:t>
      </w:r>
      <w:bookmarkEnd w:id="15"/>
      <w:r>
        <w:t xml:space="preserve">на </w:t>
      </w:r>
      <w:r>
        <w:t xml:space="preserve">и ширина которых на 10 мм меньше </w:t>
      </w:r>
      <w:bookmarkStart w:id="16" w:name="OCRUncertain027"/>
      <w:r>
        <w:t>указанных</w:t>
      </w:r>
      <w:bookmarkEnd w:id="16"/>
      <w:r>
        <w:t xml:space="preserve"> </w:t>
      </w:r>
      <w:bookmarkStart w:id="17" w:name="OCRUncertain028"/>
      <w:r>
        <w:t xml:space="preserve">в </w:t>
      </w:r>
      <w:bookmarkEnd w:id="17"/>
      <w:r>
        <w:t>табл.</w:t>
      </w:r>
      <w:r>
        <w:rPr>
          <w:noProof/>
        </w:rPr>
        <w:t xml:space="preserve"> </w:t>
      </w:r>
      <w:bookmarkStart w:id="18" w:name="OCRUncertain029"/>
      <w:r>
        <w:t>1</w:t>
      </w:r>
      <w:r>
        <w:rPr>
          <w:noProof/>
        </w:rPr>
        <w:t xml:space="preserve">. </w:t>
      </w:r>
      <w:bookmarkEnd w:id="18"/>
    </w:p>
    <w:p w:rsidR="00000000" w:rsidRDefault="00226467">
      <w:pPr>
        <w:ind w:firstLine="284"/>
        <w:jc w:val="both"/>
        <w:rPr>
          <w:noProof/>
        </w:rPr>
      </w:pPr>
      <w:r>
        <w:t>(Измененная редакция, Изм.</w:t>
      </w:r>
      <w:r>
        <w:rPr>
          <w:noProof/>
        </w:rPr>
        <w:t xml:space="preserve"> № 1).</w:t>
      </w:r>
    </w:p>
    <w:p w:rsidR="00000000" w:rsidRDefault="00226467">
      <w:pPr>
        <w:ind w:firstLine="284"/>
        <w:jc w:val="both"/>
      </w:pPr>
      <w:r>
        <w:rPr>
          <w:noProof/>
        </w:rPr>
        <w:t>1.2.</w:t>
      </w:r>
      <w:r>
        <w:t xml:space="preserve"> Отклонения размеров блоков по длине, ширине и толщине не должны превышать ± 2 мм, отклонение массы </w:t>
      </w:r>
      <w:r>
        <w:rPr>
          <w:noProof/>
        </w:rPr>
        <w:t>—</w:t>
      </w:r>
      <w:r>
        <w:t xml:space="preserve"> ± 0,1 кг.</w:t>
      </w:r>
    </w:p>
    <w:p w:rsidR="00000000" w:rsidRDefault="00226467">
      <w:pPr>
        <w:ind w:firstLine="284"/>
        <w:jc w:val="both"/>
      </w:pPr>
      <w:r>
        <w:rPr>
          <w:noProof/>
        </w:rPr>
        <w:t>1.3.</w:t>
      </w:r>
      <w:r>
        <w:t xml:space="preserve"> Условное обозначение блоков должно состоять из букв: БК</w:t>
      </w:r>
      <w:r>
        <w:rPr>
          <w:smallCaps/>
        </w:rPr>
        <w:t xml:space="preserve"> (</w:t>
      </w:r>
      <w:r>
        <w:t xml:space="preserve">блок квадратный), </w:t>
      </w:r>
      <w:bookmarkStart w:id="19" w:name="OCRUncertain070"/>
      <w:r>
        <w:t>БКЦ</w:t>
      </w:r>
      <w:bookmarkEnd w:id="19"/>
      <w:r>
        <w:t xml:space="preserve"> (блок квадратный цветной), </w:t>
      </w:r>
      <w:bookmarkStart w:id="20" w:name="OCRUncertain071"/>
      <w:r>
        <w:t xml:space="preserve">БП </w:t>
      </w:r>
      <w:bookmarkEnd w:id="20"/>
      <w:r>
        <w:t xml:space="preserve">(блок прямоугольный), длины, </w:t>
      </w:r>
      <w:bookmarkStart w:id="21" w:name="OCRUncertain072"/>
      <w:r>
        <w:t>ш</w:t>
      </w:r>
      <w:bookmarkEnd w:id="21"/>
      <w:r>
        <w:t>ирины, толщины блоков и обо</w:t>
      </w:r>
      <w:r>
        <w:softHyphen/>
        <w:t>значения настоящего стандарта.</w:t>
      </w:r>
    </w:p>
    <w:p w:rsidR="00000000" w:rsidRDefault="00226467">
      <w:pPr>
        <w:ind w:firstLine="284"/>
        <w:jc w:val="both"/>
      </w:pPr>
      <w:r>
        <w:rPr>
          <w:spacing w:val="20"/>
        </w:rPr>
        <w:t xml:space="preserve">Пример условного обозначения </w:t>
      </w:r>
      <w:r>
        <w:t>блока квадрат</w:t>
      </w:r>
      <w:r>
        <w:softHyphen/>
        <w:t xml:space="preserve">ного, </w:t>
      </w:r>
      <w:bookmarkStart w:id="22" w:name="OCRUncertain073"/>
      <w:r>
        <w:t>неокрашен</w:t>
      </w:r>
      <w:r>
        <w:softHyphen/>
        <w:t>ного</w:t>
      </w:r>
      <w:bookmarkEnd w:id="22"/>
      <w:r>
        <w:t xml:space="preserve"> длиной и шириной</w:t>
      </w:r>
      <w:r>
        <w:rPr>
          <w:noProof/>
        </w:rPr>
        <w:t xml:space="preserve"> 194</w:t>
      </w:r>
      <w:r>
        <w:t xml:space="preserve"> мм, толщиной</w:t>
      </w:r>
      <w:r>
        <w:rPr>
          <w:noProof/>
        </w:rPr>
        <w:t xml:space="preserve"> 98</w:t>
      </w:r>
      <w:r>
        <w:t xml:space="preserve"> мм:</w:t>
      </w:r>
    </w:p>
    <w:p w:rsidR="00000000" w:rsidRDefault="00226467">
      <w:pPr>
        <w:ind w:firstLine="284"/>
        <w:jc w:val="center"/>
        <w:rPr>
          <w:i/>
          <w:noProof/>
        </w:rPr>
      </w:pPr>
      <w:r>
        <w:rPr>
          <w:i/>
        </w:rPr>
        <w:t>БК</w:t>
      </w:r>
      <w:r>
        <w:rPr>
          <w:i/>
          <w:noProof/>
        </w:rPr>
        <w:t xml:space="preserve"> 194</w:t>
      </w:r>
      <w:r>
        <w:rPr>
          <w:i/>
        </w:rPr>
        <w:t>/</w:t>
      </w:r>
      <w:r>
        <w:rPr>
          <w:i/>
          <w:noProof/>
        </w:rPr>
        <w:t>98</w:t>
      </w:r>
      <w:r>
        <w:rPr>
          <w:i/>
        </w:rPr>
        <w:t xml:space="preserve"> ГОСТ</w:t>
      </w:r>
      <w:r>
        <w:rPr>
          <w:i/>
          <w:noProof/>
        </w:rPr>
        <w:t xml:space="preserve"> 9272—81</w:t>
      </w:r>
    </w:p>
    <w:p w:rsidR="00000000" w:rsidRDefault="00226467">
      <w:pPr>
        <w:ind w:firstLine="284"/>
        <w:jc w:val="both"/>
      </w:pPr>
      <w:r>
        <w:t>То же, цветного длиной и шириной</w:t>
      </w:r>
      <w:r>
        <w:rPr>
          <w:noProof/>
        </w:rPr>
        <w:t xml:space="preserve"> 244</w:t>
      </w:r>
      <w:r>
        <w:t xml:space="preserve"> мм, толщиной</w:t>
      </w:r>
      <w:r>
        <w:rPr>
          <w:noProof/>
        </w:rPr>
        <w:t xml:space="preserve"> 98</w:t>
      </w:r>
      <w:r>
        <w:t xml:space="preserve"> мм: </w:t>
      </w:r>
    </w:p>
    <w:p w:rsidR="00000000" w:rsidRDefault="00226467">
      <w:pPr>
        <w:ind w:firstLine="284"/>
        <w:jc w:val="center"/>
        <w:rPr>
          <w:i/>
          <w:noProof/>
        </w:rPr>
      </w:pPr>
      <w:r>
        <w:rPr>
          <w:i/>
        </w:rPr>
        <w:t>БКЦ</w:t>
      </w:r>
      <w:r>
        <w:rPr>
          <w:i/>
          <w:noProof/>
        </w:rPr>
        <w:t xml:space="preserve"> 244</w:t>
      </w:r>
      <w:r>
        <w:rPr>
          <w:i/>
        </w:rPr>
        <w:t>/</w:t>
      </w:r>
      <w:r>
        <w:rPr>
          <w:i/>
          <w:noProof/>
        </w:rPr>
        <w:t>98</w:t>
      </w:r>
      <w:r>
        <w:rPr>
          <w:i/>
        </w:rPr>
        <w:t xml:space="preserve"> ГОС</w:t>
      </w:r>
      <w:bookmarkStart w:id="23" w:name="OCRUncertain074"/>
      <w:r>
        <w:rPr>
          <w:i/>
        </w:rPr>
        <w:t>Т</w:t>
      </w:r>
      <w:bookmarkEnd w:id="23"/>
      <w:r>
        <w:rPr>
          <w:i/>
          <w:noProof/>
        </w:rPr>
        <w:t xml:space="preserve"> 9272—81</w:t>
      </w:r>
    </w:p>
    <w:p w:rsidR="00000000" w:rsidRDefault="00226467">
      <w:pPr>
        <w:ind w:firstLine="284"/>
        <w:jc w:val="both"/>
      </w:pPr>
      <w:r>
        <w:lastRenderedPageBreak/>
        <w:t xml:space="preserve">То же, </w:t>
      </w:r>
      <w:bookmarkStart w:id="24" w:name="OCRUncertain075"/>
      <w:r>
        <w:t>п</w:t>
      </w:r>
      <w:bookmarkEnd w:id="24"/>
      <w:r>
        <w:t xml:space="preserve">рямоугольного </w:t>
      </w:r>
      <w:bookmarkStart w:id="25" w:name="OCRUncertain076"/>
      <w:r>
        <w:t>неокрашенного</w:t>
      </w:r>
      <w:bookmarkEnd w:id="25"/>
      <w:r>
        <w:t xml:space="preserve"> дли</w:t>
      </w:r>
      <w:bookmarkStart w:id="26" w:name="OCRUncertain077"/>
      <w:r>
        <w:t>н</w:t>
      </w:r>
      <w:bookmarkEnd w:id="26"/>
      <w:r>
        <w:t>ой</w:t>
      </w:r>
      <w:r>
        <w:rPr>
          <w:noProof/>
        </w:rPr>
        <w:t xml:space="preserve"> 294</w:t>
      </w:r>
      <w:r>
        <w:t xml:space="preserve"> мм, шири</w:t>
      </w:r>
      <w:r>
        <w:softHyphen/>
        <w:t>ной</w:t>
      </w:r>
      <w:r>
        <w:rPr>
          <w:noProof/>
        </w:rPr>
        <w:t xml:space="preserve"> 194</w:t>
      </w:r>
      <w:r>
        <w:t xml:space="preserve"> мм, толщиной</w:t>
      </w:r>
      <w:r>
        <w:rPr>
          <w:noProof/>
        </w:rPr>
        <w:t xml:space="preserve"> 98</w:t>
      </w:r>
      <w:r>
        <w:t xml:space="preserve"> мм:</w:t>
      </w:r>
    </w:p>
    <w:p w:rsidR="00000000" w:rsidRDefault="00226467">
      <w:pPr>
        <w:ind w:firstLine="284"/>
        <w:jc w:val="center"/>
        <w:rPr>
          <w:i/>
          <w:noProof/>
        </w:rPr>
      </w:pPr>
      <w:r>
        <w:rPr>
          <w:i/>
        </w:rPr>
        <w:t>БП</w:t>
      </w:r>
      <w:r>
        <w:rPr>
          <w:i/>
          <w:noProof/>
        </w:rPr>
        <w:t xml:space="preserve"> 294</w:t>
      </w:r>
      <w:r>
        <w:rPr>
          <w:i/>
        </w:rPr>
        <w:t>/</w:t>
      </w:r>
      <w:r>
        <w:rPr>
          <w:i/>
          <w:noProof/>
        </w:rPr>
        <w:t>194</w:t>
      </w:r>
      <w:r>
        <w:rPr>
          <w:i/>
        </w:rPr>
        <w:t>/</w:t>
      </w:r>
      <w:r>
        <w:rPr>
          <w:i/>
          <w:noProof/>
        </w:rPr>
        <w:t>98</w:t>
      </w:r>
      <w:r>
        <w:rPr>
          <w:i/>
        </w:rPr>
        <w:t xml:space="preserve"> ГОСТ</w:t>
      </w:r>
      <w:r>
        <w:rPr>
          <w:i/>
          <w:noProof/>
        </w:rPr>
        <w:t xml:space="preserve"> 9272—81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2. ТЕХНИЧЕСКИЕ ТРЕБОВАНИЯ</w:t>
      </w:r>
    </w:p>
    <w:p w:rsidR="00000000" w:rsidRDefault="00226467">
      <w:pPr>
        <w:ind w:firstLine="284"/>
        <w:jc w:val="both"/>
      </w:pPr>
      <w:r>
        <w:t>2.1а. Блоки должны изготавливаться в соответствии с требо</w:t>
      </w:r>
      <w:r>
        <w:softHyphen/>
        <w:t>ваниями настоящего стандарта по технологическим регламентам, утвержден</w:t>
      </w:r>
      <w:bookmarkStart w:id="27" w:name="OCRUncertain079"/>
      <w:r>
        <w:t>н</w:t>
      </w:r>
      <w:bookmarkEnd w:id="27"/>
      <w:r>
        <w:t xml:space="preserve">ым в установленном порядке. </w:t>
      </w:r>
    </w:p>
    <w:p w:rsidR="00000000" w:rsidRDefault="00226467">
      <w:pPr>
        <w:ind w:firstLine="284"/>
        <w:jc w:val="both"/>
        <w:rPr>
          <w:noProof/>
        </w:rPr>
      </w:pPr>
      <w:r>
        <w:t xml:space="preserve">(Введен дополнительно, </w:t>
      </w:r>
      <w:bookmarkStart w:id="28" w:name="OCRUncertain080"/>
      <w:r>
        <w:t>Изм.</w:t>
      </w:r>
      <w:bookmarkEnd w:id="28"/>
      <w:r>
        <w:rPr>
          <w:noProof/>
        </w:rPr>
        <w:t xml:space="preserve"> № 1).</w:t>
      </w:r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2.1.</w:t>
      </w:r>
      <w:r>
        <w:t xml:space="preserve"> Неокрашенные блоки могут иметь желтоватый, голубова</w:t>
      </w:r>
      <w:r>
        <w:softHyphen/>
        <w:t xml:space="preserve">тый или зеленоватый </w:t>
      </w:r>
      <w:r>
        <w:t xml:space="preserve">оттенки, не снижающие коэффициента </w:t>
      </w:r>
      <w:bookmarkStart w:id="29" w:name="OCRUncertain081"/>
      <w:r>
        <w:t>светопропускания</w:t>
      </w:r>
      <w:bookmarkEnd w:id="29"/>
      <w:r>
        <w:t xml:space="preserve"> стекла, указанного в </w:t>
      </w:r>
      <w:bookmarkStart w:id="30" w:name="OCRUncertain082"/>
      <w:r>
        <w:t>п.</w:t>
      </w:r>
      <w:bookmarkEnd w:id="30"/>
      <w:r>
        <w:rPr>
          <w:noProof/>
        </w:rPr>
        <w:t xml:space="preserve"> 2.9.</w:t>
      </w:r>
    </w:p>
    <w:p w:rsidR="00000000" w:rsidRDefault="00226467">
      <w:pPr>
        <w:ind w:firstLine="284"/>
        <w:jc w:val="both"/>
      </w:pPr>
      <w:r>
        <w:rPr>
          <w:noProof/>
        </w:rPr>
        <w:t>2.2.</w:t>
      </w:r>
      <w:r>
        <w:t xml:space="preserve"> Наружные поверхности лицевых стенок блоков должны быть гладкими, а торцовых </w:t>
      </w:r>
      <w:r>
        <w:rPr>
          <w:noProof/>
        </w:rPr>
        <w:t>—</w:t>
      </w:r>
      <w:r>
        <w:t xml:space="preserve"> рифлеными. Внутренние поверхно</w:t>
      </w:r>
      <w:r>
        <w:softHyphen/>
        <w:t>сти лицевых стенок блоков должны быть гладким</w:t>
      </w:r>
      <w:bookmarkStart w:id="31" w:name="OCRUncertain083"/>
      <w:r>
        <w:t>и</w:t>
      </w:r>
      <w:bookmarkEnd w:id="31"/>
      <w:r>
        <w:t xml:space="preserve"> или иметь р</w:t>
      </w:r>
      <w:bookmarkStart w:id="32" w:name="OCRUncertain084"/>
      <w:r>
        <w:t>е</w:t>
      </w:r>
      <w:bookmarkEnd w:id="32"/>
      <w:r>
        <w:t xml:space="preserve">льефный узор, а торцовых </w:t>
      </w:r>
      <w:r>
        <w:rPr>
          <w:noProof/>
        </w:rPr>
        <w:t>—</w:t>
      </w:r>
      <w:r>
        <w:t xml:space="preserve"> гладк</w:t>
      </w:r>
      <w:bookmarkStart w:id="33" w:name="OCRUncertain085"/>
      <w:r>
        <w:t>и</w:t>
      </w:r>
      <w:bookmarkEnd w:id="33"/>
      <w:r>
        <w:t>ми.</w:t>
      </w:r>
    </w:p>
    <w:p w:rsidR="00000000" w:rsidRDefault="00226467">
      <w:pPr>
        <w:ind w:firstLine="284"/>
        <w:jc w:val="both"/>
      </w:pPr>
      <w:r>
        <w:rPr>
          <w:noProof/>
        </w:rPr>
        <w:t>2.3.</w:t>
      </w:r>
      <w:r>
        <w:t xml:space="preserve"> Цвет окрашенных блоков, вид рельефного узора блоков должны соответствовать образцам-эталонам, утвержд</w:t>
      </w:r>
      <w:bookmarkStart w:id="34" w:name="OCRUncertain086"/>
      <w:r>
        <w:t>е</w:t>
      </w:r>
      <w:bookmarkEnd w:id="34"/>
      <w:r>
        <w:t>нным в ус</w:t>
      </w:r>
      <w:r>
        <w:softHyphen/>
        <w:t>тановленном порядке.</w:t>
      </w:r>
    </w:p>
    <w:p w:rsidR="00000000" w:rsidRDefault="00226467">
      <w:pPr>
        <w:ind w:firstLine="284"/>
        <w:jc w:val="both"/>
      </w:pPr>
      <w:r>
        <w:rPr>
          <w:noProof/>
        </w:rPr>
        <w:t>2.4.</w:t>
      </w:r>
      <w:r>
        <w:t xml:space="preserve"> Толщина лицевых ст</w:t>
      </w:r>
      <w:bookmarkStart w:id="35" w:name="OCRUncertain087"/>
      <w:r>
        <w:t>е</w:t>
      </w:r>
      <w:bookmarkEnd w:id="35"/>
      <w:r>
        <w:t xml:space="preserve">нок блоков должна быть не менее </w:t>
      </w:r>
      <w:r>
        <w:rPr>
          <w:noProof/>
        </w:rPr>
        <w:t>8</w:t>
      </w:r>
      <w:r>
        <w:t xml:space="preserve"> мм.</w:t>
      </w:r>
    </w:p>
    <w:p w:rsidR="00000000" w:rsidRDefault="00226467">
      <w:pPr>
        <w:ind w:firstLine="284"/>
        <w:jc w:val="both"/>
      </w:pPr>
      <w:r>
        <w:rPr>
          <w:noProof/>
        </w:rPr>
        <w:t>2.5.</w:t>
      </w:r>
      <w:r>
        <w:t xml:space="preserve"> Наружные поверхн</w:t>
      </w:r>
      <w:r>
        <w:t>ости лицевых стенок блоков должны быть плоскими. Выпуклость или вогнутость наружных поверхно</w:t>
      </w:r>
      <w:r>
        <w:softHyphen/>
        <w:t>стей лицевых стенок блоков не допускается при измерении по большей стороне более</w:t>
      </w:r>
      <w:r>
        <w:rPr>
          <w:noProof/>
        </w:rPr>
        <w:t xml:space="preserve"> 1,5</w:t>
      </w:r>
      <w:r>
        <w:t xml:space="preserve"> мм для блоков размерами 194</w:t>
      </w:r>
      <w:bookmarkStart w:id="36" w:name="OCRUncertain089"/>
      <w:r>
        <w:sym w:font="Symbol" w:char="F043"/>
      </w:r>
      <w:r>
        <w:t>194</w:t>
      </w:r>
      <w:bookmarkEnd w:id="36"/>
      <w:r>
        <w:sym w:font="Symbol" w:char="F043"/>
      </w:r>
      <w:r>
        <w:t>98 мм, более</w:t>
      </w:r>
      <w:r>
        <w:rPr>
          <w:noProof/>
        </w:rPr>
        <w:t xml:space="preserve"> 2,0</w:t>
      </w:r>
      <w:r>
        <w:t xml:space="preserve"> мм — размерами</w:t>
      </w:r>
      <w:r>
        <w:rPr>
          <w:noProof/>
        </w:rPr>
        <w:t xml:space="preserve"> 244</w:t>
      </w:r>
      <w:r>
        <w:rPr>
          <w:noProof/>
        </w:rPr>
        <w:sym w:font="Symbol" w:char="F043"/>
      </w:r>
      <w:r>
        <w:rPr>
          <w:noProof/>
        </w:rPr>
        <w:t>244</w:t>
      </w:r>
      <w:r>
        <w:rPr>
          <w:noProof/>
        </w:rPr>
        <w:sym w:font="Symbol" w:char="F043"/>
      </w:r>
      <w:r>
        <w:rPr>
          <w:noProof/>
        </w:rPr>
        <w:t>98</w:t>
      </w:r>
      <w:r>
        <w:t xml:space="preserve"> мм, 244</w:t>
      </w:r>
      <w:r>
        <w:sym w:font="Symbol" w:char="F043"/>
      </w:r>
      <w:r>
        <w:t>244</w:t>
      </w:r>
      <w:r>
        <w:sym w:font="Symbol" w:char="F043"/>
      </w:r>
      <w:r>
        <w:t>75 мм и более</w:t>
      </w:r>
      <w:r>
        <w:rPr>
          <w:noProof/>
        </w:rPr>
        <w:t xml:space="preserve"> 2,5</w:t>
      </w:r>
      <w:r>
        <w:t xml:space="preserve"> мм — размерами</w:t>
      </w:r>
      <w:r>
        <w:rPr>
          <w:noProof/>
        </w:rPr>
        <w:t xml:space="preserve"> 294</w:t>
      </w:r>
      <w:r>
        <w:rPr>
          <w:noProof/>
        </w:rPr>
        <w:sym w:font="Symbol" w:char="F043"/>
      </w:r>
      <w:r>
        <w:rPr>
          <w:noProof/>
        </w:rPr>
        <w:t>194</w:t>
      </w:r>
      <w:r>
        <w:rPr>
          <w:noProof/>
        </w:rPr>
        <w:sym w:font="Symbol" w:char="F043"/>
      </w:r>
      <w:r>
        <w:rPr>
          <w:noProof/>
        </w:rPr>
        <w:t>98</w:t>
      </w:r>
      <w:r>
        <w:t xml:space="preserve"> мм.</w:t>
      </w:r>
    </w:p>
    <w:p w:rsidR="00000000" w:rsidRDefault="00226467">
      <w:pPr>
        <w:ind w:firstLine="284"/>
        <w:jc w:val="both"/>
      </w:pPr>
      <w:r>
        <w:t>Вогнутость наружных поверхностей лицевых стенок блоков выс</w:t>
      </w:r>
      <w:r>
        <w:softHyphen/>
        <w:t>шей категории качества не допускается.</w:t>
      </w:r>
    </w:p>
    <w:p w:rsidR="00000000" w:rsidRDefault="00226467">
      <w:pPr>
        <w:ind w:firstLine="284"/>
        <w:jc w:val="both"/>
      </w:pPr>
      <w:r>
        <w:rPr>
          <w:noProof/>
        </w:rPr>
        <w:t>2.6.</w:t>
      </w:r>
      <w:r>
        <w:t xml:space="preserve"> Сварной шов не должен выходить за внешн</w:t>
      </w:r>
      <w:bookmarkStart w:id="37" w:name="OCRUncertain090"/>
      <w:r>
        <w:t>и</w:t>
      </w:r>
      <w:bookmarkEnd w:id="37"/>
      <w:r>
        <w:t>е габариты блока.</w:t>
      </w:r>
    </w:p>
    <w:p w:rsidR="00000000" w:rsidRDefault="00226467">
      <w:pPr>
        <w:ind w:firstLine="284"/>
        <w:jc w:val="both"/>
      </w:pPr>
      <w:r>
        <w:rPr>
          <w:noProof/>
        </w:rPr>
        <w:t>2.7.</w:t>
      </w:r>
      <w:r>
        <w:t xml:space="preserve"> Смещение полублоков, из которых с</w:t>
      </w:r>
      <w:r>
        <w:t>остоит блок, не долж</w:t>
      </w:r>
      <w:r>
        <w:softHyphen/>
        <w:t>но быть более</w:t>
      </w:r>
      <w:r>
        <w:rPr>
          <w:noProof/>
        </w:rPr>
        <w:t xml:space="preserve"> 2</w:t>
      </w:r>
      <w:r>
        <w:t xml:space="preserve"> мм.</w:t>
      </w:r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2.8.</w:t>
      </w:r>
      <w:r>
        <w:t xml:space="preserve"> По показателям внеш</w:t>
      </w:r>
      <w:bookmarkStart w:id="38" w:name="OCRUncertain030"/>
      <w:r>
        <w:t>н</w:t>
      </w:r>
      <w:bookmarkEnd w:id="38"/>
      <w:r>
        <w:t>его вида (порокам) блоки должны соответствовать требованиям, указанным в табл.</w:t>
      </w:r>
      <w:r>
        <w:rPr>
          <w:noProof/>
        </w:rPr>
        <w:t xml:space="preserve"> 2.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2</w:t>
      </w:r>
    </w:p>
    <w:p w:rsidR="00000000" w:rsidRDefault="00226467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693"/>
        <w:gridCol w:w="1790"/>
        <w:gridCol w:w="1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</w:p>
        </w:tc>
        <w:tc>
          <w:tcPr>
            <w:tcW w:w="358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226467">
            <w:pPr>
              <w:jc w:val="both"/>
            </w:pPr>
            <w:r>
              <w:t>Норма на один блок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Наименовани</w:t>
            </w:r>
            <w:bookmarkStart w:id="39" w:name="OCRUncertain031"/>
            <w:r>
              <w:t>е</w:t>
            </w:r>
            <w:bookmarkEnd w:id="39"/>
            <w:r>
              <w:t xml:space="preserve"> </w:t>
            </w:r>
            <w:bookmarkStart w:id="40" w:name="OCRUncertain032"/>
            <w:r>
              <w:t>п</w:t>
            </w:r>
            <w:bookmarkEnd w:id="40"/>
            <w:r>
              <w:t>оказателя</w:t>
            </w:r>
          </w:p>
        </w:tc>
        <w:tc>
          <w:tcPr>
            <w:tcW w:w="1790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высшей категории</w:t>
            </w:r>
            <w:r>
              <w:rPr>
                <w:noProof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rPr>
                <w:noProof/>
              </w:rPr>
              <w:t>1</w:t>
            </w:r>
            <w:r>
              <w:t xml:space="preserve">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</w:tcBorders>
          </w:tcPr>
          <w:p w:rsidR="00000000" w:rsidRDefault="00226467">
            <w:pPr>
              <w:jc w:val="both"/>
            </w:pPr>
            <w:r>
              <w:t xml:space="preserve">Пузыри открытые </w:t>
            </w:r>
          </w:p>
          <w:p w:rsidR="00000000" w:rsidRDefault="00226467">
            <w:pPr>
              <w:jc w:val="both"/>
            </w:pPr>
          </w:p>
        </w:tc>
        <w:tc>
          <w:tcPr>
            <w:tcW w:w="3580" w:type="dxa"/>
            <w:gridSpan w:val="2"/>
            <w:tcBorders>
              <w:top w:val="nil"/>
            </w:tcBorders>
          </w:tcPr>
          <w:p w:rsidR="00000000" w:rsidRDefault="00226467">
            <w:pPr>
              <w:jc w:val="both"/>
            </w:pPr>
            <w:r>
              <w:t>Не допускаются</w:t>
            </w:r>
          </w:p>
          <w:p w:rsidR="00000000" w:rsidRDefault="0022646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>Пузыри закрытые размером:</w:t>
            </w:r>
          </w:p>
          <w:p w:rsidR="00000000" w:rsidRDefault="00226467">
            <w:pPr>
              <w:jc w:val="both"/>
            </w:pPr>
            <w:r>
              <w:t>до</w:t>
            </w:r>
            <w:r>
              <w:rPr>
                <w:noProof/>
              </w:rPr>
              <w:t xml:space="preserve"> 1</w:t>
            </w:r>
            <w:r>
              <w:t xml:space="preserve"> мм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  <w:r>
              <w:t>Не допускаются на лицевых стенках в сосредоточенном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>от</w:t>
            </w:r>
            <w:r>
              <w:rPr>
                <w:noProof/>
              </w:rPr>
              <w:t xml:space="preserve"> 1</w:t>
            </w:r>
            <w:r>
              <w:t xml:space="preserve"> до</w:t>
            </w:r>
            <w:r>
              <w:rPr>
                <w:noProof/>
              </w:rPr>
              <w:t xml:space="preserve"> 3</w:t>
            </w:r>
            <w:r>
              <w:t xml:space="preserve"> мм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допускаются на</w:t>
            </w:r>
            <w:r>
              <w:rPr>
                <w:noProof/>
              </w:rPr>
              <w:t xml:space="preserve"> 100</w:t>
            </w:r>
            <w:r>
              <w:t xml:space="preserve"> см</w:t>
            </w:r>
            <w:r>
              <w:rPr>
                <w:vertAlign w:val="superscript"/>
              </w:rPr>
              <w:t>2</w:t>
            </w:r>
            <w:r>
              <w:t xml:space="preserve"> поверхности лицевых стенок в количестве более, шт.:</w:t>
            </w:r>
          </w:p>
          <w:p w:rsidR="00000000" w:rsidRDefault="0022646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</w:p>
        </w:tc>
        <w:tc>
          <w:tcPr>
            <w:tcW w:w="1790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t>2</w:t>
            </w:r>
          </w:p>
        </w:tc>
        <w:tc>
          <w:tcPr>
            <w:tcW w:w="1790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>Инородные разрушающие вклю</w:t>
            </w:r>
            <w:r>
              <w:softHyphen/>
              <w:t>чения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допускаются</w:t>
            </w:r>
          </w:p>
          <w:p w:rsidR="00000000" w:rsidRDefault="0022646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 xml:space="preserve">Инородные </w:t>
            </w:r>
            <w:bookmarkStart w:id="41" w:name="OCRUncertain037"/>
            <w:r>
              <w:t xml:space="preserve">неразрушающие </w:t>
            </w:r>
            <w:bookmarkEnd w:id="41"/>
            <w:r>
              <w:t xml:space="preserve">включения </w:t>
            </w:r>
            <w:bookmarkStart w:id="42" w:name="OCRUncertain038"/>
            <w:r>
              <w:t>(</w:t>
            </w:r>
            <w:bookmarkEnd w:id="42"/>
            <w:r>
              <w:t>непроваренные части</w:t>
            </w:r>
            <w:r>
              <w:softHyphen/>
              <w:t>цы шихты, закристаллизовавшее</w:t>
            </w:r>
            <w:r>
              <w:softHyphen/>
              <w:t xml:space="preserve">ся стекло) размером: </w:t>
            </w:r>
          </w:p>
          <w:p w:rsidR="00000000" w:rsidRDefault="00226467">
            <w:pPr>
              <w:jc w:val="both"/>
            </w:pPr>
            <w:r>
              <w:t>до</w:t>
            </w:r>
            <w:r>
              <w:rPr>
                <w:noProof/>
              </w:rPr>
              <w:t xml:space="preserve"> 1</w:t>
            </w:r>
            <w:r>
              <w:t xml:space="preserve"> мм</w:t>
            </w:r>
          </w:p>
        </w:tc>
        <w:tc>
          <w:tcPr>
            <w:tcW w:w="1790" w:type="dxa"/>
          </w:tcPr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  <w:r>
              <w:t xml:space="preserve">Не допускаются на лицевых стенках </w:t>
            </w:r>
            <w:bookmarkStart w:id="43" w:name="OCRUncertain039"/>
            <w:r>
              <w:t xml:space="preserve">более </w:t>
            </w:r>
            <w:bookmarkEnd w:id="43"/>
            <w:r>
              <w:rPr>
                <w:noProof/>
              </w:rPr>
              <w:t>6</w:t>
            </w:r>
            <w:r>
              <w:t xml:space="preserve"> шт. </w:t>
            </w:r>
          </w:p>
        </w:tc>
        <w:tc>
          <w:tcPr>
            <w:tcW w:w="1790" w:type="dxa"/>
          </w:tcPr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  <w:r>
              <w:t>Не допускаются на лицевых стенках в сосредоточе</w:t>
            </w:r>
            <w:bookmarkStart w:id="44" w:name="OCRUncertain040"/>
            <w:r>
              <w:t>н</w:t>
            </w:r>
            <w:bookmarkEnd w:id="44"/>
            <w:r>
              <w:t>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>от</w:t>
            </w:r>
            <w:r>
              <w:rPr>
                <w:noProof/>
              </w:rPr>
              <w:t xml:space="preserve"> 1</w:t>
            </w:r>
            <w:r>
              <w:t xml:space="preserve"> до</w:t>
            </w:r>
            <w:r>
              <w:rPr>
                <w:noProof/>
              </w:rPr>
              <w:t xml:space="preserve"> 2</w:t>
            </w:r>
            <w:r>
              <w:t xml:space="preserve"> мм</w:t>
            </w:r>
          </w:p>
        </w:tc>
        <w:tc>
          <w:tcPr>
            <w:tcW w:w="1790" w:type="dxa"/>
          </w:tcPr>
          <w:p w:rsidR="00000000" w:rsidRDefault="00226467">
            <w:pPr>
              <w:jc w:val="both"/>
            </w:pPr>
            <w:r>
              <w:t>Не допу</w:t>
            </w:r>
            <w:bookmarkStart w:id="45" w:name="OCRUncertain041"/>
            <w:r>
              <w:t>с</w:t>
            </w:r>
            <w:bookmarkEnd w:id="45"/>
            <w:r>
              <w:t xml:space="preserve">каются </w:t>
            </w:r>
          </w:p>
        </w:tc>
        <w:tc>
          <w:tcPr>
            <w:tcW w:w="1790" w:type="dxa"/>
          </w:tcPr>
          <w:p w:rsidR="00000000" w:rsidRDefault="00226467">
            <w:pPr>
              <w:jc w:val="both"/>
            </w:pPr>
            <w:r>
              <w:t>Не допускаются на лиц</w:t>
            </w:r>
            <w:bookmarkStart w:id="46" w:name="OCRUncertain042"/>
            <w:r>
              <w:t>е</w:t>
            </w:r>
            <w:bookmarkEnd w:id="46"/>
            <w:r>
              <w:t>вых стенках бо</w:t>
            </w:r>
            <w:r>
              <w:softHyphen/>
              <w:t>лее</w:t>
            </w:r>
            <w:r>
              <w:rPr>
                <w:noProof/>
              </w:rPr>
              <w:t xml:space="preserve"> 3</w:t>
            </w:r>
            <w:r>
              <w:t xml:space="preserve">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>Свиль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допускается</w:t>
            </w:r>
          </w:p>
          <w:p w:rsidR="00000000" w:rsidRDefault="0022646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bookmarkStart w:id="47" w:name="OCRUncertain043"/>
            <w:r>
              <w:t>Кованость,</w:t>
            </w:r>
            <w:bookmarkEnd w:id="47"/>
            <w:r>
              <w:t xml:space="preserve"> складки, морщины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регламентируются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>Цара</w:t>
            </w:r>
            <w:bookmarkStart w:id="48" w:name="OCRUncertain044"/>
            <w:r>
              <w:t>п</w:t>
            </w:r>
            <w:bookmarkEnd w:id="48"/>
            <w:r>
              <w:t>ины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регламентируются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bookmarkStart w:id="49" w:name="OCRUncertain045"/>
            <w:r>
              <w:t>Посечки</w:t>
            </w:r>
            <w:bookmarkEnd w:id="49"/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допускаются длиной более</w:t>
            </w:r>
            <w:r>
              <w:rPr>
                <w:noProof/>
              </w:rPr>
              <w:t xml:space="preserve"> 6</w:t>
            </w:r>
            <w:r>
              <w:t xml:space="preserve"> мм в количестве более</w:t>
            </w:r>
            <w:r>
              <w:rPr>
                <w:noProof/>
              </w:rPr>
              <w:t xml:space="preserve"> 4</w:t>
            </w:r>
            <w:r>
              <w:t xml:space="preserve"> шт. на каждой стенке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lastRenderedPageBreak/>
              <w:t>Трещины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допускают</w:t>
            </w:r>
            <w:r>
              <w:t>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>Сколы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допускаются более</w:t>
            </w:r>
            <w:r>
              <w:rPr>
                <w:noProof/>
              </w:rPr>
              <w:t xml:space="preserve"> 1</w:t>
            </w:r>
            <w:r>
              <w:t xml:space="preserve"> шт. глуб</w:t>
            </w:r>
            <w:bookmarkStart w:id="50" w:name="OCRUncertain046"/>
            <w:r>
              <w:t>и</w:t>
            </w:r>
            <w:bookmarkEnd w:id="50"/>
            <w:r>
              <w:t>ной св.</w:t>
            </w:r>
            <w:r>
              <w:rPr>
                <w:noProof/>
              </w:rPr>
              <w:t xml:space="preserve"> 2</w:t>
            </w:r>
            <w:r>
              <w:t xml:space="preserve"> мм и длиной более</w:t>
            </w:r>
            <w:r>
              <w:rPr>
                <w:noProof/>
              </w:rPr>
              <w:t xml:space="preserve"> 5</w:t>
            </w:r>
            <w: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000000" w:rsidRDefault="00226467">
            <w:pPr>
              <w:jc w:val="both"/>
            </w:pPr>
            <w:r>
              <w:t>Сл</w:t>
            </w:r>
            <w:bookmarkStart w:id="51" w:name="OCRUncertain047"/>
            <w:r>
              <w:t>е</w:t>
            </w:r>
            <w:bookmarkEnd w:id="51"/>
            <w:r>
              <w:t>д от нож</w:t>
            </w:r>
            <w:bookmarkStart w:id="52" w:name="OCRUncertain048"/>
            <w:r>
              <w:t>н</w:t>
            </w:r>
            <w:bookmarkEnd w:id="52"/>
            <w:r>
              <w:t>иц</w:t>
            </w:r>
          </w:p>
        </w:tc>
        <w:tc>
          <w:tcPr>
            <w:tcW w:w="3580" w:type="dxa"/>
            <w:gridSpan w:val="2"/>
          </w:tcPr>
          <w:p w:rsidR="00000000" w:rsidRDefault="00226467">
            <w:pPr>
              <w:jc w:val="both"/>
            </w:pPr>
            <w:r>
              <w:t>Не р</w:t>
            </w:r>
            <w:bookmarkStart w:id="53" w:name="OCRUncertain049"/>
            <w:r>
              <w:t>е</w:t>
            </w:r>
            <w:bookmarkEnd w:id="53"/>
            <w:r>
              <w:t>глам</w:t>
            </w:r>
            <w:bookmarkStart w:id="54" w:name="OCRUncertain050"/>
            <w:r>
              <w:t>е</w:t>
            </w:r>
            <w:bookmarkEnd w:id="54"/>
            <w:r>
              <w:t>нтируются</w:t>
            </w:r>
          </w:p>
        </w:tc>
      </w:tr>
    </w:tbl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(Измененная редакция, поправка 1989 г.)</w:t>
      </w:r>
    </w:p>
    <w:p w:rsidR="00000000" w:rsidRDefault="00226467">
      <w:pPr>
        <w:ind w:firstLine="284"/>
        <w:jc w:val="both"/>
      </w:pPr>
      <w:r>
        <w:rPr>
          <w:noProof/>
        </w:rPr>
        <w:t>2.9.</w:t>
      </w:r>
      <w:r>
        <w:t xml:space="preserve"> Коэффициент </w:t>
      </w:r>
      <w:bookmarkStart w:id="55" w:name="OCRUncertain051"/>
      <w:r>
        <w:t>светопропускания</w:t>
      </w:r>
      <w:bookmarkEnd w:id="55"/>
      <w:r>
        <w:t xml:space="preserve"> стекла, применяемого для изготовления неокрашенных блоков, при прохождении сквозь него параллельного пучка световых лучей с нормальным углом </w:t>
      </w:r>
      <w:bookmarkStart w:id="56" w:name="OCRUncertain052"/>
      <w:r>
        <w:t>паде</w:t>
      </w:r>
      <w:bookmarkEnd w:id="56"/>
      <w:r>
        <w:t>ни</w:t>
      </w:r>
      <w:bookmarkStart w:id="57" w:name="OCRUncertain053"/>
      <w:r>
        <w:t>я</w:t>
      </w:r>
      <w:bookmarkEnd w:id="57"/>
      <w:r>
        <w:t xml:space="preserve"> к поверхности ст</w:t>
      </w:r>
      <w:bookmarkStart w:id="58" w:name="OCRUncertain054"/>
      <w:r>
        <w:t>е</w:t>
      </w:r>
      <w:bookmarkEnd w:id="58"/>
      <w:r>
        <w:t>кла долж</w:t>
      </w:r>
      <w:bookmarkStart w:id="59" w:name="OCRUncertain055"/>
      <w:r>
        <w:t>е</w:t>
      </w:r>
      <w:bookmarkEnd w:id="59"/>
      <w:r>
        <w:t xml:space="preserve">н быть </w:t>
      </w:r>
      <w:bookmarkStart w:id="60" w:name="OCRUncertain056"/>
      <w:r>
        <w:t>н</w:t>
      </w:r>
      <w:bookmarkEnd w:id="60"/>
      <w:r>
        <w:t>е мен</w:t>
      </w:r>
      <w:bookmarkStart w:id="61" w:name="OCRUncertain057"/>
      <w:r>
        <w:t>е</w:t>
      </w:r>
      <w:bookmarkEnd w:id="61"/>
      <w:r>
        <w:t>е</w:t>
      </w:r>
      <w:r>
        <w:rPr>
          <w:noProof/>
        </w:rPr>
        <w:t xml:space="preserve"> 0</w:t>
      </w:r>
      <w:bookmarkStart w:id="62" w:name="OCRUncertain058"/>
      <w:r>
        <w:rPr>
          <w:noProof/>
        </w:rPr>
        <w:t>,</w:t>
      </w:r>
      <w:bookmarkEnd w:id="62"/>
      <w:r>
        <w:rPr>
          <w:noProof/>
        </w:rPr>
        <w:t>85</w:t>
      </w:r>
      <w:r>
        <w:t xml:space="preserve"> при </w:t>
      </w:r>
      <w:bookmarkStart w:id="63" w:name="OCRUncertain059"/>
      <w:r>
        <w:t>пере</w:t>
      </w:r>
      <w:bookmarkEnd w:id="63"/>
      <w:r>
        <w:t>счете на</w:t>
      </w:r>
      <w:r>
        <w:rPr>
          <w:noProof/>
        </w:rPr>
        <w:t xml:space="preserve"> 4</w:t>
      </w:r>
      <w:r>
        <w:t xml:space="preserve"> мм тол</w:t>
      </w:r>
      <w:bookmarkStart w:id="64" w:name="OCRUncertain060"/>
      <w:r>
        <w:t>щин</w:t>
      </w:r>
      <w:bookmarkEnd w:id="64"/>
      <w:r>
        <w:t>ы п</w:t>
      </w:r>
      <w:bookmarkStart w:id="65" w:name="OCRUncertain061"/>
      <w:r>
        <w:t>л</w:t>
      </w:r>
      <w:bookmarkEnd w:id="65"/>
      <w:r>
        <w:t>а</w:t>
      </w:r>
      <w:bookmarkStart w:id="66" w:name="OCRUncertain062"/>
      <w:r>
        <w:t>с</w:t>
      </w:r>
      <w:bookmarkEnd w:id="66"/>
      <w:r>
        <w:t>т</w:t>
      </w:r>
      <w:bookmarkStart w:id="67" w:name="OCRUncertain063"/>
      <w:r>
        <w:t>и</w:t>
      </w:r>
      <w:bookmarkEnd w:id="67"/>
      <w:r>
        <w:t xml:space="preserve">ны, </w:t>
      </w:r>
      <w:bookmarkStart w:id="68" w:name="OCRUncertain064"/>
      <w:r>
        <w:t>изготовленной</w:t>
      </w:r>
      <w:bookmarkEnd w:id="68"/>
      <w:r>
        <w:t xml:space="preserve"> из то</w:t>
      </w:r>
      <w:bookmarkStart w:id="69" w:name="OCRUncertain065"/>
      <w:r>
        <w:t>г</w:t>
      </w:r>
      <w:bookmarkEnd w:id="69"/>
      <w:r>
        <w:t xml:space="preserve">о </w:t>
      </w:r>
      <w:bookmarkStart w:id="70" w:name="OCRUncertain067"/>
      <w:r>
        <w:t>же стекла.</w:t>
      </w:r>
      <w:bookmarkEnd w:id="70"/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2.10.</w:t>
      </w:r>
      <w:r>
        <w:t xml:space="preserve"> Справочные коэффициенты светопропускания блоков пр</w:t>
      </w:r>
      <w:r>
        <w:t>и освещении рассеянным светом должны соответствовать указанным в справочном приложении</w:t>
      </w:r>
      <w:r>
        <w:rPr>
          <w:noProof/>
        </w:rPr>
        <w:t xml:space="preserve"> 1.</w:t>
      </w:r>
    </w:p>
    <w:p w:rsidR="00000000" w:rsidRDefault="00226467">
      <w:pPr>
        <w:ind w:firstLine="284"/>
        <w:jc w:val="both"/>
      </w:pPr>
      <w:r>
        <w:rPr>
          <w:noProof/>
        </w:rPr>
        <w:t>2.11.</w:t>
      </w:r>
      <w:r>
        <w:t xml:space="preserve"> Блоки должны быть отожжены. Величина остаточных внутренних напряжений в неокрашенных блоках не должна пре</w:t>
      </w:r>
      <w:r>
        <w:softHyphen/>
        <w:t>вышать</w:t>
      </w:r>
      <w:r>
        <w:rPr>
          <w:noProof/>
        </w:rPr>
        <w:t xml:space="preserve"> 100</w:t>
      </w:r>
      <w:r>
        <w:t xml:space="preserve"> </w:t>
      </w:r>
      <w:bookmarkStart w:id="71" w:name="OCRUncertain068"/>
      <w:r>
        <w:t>нм</w:t>
      </w:r>
      <w:bookmarkEnd w:id="71"/>
      <w:r>
        <w:t xml:space="preserve"> на</w:t>
      </w:r>
      <w:r>
        <w:rPr>
          <w:noProof/>
        </w:rPr>
        <w:t xml:space="preserve"> 1</w:t>
      </w:r>
      <w:r>
        <w:t xml:space="preserve"> см длины пути света.</w:t>
      </w:r>
    </w:p>
    <w:p w:rsidR="00000000" w:rsidRDefault="00226467">
      <w:pPr>
        <w:ind w:firstLine="284"/>
        <w:jc w:val="both"/>
      </w:pPr>
      <w:r>
        <w:rPr>
          <w:noProof/>
        </w:rPr>
        <w:t>2.12.</w:t>
      </w:r>
      <w:r>
        <w:t xml:space="preserve"> Блоки должны быть термостойкими и выдерживать пере</w:t>
      </w:r>
      <w:r>
        <w:softHyphen/>
        <w:t>пад т</w:t>
      </w:r>
      <w:bookmarkStart w:id="72" w:name="OCRUncertain091"/>
      <w:r>
        <w:t>е</w:t>
      </w:r>
      <w:bookmarkEnd w:id="72"/>
      <w:r>
        <w:t>мператур не менее 40 °С, а блоки размерами (244</w:t>
      </w:r>
      <w:bookmarkStart w:id="73" w:name="OCRUncertain092"/>
      <w:r>
        <w:sym w:font="Symbol" w:char="F043"/>
      </w:r>
      <w:r>
        <w:t>2</w:t>
      </w:r>
      <w:bookmarkEnd w:id="73"/>
      <w:r>
        <w:t>44</w:t>
      </w:r>
      <w:r>
        <w:sym w:font="Symbol" w:char="F043"/>
      </w:r>
      <w:r>
        <w:t xml:space="preserve">75) мм — не менее 30 °С. </w:t>
      </w:r>
    </w:p>
    <w:p w:rsidR="00000000" w:rsidRDefault="00226467">
      <w:pPr>
        <w:ind w:firstLine="284"/>
        <w:jc w:val="both"/>
      </w:pPr>
      <w:r>
        <w:t xml:space="preserve">(Измененная редакция, </w:t>
      </w:r>
      <w:bookmarkStart w:id="74" w:name="OCRUncertain093"/>
      <w:r>
        <w:t>Изм</w:t>
      </w:r>
      <w:bookmarkEnd w:id="74"/>
      <w:r>
        <w:rPr>
          <w:noProof/>
        </w:rPr>
        <w:t xml:space="preserve"> № 1, 2). </w:t>
      </w:r>
    </w:p>
    <w:p w:rsidR="00000000" w:rsidRDefault="00226467">
      <w:pPr>
        <w:ind w:firstLine="284"/>
        <w:jc w:val="both"/>
      </w:pPr>
      <w:r>
        <w:rPr>
          <w:noProof/>
        </w:rPr>
        <w:t>2.13.</w:t>
      </w:r>
      <w:r>
        <w:t xml:space="preserve"> Блоки должны быть герметичными. </w:t>
      </w:r>
    </w:p>
    <w:p w:rsidR="00000000" w:rsidRDefault="00226467">
      <w:pPr>
        <w:ind w:firstLine="284"/>
        <w:jc w:val="both"/>
      </w:pPr>
      <w:r>
        <w:t>2</w:t>
      </w:r>
      <w:bookmarkStart w:id="75" w:name="OCRUncertain094"/>
      <w:r>
        <w:t>.</w:t>
      </w:r>
      <w:bookmarkEnd w:id="75"/>
      <w:r>
        <w:t>14а. Блоки должны изготавливаться из стекла, водосто</w:t>
      </w:r>
      <w:r>
        <w:t>йкость которого должна быть не ниже класса</w:t>
      </w:r>
      <w:r>
        <w:rPr>
          <w:noProof/>
        </w:rPr>
        <w:t xml:space="preserve"> 4/98. </w:t>
      </w:r>
    </w:p>
    <w:p w:rsidR="00000000" w:rsidRDefault="00226467">
      <w:pPr>
        <w:ind w:firstLine="284"/>
        <w:jc w:val="both"/>
      </w:pPr>
      <w:r>
        <w:t>(Введен дополнительно, Изм.</w:t>
      </w:r>
      <w:r>
        <w:rPr>
          <w:noProof/>
        </w:rPr>
        <w:t xml:space="preserve"> № 1). </w:t>
      </w:r>
    </w:p>
    <w:p w:rsidR="00000000" w:rsidRDefault="00226467">
      <w:pPr>
        <w:ind w:firstLine="284"/>
        <w:jc w:val="both"/>
      </w:pPr>
      <w:r>
        <w:rPr>
          <w:noProof/>
        </w:rPr>
        <w:t>2.14.</w:t>
      </w:r>
      <w:r>
        <w:t xml:space="preserve"> Предел прочности блоков при сжатии должен быть не менее</w:t>
      </w:r>
      <w:r>
        <w:rPr>
          <w:noProof/>
        </w:rPr>
        <w:t xml:space="preserve"> 1,5</w:t>
      </w:r>
      <w:r>
        <w:t xml:space="preserve"> </w:t>
      </w:r>
      <w:bookmarkStart w:id="76" w:name="OCRUncertain095"/>
      <w:r>
        <w:t>МПа</w:t>
      </w:r>
      <w:bookmarkEnd w:id="76"/>
      <w:r>
        <w:rPr>
          <w:noProof/>
        </w:rPr>
        <w:t xml:space="preserve"> (15</w:t>
      </w:r>
      <w:r>
        <w:t xml:space="preserve"> </w:t>
      </w:r>
      <w:bookmarkStart w:id="77" w:name="OCRUncertain096"/>
      <w:r>
        <w:t>кгс/см</w:t>
      </w:r>
      <w:r>
        <w:rPr>
          <w:vertAlign w:val="superscript"/>
        </w:rPr>
        <w:t>2</w:t>
      </w:r>
      <w:r>
        <w:t>).</w:t>
      </w:r>
      <w:bookmarkEnd w:id="77"/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2.15.</w:t>
      </w:r>
      <w:r>
        <w:t xml:space="preserve"> Справочное значение сопротивления удару блоков долж</w:t>
      </w:r>
      <w:r>
        <w:softHyphen/>
        <w:t>но соответствовать указанному в справочном приложении</w:t>
      </w:r>
      <w:r>
        <w:rPr>
          <w:noProof/>
        </w:rPr>
        <w:t xml:space="preserve"> 2.</w:t>
      </w:r>
    </w:p>
    <w:p w:rsidR="00000000" w:rsidRDefault="00226467">
      <w:pPr>
        <w:ind w:firstLine="284"/>
        <w:jc w:val="both"/>
      </w:pPr>
      <w:r>
        <w:rPr>
          <w:noProof/>
        </w:rPr>
        <w:t>2.16.</w:t>
      </w:r>
      <w:r>
        <w:t xml:space="preserve"> Поставку блоков производят по спецификации заказчика.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3. ПРАВИЛА ПРИЕМКИ</w:t>
      </w:r>
    </w:p>
    <w:p w:rsidR="00000000" w:rsidRDefault="00226467">
      <w:pPr>
        <w:ind w:firstLine="284"/>
        <w:jc w:val="both"/>
      </w:pPr>
      <w:r>
        <w:rPr>
          <w:noProof/>
        </w:rPr>
        <w:t>3.1.</w:t>
      </w:r>
      <w:r>
        <w:t xml:space="preserve"> Блоки должны быть приняты техническим контролем пред</w:t>
      </w:r>
      <w:r>
        <w:softHyphen/>
        <w:t>приятия-изгото</w:t>
      </w:r>
      <w:bookmarkStart w:id="78" w:name="OCRUncertain097"/>
      <w:r>
        <w:t>в</w:t>
      </w:r>
      <w:bookmarkEnd w:id="78"/>
      <w:r>
        <w:t>ителя.</w:t>
      </w:r>
    </w:p>
    <w:p w:rsidR="00000000" w:rsidRDefault="00226467">
      <w:pPr>
        <w:ind w:firstLine="284"/>
        <w:jc w:val="both"/>
      </w:pPr>
      <w:r>
        <w:rPr>
          <w:noProof/>
        </w:rPr>
        <w:t>3.2.</w:t>
      </w:r>
      <w:r>
        <w:t xml:space="preserve"> Пр</w:t>
      </w:r>
      <w:bookmarkStart w:id="79" w:name="OCRUncertain098"/>
      <w:r>
        <w:t>и</w:t>
      </w:r>
      <w:bookmarkEnd w:id="79"/>
      <w:r>
        <w:t>емку блоков производят партиями. В партию должны входить бло</w:t>
      </w:r>
      <w:r>
        <w:t>ки одного размера, одинакового оттенка и цвета, с одинаковым рельефным узором.</w:t>
      </w:r>
    </w:p>
    <w:p w:rsidR="00000000" w:rsidRDefault="00226467">
      <w:pPr>
        <w:ind w:firstLine="284"/>
        <w:jc w:val="both"/>
      </w:pPr>
      <w:r>
        <w:t>Размер партии блоков не должен превышать</w:t>
      </w:r>
      <w:r>
        <w:rPr>
          <w:noProof/>
        </w:rPr>
        <w:t xml:space="preserve"> 10</w:t>
      </w:r>
      <w:r>
        <w:t xml:space="preserve"> тыс. шт. </w:t>
      </w:r>
    </w:p>
    <w:p w:rsidR="00000000" w:rsidRDefault="00226467">
      <w:pPr>
        <w:ind w:firstLine="284"/>
        <w:jc w:val="both"/>
      </w:pPr>
      <w:r>
        <w:rPr>
          <w:noProof/>
        </w:rPr>
        <w:t>3.3.</w:t>
      </w:r>
      <w:r>
        <w:t xml:space="preserve"> Пр</w:t>
      </w:r>
      <w:bookmarkStart w:id="80" w:name="OCRUncertain099"/>
      <w:r>
        <w:t>и</w:t>
      </w:r>
      <w:bookmarkEnd w:id="80"/>
      <w:r>
        <w:t>емку партии блоков производят путем проведения при</w:t>
      </w:r>
      <w:r>
        <w:softHyphen/>
        <w:t>емочного контроля по группам показателей, указанным в табл.</w:t>
      </w:r>
      <w:r>
        <w:rPr>
          <w:noProof/>
        </w:rPr>
        <w:t xml:space="preserve"> 3,</w:t>
      </w:r>
      <w:r>
        <w:t xml:space="preserve"> по двухступенчатым планам контроля в соответствии с табл. 3а по ГОСТ</w:t>
      </w:r>
      <w:r>
        <w:rPr>
          <w:noProof/>
        </w:rPr>
        <w:t xml:space="preserve"> 18242—72. </w:t>
      </w:r>
    </w:p>
    <w:p w:rsidR="00000000" w:rsidRDefault="00226467">
      <w:pPr>
        <w:ind w:firstLine="284"/>
        <w:jc w:val="both"/>
        <w:rPr>
          <w:noProof/>
        </w:rPr>
      </w:pPr>
      <w:r>
        <w:t>(Измененная редакция, Изм.</w:t>
      </w:r>
      <w:r>
        <w:rPr>
          <w:noProof/>
        </w:rPr>
        <w:t xml:space="preserve"> № 1).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3</w:t>
      </w:r>
    </w:p>
    <w:p w:rsidR="00000000" w:rsidRDefault="00226467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976"/>
        <w:gridCol w:w="1099"/>
        <w:gridCol w:w="1099"/>
        <w:gridCol w:w="10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bookmarkStart w:id="81" w:name="OCRUncertain100"/>
          </w:p>
          <w:p w:rsidR="00000000" w:rsidRDefault="00226467">
            <w:pPr>
              <w:jc w:val="both"/>
              <w:rPr>
                <w:noProof/>
              </w:rPr>
            </w:pPr>
            <w:r>
              <w:t>Н</w:t>
            </w:r>
            <w:bookmarkEnd w:id="81"/>
            <w:r>
              <w:t xml:space="preserve">аименование показателя 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Номер группы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Приемочный уровень д</w:t>
            </w:r>
            <w:bookmarkStart w:id="82" w:name="OCRUncertain102"/>
            <w:r>
              <w:t>е</w:t>
            </w:r>
            <w:bookmarkEnd w:id="82"/>
            <w:r>
              <w:t>фектности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Уровень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nil"/>
            </w:tcBorders>
          </w:tcPr>
          <w:p w:rsidR="00000000" w:rsidRDefault="00226467">
            <w:pPr>
              <w:jc w:val="both"/>
            </w:pPr>
            <w:r>
              <w:t xml:space="preserve">Масса </w:t>
            </w:r>
            <w:bookmarkStart w:id="83" w:name="OCRUncertain101"/>
            <w:r>
              <w:t>(пп.</w:t>
            </w:r>
            <w:bookmarkEnd w:id="83"/>
            <w:r>
              <w:rPr>
                <w:noProof/>
              </w:rPr>
              <w:t xml:space="preserve"> 1.1, 1.2)</w:t>
            </w:r>
          </w:p>
        </w:tc>
        <w:tc>
          <w:tcPr>
            <w:tcW w:w="1099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t xml:space="preserve">Цвет стекла </w:t>
            </w:r>
            <w:bookmarkStart w:id="84" w:name="OCRUncertain103"/>
            <w:r>
              <w:t>(п.</w:t>
            </w:r>
            <w:bookmarkEnd w:id="84"/>
            <w:r>
              <w:rPr>
                <w:noProof/>
              </w:rPr>
              <w:t xml:space="preserve"> 2.3</w:t>
            </w:r>
            <w:r>
              <w:rPr>
                <w:noProof/>
              </w:rPr>
              <w:t>)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t>6,5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bottom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>Фактура поверхностей (п.</w:t>
            </w:r>
            <w:r>
              <w:rPr>
                <w:noProof/>
              </w:rPr>
              <w:t xml:space="preserve"> 2.2)</w:t>
            </w:r>
          </w:p>
        </w:tc>
        <w:tc>
          <w:tcPr>
            <w:tcW w:w="1099" w:type="dxa"/>
            <w:tcBorders>
              <w:bottom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00000" w:rsidRDefault="00226467">
            <w:pPr>
              <w:jc w:val="both"/>
            </w:pPr>
          </w:p>
        </w:tc>
        <w:tc>
          <w:tcPr>
            <w:tcW w:w="1099" w:type="dxa"/>
          </w:tcPr>
          <w:p w:rsidR="00000000" w:rsidRDefault="0022646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>Вн</w:t>
            </w:r>
            <w:bookmarkStart w:id="85" w:name="OCRUncertain107"/>
            <w:r>
              <w:t>е</w:t>
            </w:r>
            <w:bookmarkEnd w:id="85"/>
            <w:r>
              <w:t>шний вид (п.</w:t>
            </w:r>
            <w:r>
              <w:rPr>
                <w:noProof/>
              </w:rPr>
              <w:t xml:space="preserve"> 2</w:t>
            </w:r>
            <w:r>
              <w:t>.</w:t>
            </w:r>
            <w:r>
              <w:rPr>
                <w:noProof/>
              </w:rPr>
              <w:t>8)</w:t>
            </w:r>
          </w:p>
        </w:tc>
        <w:tc>
          <w:tcPr>
            <w:tcW w:w="109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>Размеры (п</w:t>
            </w:r>
            <w:bookmarkStart w:id="86" w:name="OCRUncertain109"/>
            <w:r>
              <w:t>.</w:t>
            </w:r>
            <w:bookmarkEnd w:id="86"/>
            <w:r>
              <w:t>п.</w:t>
            </w:r>
            <w:r>
              <w:rPr>
                <w:noProof/>
              </w:rPr>
              <w:t xml:space="preserve"> 1.</w:t>
            </w:r>
            <w:bookmarkStart w:id="87" w:name="OCRUncertain110"/>
            <w:r>
              <w:rPr>
                <w:noProof/>
              </w:rPr>
              <w:t>1</w:t>
            </w:r>
            <w:bookmarkEnd w:id="87"/>
            <w:r>
              <w:rPr>
                <w:noProof/>
              </w:rPr>
              <w:t>, 1.2, 2.4)</w:t>
            </w:r>
          </w:p>
        </w:tc>
        <w:tc>
          <w:tcPr>
            <w:tcW w:w="1099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t>Выпуклость (вогнутость) пов</w:t>
            </w:r>
            <w:bookmarkStart w:id="88" w:name="OCRUncertain111"/>
            <w:r>
              <w:t>е</w:t>
            </w:r>
            <w:bookmarkEnd w:id="88"/>
            <w:r>
              <w:t>рх</w:t>
            </w:r>
            <w:r>
              <w:softHyphen/>
              <w:t>ностей (п.</w:t>
            </w:r>
            <w:r>
              <w:rPr>
                <w:noProof/>
              </w:rPr>
              <w:t xml:space="preserve"> 2.5)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lang w:val="en-US"/>
              </w:rP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bottom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>Качество сва</w:t>
            </w:r>
            <w:bookmarkStart w:id="89" w:name="OCRUncertain112"/>
            <w:r>
              <w:t>р</w:t>
            </w:r>
            <w:bookmarkEnd w:id="89"/>
            <w:r>
              <w:t>ного шва (п.</w:t>
            </w:r>
            <w:r>
              <w:rPr>
                <w:noProof/>
              </w:rPr>
              <w:t xml:space="preserve"> 2.6)</w:t>
            </w:r>
          </w:p>
        </w:tc>
        <w:tc>
          <w:tcPr>
            <w:tcW w:w="1099" w:type="dxa"/>
            <w:tcBorders>
              <w:bottom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>Смещение полублоков (п.</w:t>
            </w:r>
            <w:r>
              <w:rPr>
                <w:noProof/>
              </w:rPr>
              <w:t xml:space="preserve"> 2.7)</w:t>
            </w:r>
          </w:p>
        </w:tc>
        <w:tc>
          <w:tcPr>
            <w:tcW w:w="109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>Величина остаточных внутренних напряжений (п.</w:t>
            </w:r>
            <w:r>
              <w:rPr>
                <w:noProof/>
              </w:rPr>
              <w:t xml:space="preserve"> 2.11)</w:t>
            </w:r>
          </w:p>
        </w:tc>
        <w:tc>
          <w:tcPr>
            <w:tcW w:w="1099" w:type="dxa"/>
            <w:tcBorders>
              <w:top w:val="nil"/>
            </w:tcBorders>
          </w:tcPr>
          <w:p w:rsidR="00000000" w:rsidRDefault="00226467">
            <w:pPr>
              <w:jc w:val="both"/>
            </w:pPr>
          </w:p>
        </w:tc>
        <w:tc>
          <w:tcPr>
            <w:tcW w:w="1099" w:type="dxa"/>
            <w:tcBorders>
              <w:top w:val="nil"/>
            </w:tcBorders>
          </w:tcPr>
          <w:p w:rsidR="00000000" w:rsidRDefault="00226467">
            <w:pPr>
              <w:jc w:val="both"/>
            </w:pPr>
          </w:p>
        </w:tc>
        <w:tc>
          <w:tcPr>
            <w:tcW w:w="1099" w:type="dxa"/>
          </w:tcPr>
          <w:p w:rsidR="00000000" w:rsidRDefault="0022646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t>Термостойкость (п.</w:t>
            </w:r>
            <w:r>
              <w:rPr>
                <w:noProof/>
              </w:rPr>
              <w:t xml:space="preserve"> 2.12)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</w:pPr>
            <w:r>
              <w:t>3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6" w:type="dxa"/>
          </w:tcPr>
          <w:p w:rsidR="00000000" w:rsidRDefault="00226467">
            <w:pPr>
              <w:jc w:val="both"/>
            </w:pPr>
            <w:r>
              <w:t>Герметичность (п. 2.13)</w:t>
            </w:r>
          </w:p>
        </w:tc>
        <w:tc>
          <w:tcPr>
            <w:tcW w:w="1099" w:type="dxa"/>
          </w:tcPr>
          <w:p w:rsidR="00000000" w:rsidRDefault="00226467">
            <w:pPr>
              <w:jc w:val="both"/>
            </w:pPr>
          </w:p>
        </w:tc>
        <w:tc>
          <w:tcPr>
            <w:tcW w:w="1099" w:type="dxa"/>
          </w:tcPr>
          <w:p w:rsidR="00000000" w:rsidRDefault="00226467">
            <w:pPr>
              <w:jc w:val="both"/>
            </w:pPr>
          </w:p>
        </w:tc>
        <w:tc>
          <w:tcPr>
            <w:tcW w:w="1099" w:type="dxa"/>
          </w:tcPr>
          <w:p w:rsidR="00000000" w:rsidRDefault="00226467">
            <w:pPr>
              <w:jc w:val="both"/>
            </w:pPr>
          </w:p>
        </w:tc>
      </w:tr>
    </w:tbl>
    <w:p w:rsidR="00000000" w:rsidRDefault="00226467">
      <w:pPr>
        <w:ind w:firstLine="284"/>
        <w:jc w:val="both"/>
      </w:pPr>
      <w:bookmarkStart w:id="90" w:name="OCRUncertain116"/>
    </w:p>
    <w:p w:rsidR="00000000" w:rsidRDefault="00226467">
      <w:pPr>
        <w:ind w:firstLine="284"/>
        <w:jc w:val="both"/>
      </w:pPr>
      <w:r>
        <w:t>3.3а.</w:t>
      </w:r>
      <w:bookmarkEnd w:id="90"/>
      <w:r>
        <w:t xml:space="preserve"> Для контроля блоков по каждой группе показателей из всей партии методом случайного отбора по ГОСТ</w:t>
      </w:r>
      <w:r>
        <w:rPr>
          <w:noProof/>
        </w:rPr>
        <w:t xml:space="preserve"> 18321—73</w:t>
      </w:r>
      <w:r>
        <w:t xml:space="preserve"> со</w:t>
      </w:r>
      <w:r>
        <w:softHyphen/>
        <w:t>ставляют выборку объемом, указанным в табл. 3а.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spacing w:val="20"/>
        </w:rPr>
      </w:pPr>
      <w:r>
        <w:rPr>
          <w:spacing w:val="20"/>
        </w:rPr>
        <w:t>Таблица 3а</w:t>
      </w:r>
    </w:p>
    <w:p w:rsidR="00000000" w:rsidRDefault="00226467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851"/>
        <w:gridCol w:w="850"/>
        <w:gridCol w:w="709"/>
        <w:gridCol w:w="709"/>
        <w:gridCol w:w="709"/>
        <w:gridCol w:w="658"/>
        <w:gridCol w:w="773"/>
        <w:gridCol w:w="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26467">
            <w:pPr>
              <w:jc w:val="center"/>
            </w:pPr>
          </w:p>
          <w:p w:rsidR="00000000" w:rsidRDefault="00226467">
            <w:pPr>
              <w:jc w:val="center"/>
            </w:pPr>
            <w:r>
              <w:t>Объем</w:t>
            </w:r>
          </w:p>
        </w:tc>
        <w:tc>
          <w:tcPr>
            <w:tcW w:w="708" w:type="dxa"/>
          </w:tcPr>
          <w:p w:rsidR="00000000" w:rsidRDefault="00226467">
            <w:pPr>
              <w:jc w:val="center"/>
            </w:pPr>
          </w:p>
          <w:p w:rsidR="00000000" w:rsidRDefault="00226467">
            <w:pPr>
              <w:jc w:val="center"/>
            </w:pPr>
            <w:r>
              <w:t>Ступ</w:t>
            </w:r>
            <w:bookmarkStart w:id="91" w:name="OCRUncertain131"/>
            <w:r>
              <w:t>е</w:t>
            </w:r>
            <w:bookmarkEnd w:id="91"/>
            <w:r>
              <w:t>ни</w:t>
            </w:r>
          </w:p>
        </w:tc>
        <w:tc>
          <w:tcPr>
            <w:tcW w:w="851" w:type="dxa"/>
          </w:tcPr>
          <w:p w:rsidR="00000000" w:rsidRDefault="00226467">
            <w:pPr>
              <w:jc w:val="center"/>
            </w:pPr>
            <w:r>
              <w:t>Объем выборки</w:t>
            </w:r>
          </w:p>
        </w:tc>
        <w:tc>
          <w:tcPr>
            <w:tcW w:w="850" w:type="dxa"/>
          </w:tcPr>
          <w:p w:rsidR="00000000" w:rsidRDefault="00226467">
            <w:pPr>
              <w:jc w:val="center"/>
            </w:pPr>
            <w:r>
              <w:t>Общий объем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226467">
            <w:pPr>
              <w:jc w:val="center"/>
            </w:pPr>
            <w:bookmarkStart w:id="92" w:name="OCRUncertain122"/>
            <w:r>
              <w:t>Чи</w:t>
            </w:r>
            <w:bookmarkEnd w:id="92"/>
            <w:r>
              <w:t xml:space="preserve">сло </w:t>
            </w:r>
            <w:bookmarkStart w:id="93" w:name="OCRUncertain124"/>
            <w:r>
              <w:t>деф</w:t>
            </w:r>
            <w:bookmarkStart w:id="94" w:name="OCRUncertain125"/>
            <w:bookmarkEnd w:id="93"/>
            <w:r>
              <w:t xml:space="preserve">ектных </w:t>
            </w:r>
            <w:bookmarkEnd w:id="94"/>
            <w:r>
              <w:t xml:space="preserve">блоков </w:t>
            </w:r>
          </w:p>
          <w:p w:rsidR="00000000" w:rsidRDefault="00226467">
            <w:pPr>
              <w:jc w:val="center"/>
            </w:pPr>
            <w:r>
              <w:t xml:space="preserve">для </w:t>
            </w:r>
            <w:bookmarkStart w:id="95" w:name="OCRUncertain127"/>
            <w:r>
              <w:t>гру</w:t>
            </w:r>
            <w:bookmarkStart w:id="96" w:name="OCRUncertain128"/>
            <w:bookmarkEnd w:id="95"/>
            <w:r>
              <w:t>пп</w:t>
            </w:r>
            <w:bookmarkEnd w:id="96"/>
            <w:r>
              <w:t xml:space="preserve"> показа</w:t>
            </w:r>
            <w:bookmarkStart w:id="97" w:name="OCRUncertain126"/>
            <w:r>
              <w:t>теле</w:t>
            </w:r>
            <w:bookmarkEnd w:id="97"/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26467">
            <w:pPr>
              <w:jc w:val="center"/>
            </w:pPr>
            <w:r>
              <w:t>партии</w:t>
            </w:r>
          </w:p>
        </w:tc>
        <w:tc>
          <w:tcPr>
            <w:tcW w:w="708" w:type="dxa"/>
          </w:tcPr>
          <w:p w:rsidR="00000000" w:rsidRDefault="00226467">
            <w:pPr>
              <w:jc w:val="center"/>
            </w:pPr>
            <w:r>
              <w:t>плана</w:t>
            </w:r>
          </w:p>
        </w:tc>
        <w:tc>
          <w:tcPr>
            <w:tcW w:w="851" w:type="dxa"/>
          </w:tcPr>
          <w:p w:rsidR="00000000" w:rsidRDefault="00226467">
            <w:pPr>
              <w:jc w:val="center"/>
            </w:pPr>
            <w:r>
              <w:t xml:space="preserve">блоков, </w:t>
            </w:r>
          </w:p>
        </w:tc>
        <w:tc>
          <w:tcPr>
            <w:tcW w:w="850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t>выборки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367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468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>блоков</w:t>
            </w:r>
            <w:bookmarkStart w:id="98" w:name="OCRUncertain130"/>
            <w:r>
              <w:t xml:space="preserve">, </w:t>
            </w:r>
            <w:bookmarkEnd w:id="98"/>
            <w:r>
              <w:t>шт.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>контроля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t>шт.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 xml:space="preserve">блоков, </w:t>
            </w:r>
          </w:p>
          <w:p w:rsidR="00000000" w:rsidRDefault="00226467">
            <w:pPr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>Прие</w:t>
            </w:r>
            <w:r>
              <w:softHyphen/>
              <w:t>мочное число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>Брако</w:t>
            </w:r>
            <w:r>
              <w:softHyphen/>
              <w:t>вочное число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  <w:rPr>
                <w:i/>
                <w:noProof/>
              </w:rPr>
            </w:pPr>
            <w:r>
              <w:t>Прие</w:t>
            </w:r>
            <w:r>
              <w:softHyphen/>
              <w:t>мочное число</w:t>
            </w:r>
          </w:p>
        </w:tc>
        <w:tc>
          <w:tcPr>
            <w:tcW w:w="658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>Брако</w:t>
            </w:r>
            <w:r>
              <w:softHyphen/>
              <w:t>вочное число</w:t>
            </w:r>
          </w:p>
        </w:tc>
        <w:tc>
          <w:tcPr>
            <w:tcW w:w="773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t>Прие</w:t>
            </w:r>
            <w:r>
              <w:softHyphen/>
              <w:t>мочное число</w:t>
            </w:r>
          </w:p>
        </w:tc>
        <w:tc>
          <w:tcPr>
            <w:tcW w:w="695" w:type="dxa"/>
            <w:tcBorders>
              <w:top w:val="nil"/>
              <w:bottom w:val="single" w:sz="12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t>Брако</w:t>
            </w:r>
            <w:r>
              <w:softHyphen/>
              <w:t>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501—1200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</w:pPr>
            <w:r>
              <w:t>Первая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t>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bookmarkStart w:id="99" w:name="OCRUncertain162"/>
            <w:r>
              <w:rPr>
                <w:noProof/>
              </w:rPr>
              <w:t>2</w:t>
            </w:r>
            <w:bookmarkEnd w:id="99"/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</w:pPr>
            <w:r>
              <w:t>Вторая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58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73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695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1201—</w:t>
            </w:r>
            <w:r>
              <w:t>3200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</w:pPr>
            <w:r>
              <w:t>Первая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</w:pPr>
            <w:r>
              <w:t>Вторая</w:t>
            </w: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160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658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773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695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  <w:bookmarkStart w:id="100" w:name="OCRUncertain165"/>
            <w:r>
              <w:rPr>
                <w:noProof/>
              </w:rPr>
              <w:t>0</w:t>
            </w:r>
            <w:bookmarkEnd w:id="100"/>
            <w:r>
              <w:rPr>
                <w:noProof/>
              </w:rPr>
              <w:t>1—10000</w:t>
            </w:r>
          </w:p>
        </w:tc>
        <w:tc>
          <w:tcPr>
            <w:tcW w:w="708" w:type="dxa"/>
            <w:tcBorders>
              <w:top w:val="nil"/>
            </w:tcBorders>
          </w:tcPr>
          <w:p w:rsidR="00000000" w:rsidRDefault="00226467">
            <w:pPr>
              <w:jc w:val="center"/>
            </w:pPr>
            <w:r>
              <w:t>Первая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125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125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658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773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95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26467">
            <w:pPr>
              <w:jc w:val="center"/>
              <w:rPr>
                <w:noProof/>
              </w:rPr>
            </w:pPr>
          </w:p>
        </w:tc>
        <w:tc>
          <w:tcPr>
            <w:tcW w:w="708" w:type="dxa"/>
          </w:tcPr>
          <w:p w:rsidR="00000000" w:rsidRDefault="00226467">
            <w:pPr>
              <w:jc w:val="center"/>
            </w:pPr>
            <w:r>
              <w:t>Вторая</w:t>
            </w:r>
          </w:p>
        </w:tc>
        <w:tc>
          <w:tcPr>
            <w:tcW w:w="851" w:type="dxa"/>
          </w:tcPr>
          <w:p w:rsidR="00000000" w:rsidRDefault="00226467">
            <w:pPr>
              <w:jc w:val="center"/>
            </w:pPr>
            <w:r>
              <w:t>125</w:t>
            </w:r>
          </w:p>
        </w:tc>
        <w:tc>
          <w:tcPr>
            <w:tcW w:w="850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250</w:t>
            </w:r>
          </w:p>
        </w:tc>
        <w:tc>
          <w:tcPr>
            <w:tcW w:w="709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709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709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658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773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695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</w:tr>
    </w:tbl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noProof/>
        </w:rPr>
      </w:pPr>
      <w:r>
        <w:t>(Введен доп</w:t>
      </w:r>
      <w:r>
        <w:t xml:space="preserve">олнительно, </w:t>
      </w:r>
      <w:bookmarkStart w:id="101" w:name="OCRUncertain167"/>
      <w:r>
        <w:t>Изм.</w:t>
      </w:r>
      <w:bookmarkEnd w:id="101"/>
      <w:r>
        <w:rPr>
          <w:noProof/>
        </w:rPr>
        <w:t xml:space="preserve"> №</w:t>
      </w:r>
      <w:r>
        <w:t xml:space="preserve"> </w:t>
      </w:r>
      <w:r>
        <w:rPr>
          <w:noProof/>
        </w:rPr>
        <w:t>1).</w:t>
      </w:r>
    </w:p>
    <w:p w:rsidR="00000000" w:rsidRDefault="00226467">
      <w:pPr>
        <w:ind w:firstLine="284"/>
        <w:jc w:val="both"/>
      </w:pPr>
      <w:r>
        <w:rPr>
          <w:noProof/>
        </w:rPr>
        <w:t>3.4.</w:t>
      </w:r>
      <w:r>
        <w:t xml:space="preserve"> Партию блоков принимают, если число дефектных блоков в первой выборке меньше или равно приемочному числу, и бра</w:t>
      </w:r>
      <w:r>
        <w:softHyphen/>
        <w:t>куют без назначения второй выборки, если число дефектных бло</w:t>
      </w:r>
      <w:r>
        <w:softHyphen/>
        <w:t>ков больше или равно браковочному числу.</w:t>
      </w:r>
    </w:p>
    <w:p w:rsidR="00000000" w:rsidRDefault="00226467">
      <w:pPr>
        <w:ind w:firstLine="284"/>
        <w:jc w:val="both"/>
      </w:pPr>
      <w:r>
        <w:t>Если число дефектных блоков в первой выборке больше пр</w:t>
      </w:r>
      <w:bookmarkStart w:id="102" w:name="OCRUncertain168"/>
      <w:r>
        <w:t>и</w:t>
      </w:r>
      <w:bookmarkEnd w:id="102"/>
      <w:r>
        <w:softHyphen/>
        <w:t>емочного числа, но меньше браковочного, производят вторую выборку.</w:t>
      </w:r>
    </w:p>
    <w:p w:rsidR="00000000" w:rsidRDefault="00226467">
      <w:pPr>
        <w:ind w:firstLine="284"/>
        <w:jc w:val="both"/>
      </w:pPr>
      <w:r>
        <w:t>Партию блоков принимают, если число д</w:t>
      </w:r>
      <w:bookmarkStart w:id="103" w:name="OCRUncertain169"/>
      <w:r>
        <w:t>е</w:t>
      </w:r>
      <w:bookmarkEnd w:id="103"/>
      <w:r>
        <w:t>фектных блоков в двух выборках меньше или равно приемочному числу, и бракуют, если число дефектных блоков в д</w:t>
      </w:r>
      <w:r>
        <w:t xml:space="preserve">вух выборках больше или равно браковочному числу. </w:t>
      </w:r>
    </w:p>
    <w:p w:rsidR="00000000" w:rsidRDefault="00226467">
      <w:pPr>
        <w:ind w:firstLine="284"/>
        <w:jc w:val="both"/>
      </w:pPr>
      <w:r>
        <w:rPr>
          <w:noProof/>
        </w:rPr>
        <w:t>3.5.</w:t>
      </w:r>
      <w:r>
        <w:t xml:space="preserve"> Испытание блоков по водостойкости, коэффициенту </w:t>
      </w:r>
      <w:bookmarkStart w:id="104" w:name="OCRUncertain170"/>
      <w:r>
        <w:t>свето</w:t>
      </w:r>
      <w:bookmarkStart w:id="105" w:name="OCRUncertain171"/>
      <w:bookmarkEnd w:id="104"/>
      <w:r>
        <w:t>пропускания</w:t>
      </w:r>
      <w:bookmarkEnd w:id="105"/>
      <w:r>
        <w:t xml:space="preserve"> </w:t>
      </w:r>
      <w:bookmarkStart w:id="106" w:name="OCRUncertain172"/>
      <w:r>
        <w:t>с</w:t>
      </w:r>
      <w:bookmarkEnd w:id="106"/>
      <w:r>
        <w:t>текла, прим</w:t>
      </w:r>
      <w:bookmarkStart w:id="107" w:name="OCRUncertain173"/>
      <w:r>
        <w:t>е</w:t>
      </w:r>
      <w:bookmarkEnd w:id="107"/>
      <w:r>
        <w:t xml:space="preserve">няемого для </w:t>
      </w:r>
      <w:bookmarkStart w:id="108" w:name="OCRUncertain174"/>
      <w:r>
        <w:t>изготовления</w:t>
      </w:r>
      <w:bookmarkEnd w:id="108"/>
      <w:r>
        <w:t xml:space="preserve"> </w:t>
      </w:r>
      <w:bookmarkStart w:id="109" w:name="OCRUncertain175"/>
      <w:r>
        <w:t>неокрашенных</w:t>
      </w:r>
      <w:bookmarkEnd w:id="109"/>
      <w:r>
        <w:t xml:space="preserve"> блоков, и пределу прочности при сжатии производят в соот</w:t>
      </w:r>
      <w:r>
        <w:softHyphen/>
        <w:t>ветствии с табл.</w:t>
      </w:r>
      <w:r>
        <w:rPr>
          <w:noProof/>
        </w:rPr>
        <w:t xml:space="preserve"> 4</w:t>
      </w:r>
      <w:r>
        <w:t xml:space="preserve"> на блоках, из числа принятых в соответствии с пп.</w:t>
      </w:r>
      <w:r>
        <w:rPr>
          <w:noProof/>
        </w:rPr>
        <w:t xml:space="preserve"> 3.3</w:t>
      </w:r>
      <w:r>
        <w:t xml:space="preserve"> и 3.3а.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4</w:t>
      </w:r>
    </w:p>
    <w:p w:rsidR="00000000" w:rsidRDefault="00226467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1764"/>
        <w:gridCol w:w="2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 xml:space="preserve">Наименование </w:t>
            </w:r>
            <w:bookmarkStart w:id="110" w:name="OCRUncertain178"/>
            <w:r>
              <w:t>п</w:t>
            </w:r>
            <w:bookmarkEnd w:id="110"/>
            <w:r>
              <w:t>оказателя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Объем выборк</w:t>
            </w:r>
            <w:bookmarkStart w:id="111" w:name="OCRUncertain179"/>
            <w:r>
              <w:t>и</w:t>
            </w:r>
            <w:bookmarkEnd w:id="111"/>
            <w:r>
              <w:t xml:space="preserve"> блоков, шт.</w:t>
            </w:r>
          </w:p>
        </w:tc>
        <w:tc>
          <w:tcPr>
            <w:tcW w:w="224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Периодичность проведения проверок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</w:tcBorders>
          </w:tcPr>
          <w:p w:rsidR="00000000" w:rsidRDefault="00226467">
            <w:pPr>
              <w:jc w:val="both"/>
            </w:pPr>
            <w:r>
              <w:t>Водостойкость</w:t>
            </w:r>
          </w:p>
        </w:tc>
        <w:tc>
          <w:tcPr>
            <w:tcW w:w="1764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42" w:type="dxa"/>
            <w:tcBorders>
              <w:top w:val="nil"/>
            </w:tcBorders>
          </w:tcPr>
          <w:p w:rsidR="00000000" w:rsidRDefault="00226467">
            <w:pPr>
              <w:jc w:val="both"/>
            </w:pPr>
            <w:r>
              <w:t>Не реже одного раза в</w:t>
            </w:r>
            <w:r>
              <w:rPr>
                <w:noProof/>
              </w:rPr>
              <w:t xml:space="preserve"> 6</w:t>
            </w:r>
            <w:r>
              <w:t xml:space="preserve"> </w:t>
            </w:r>
            <w:bookmarkStart w:id="112" w:name="OCRUncertain180"/>
            <w:r>
              <w:t>мес.</w:t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226467">
            <w:pPr>
              <w:jc w:val="both"/>
            </w:pPr>
            <w:r>
              <w:t xml:space="preserve">Коэффициент </w:t>
            </w:r>
            <w:bookmarkStart w:id="113" w:name="OCRUncertain181"/>
            <w:r>
              <w:t>светопропус</w:t>
            </w:r>
            <w:r>
              <w:softHyphen/>
              <w:t>кания</w:t>
            </w:r>
            <w:bookmarkEnd w:id="113"/>
            <w:r>
              <w:t xml:space="preserve"> ст</w:t>
            </w:r>
            <w:bookmarkStart w:id="114" w:name="OCRUncertain182"/>
            <w:r>
              <w:t>е</w:t>
            </w:r>
            <w:bookmarkEnd w:id="114"/>
            <w:r>
              <w:t>кла</w:t>
            </w:r>
          </w:p>
        </w:tc>
        <w:tc>
          <w:tcPr>
            <w:tcW w:w="1764" w:type="dxa"/>
          </w:tcPr>
          <w:p w:rsidR="00000000" w:rsidRDefault="00226467">
            <w:pPr>
              <w:jc w:val="both"/>
            </w:pPr>
            <w:r>
              <w:rPr>
                <w:noProof/>
              </w:rPr>
              <w:t>3</w:t>
            </w:r>
            <w:r>
              <w:t xml:space="preserve"> пластины</w:t>
            </w:r>
          </w:p>
        </w:tc>
        <w:tc>
          <w:tcPr>
            <w:tcW w:w="2242" w:type="dxa"/>
          </w:tcPr>
          <w:p w:rsidR="00000000" w:rsidRDefault="00226467">
            <w:pPr>
              <w:jc w:val="both"/>
            </w:pPr>
            <w:r>
              <w:t>Не реже одн</w:t>
            </w:r>
            <w:r>
              <w:t>ого раза в месяц на каждой пе</w:t>
            </w:r>
            <w:r>
              <w:softHyphen/>
              <w:t>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226467">
            <w:pPr>
              <w:jc w:val="both"/>
            </w:pPr>
            <w:r>
              <w:t xml:space="preserve">Предел прочности при сжатии блоков: </w:t>
            </w:r>
          </w:p>
          <w:p w:rsidR="00000000" w:rsidRDefault="00226467">
            <w:pPr>
              <w:jc w:val="both"/>
            </w:pPr>
            <w:r>
              <w:t>квадратных</w:t>
            </w:r>
          </w:p>
        </w:tc>
        <w:tc>
          <w:tcPr>
            <w:tcW w:w="1764" w:type="dxa"/>
          </w:tcPr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242" w:type="dxa"/>
          </w:tcPr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</w:p>
          <w:p w:rsidR="00000000" w:rsidRDefault="00226467">
            <w:pPr>
              <w:jc w:val="both"/>
            </w:pPr>
            <w:r>
              <w:t>Не р</w:t>
            </w:r>
            <w:bookmarkStart w:id="115" w:name="OCRUncertain183"/>
            <w:r>
              <w:t>е</w:t>
            </w:r>
            <w:bookmarkEnd w:id="115"/>
            <w:r>
              <w:t>же одного раза в квартал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000000" w:rsidRDefault="00226467">
            <w:pPr>
              <w:jc w:val="both"/>
            </w:pPr>
            <w:r>
              <w:t>прямоугольных</w:t>
            </w:r>
          </w:p>
        </w:tc>
        <w:tc>
          <w:tcPr>
            <w:tcW w:w="1764" w:type="dxa"/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2242" w:type="dxa"/>
          </w:tcPr>
          <w:p w:rsidR="00000000" w:rsidRDefault="00226467">
            <w:pPr>
              <w:jc w:val="both"/>
            </w:pPr>
            <w:r>
              <w:t>То же</w:t>
            </w:r>
          </w:p>
        </w:tc>
      </w:tr>
    </w:tbl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rPr>
          <w:noProof/>
        </w:rPr>
        <w:t>3.6.</w:t>
      </w:r>
      <w:r>
        <w:t xml:space="preserve"> При получении неудовлетворительных результатов испыта</w:t>
      </w:r>
      <w:r>
        <w:softHyphen/>
        <w:t xml:space="preserve">ний блоков, отобранных в соответствии с </w:t>
      </w:r>
      <w:bookmarkStart w:id="116" w:name="OCRUncertain176"/>
      <w:r>
        <w:t>п.</w:t>
      </w:r>
      <w:bookmarkEnd w:id="116"/>
      <w:r>
        <w:rPr>
          <w:noProof/>
        </w:rPr>
        <w:t xml:space="preserve"> 3.5,</w:t>
      </w:r>
      <w:r>
        <w:t xml:space="preserve"> по водостойкости, коэффициенту </w:t>
      </w:r>
      <w:bookmarkStart w:id="117" w:name="OCRUncertain177"/>
      <w:r>
        <w:t>светопропускания</w:t>
      </w:r>
      <w:bookmarkEnd w:id="117"/>
      <w:r>
        <w:t xml:space="preserve"> стекла и пределу прочности при сжатии проводят повторные испытания по этому показателю уд</w:t>
      </w:r>
      <w:r>
        <w:softHyphen/>
        <w:t>военного числа блоков из той же партии.</w:t>
      </w:r>
    </w:p>
    <w:p w:rsidR="00000000" w:rsidRDefault="00226467">
      <w:pPr>
        <w:ind w:firstLine="284"/>
        <w:jc w:val="both"/>
      </w:pPr>
      <w:r>
        <w:t xml:space="preserve">При неудовлетворительных результатах повторных испытаний партия блоков приемке не </w:t>
      </w:r>
      <w:r>
        <w:t xml:space="preserve">подлежит. </w:t>
      </w:r>
    </w:p>
    <w:p w:rsidR="00000000" w:rsidRDefault="00226467">
      <w:pPr>
        <w:ind w:firstLine="284"/>
        <w:jc w:val="both"/>
      </w:pPr>
      <w:r>
        <w:rPr>
          <w:noProof/>
        </w:rPr>
        <w:t>3.5, 3.6.</w:t>
      </w:r>
      <w:r>
        <w:t xml:space="preserve"> (Измененная редакция, </w:t>
      </w:r>
      <w:bookmarkStart w:id="118" w:name="OCRUncertain185"/>
      <w:r>
        <w:t>Изм.</w:t>
      </w:r>
      <w:bookmarkEnd w:id="118"/>
      <w:r>
        <w:rPr>
          <w:noProof/>
        </w:rPr>
        <w:t xml:space="preserve"> № 1). </w:t>
      </w:r>
    </w:p>
    <w:p w:rsidR="00000000" w:rsidRDefault="00226467">
      <w:pPr>
        <w:ind w:firstLine="284"/>
        <w:jc w:val="both"/>
      </w:pPr>
      <w:r>
        <w:rPr>
          <w:noProof/>
        </w:rPr>
        <w:t>3.7.</w:t>
      </w:r>
      <w:r>
        <w:t xml:space="preserve"> Потребитель имеет право производить контрольную про</w:t>
      </w:r>
      <w:r>
        <w:softHyphen/>
        <w:t>верку соответствия блоков требованиям настоящего стандарта, со</w:t>
      </w:r>
      <w:r>
        <w:softHyphen/>
        <w:t>блюдая при этом приведенный порядок отбора образцов и при</w:t>
      </w:r>
      <w:r>
        <w:softHyphen/>
        <w:t>меняя указанные методы испытаний.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4. МЕТОДЫ ИСПЫТАНИЙ</w:t>
      </w:r>
    </w:p>
    <w:p w:rsidR="00000000" w:rsidRDefault="00226467">
      <w:pPr>
        <w:ind w:firstLine="284"/>
        <w:jc w:val="both"/>
      </w:pPr>
      <w:r>
        <w:rPr>
          <w:noProof/>
        </w:rPr>
        <w:t>4.1.</w:t>
      </w:r>
      <w:r>
        <w:t xml:space="preserve"> Длину, ширину </w:t>
      </w:r>
      <w:bookmarkStart w:id="119" w:name="OCRUncertain186"/>
      <w:r>
        <w:t>и</w:t>
      </w:r>
      <w:bookmarkEnd w:id="119"/>
      <w:r>
        <w:t xml:space="preserve"> толщину блоков измеряют металличе</w:t>
      </w:r>
      <w:r>
        <w:softHyphen/>
        <w:t>ской рулеткой по ГОСТ</w:t>
      </w:r>
      <w:r>
        <w:rPr>
          <w:noProof/>
        </w:rPr>
        <w:t xml:space="preserve"> 7502—89</w:t>
      </w:r>
      <w:r>
        <w:t xml:space="preserve"> с погрешностью до</w:t>
      </w:r>
      <w:r>
        <w:rPr>
          <w:noProof/>
        </w:rPr>
        <w:t xml:space="preserve"> 1</w:t>
      </w:r>
      <w:r>
        <w:t xml:space="preserve"> мм.</w:t>
      </w:r>
    </w:p>
    <w:p w:rsidR="00000000" w:rsidRDefault="00226467">
      <w:pPr>
        <w:ind w:firstLine="284"/>
        <w:jc w:val="both"/>
      </w:pPr>
      <w:r>
        <w:t xml:space="preserve">Результаты каждого </w:t>
      </w:r>
      <w:bookmarkStart w:id="120" w:name="OCRUncertain187"/>
      <w:r>
        <w:t>и</w:t>
      </w:r>
      <w:bookmarkEnd w:id="120"/>
      <w:r>
        <w:t>змер</w:t>
      </w:r>
      <w:bookmarkStart w:id="121" w:name="OCRUncertain188"/>
      <w:r>
        <w:t>е</w:t>
      </w:r>
      <w:bookmarkEnd w:id="121"/>
      <w:r>
        <w:t>ния длины, ширины и толщины блоков должны находиться в пределах допускаемых отклонений.</w:t>
      </w:r>
    </w:p>
    <w:p w:rsidR="00000000" w:rsidRDefault="00226467">
      <w:pPr>
        <w:ind w:firstLine="284"/>
        <w:jc w:val="both"/>
      </w:pPr>
      <w:r>
        <w:rPr>
          <w:noProof/>
        </w:rPr>
        <w:t>4.</w:t>
      </w:r>
      <w:r>
        <w:rPr>
          <w:noProof/>
        </w:rPr>
        <w:t>2.</w:t>
      </w:r>
      <w:r>
        <w:t xml:space="preserve"> Массу блоков определяют взвешиванием на весах по ГОСТ</w:t>
      </w:r>
      <w:r>
        <w:rPr>
          <w:noProof/>
        </w:rPr>
        <w:t xml:space="preserve"> 23676—79</w:t>
      </w:r>
      <w:r>
        <w:t xml:space="preserve"> с погрешностью до</w:t>
      </w:r>
      <w:r>
        <w:rPr>
          <w:noProof/>
        </w:rPr>
        <w:t xml:space="preserve"> 0,01</w:t>
      </w:r>
      <w:r>
        <w:t xml:space="preserve"> кг.</w:t>
      </w:r>
    </w:p>
    <w:p w:rsidR="00000000" w:rsidRDefault="00226467">
      <w:pPr>
        <w:ind w:firstLine="284"/>
        <w:jc w:val="both"/>
      </w:pPr>
      <w:r>
        <w:t>Результаты каждого взвешивания должны находиться в пре</w:t>
      </w:r>
      <w:r>
        <w:softHyphen/>
        <w:t>делах допускаемых отклонений.</w:t>
      </w:r>
    </w:p>
    <w:p w:rsidR="00000000" w:rsidRDefault="00226467">
      <w:pPr>
        <w:ind w:firstLine="284"/>
        <w:jc w:val="both"/>
      </w:pPr>
      <w:r>
        <w:rPr>
          <w:noProof/>
        </w:rPr>
        <w:t>4.3.</w:t>
      </w:r>
      <w:r>
        <w:t xml:space="preserve"> Толщину лицевых стенок блоков измеряют </w:t>
      </w:r>
      <w:bookmarkStart w:id="122" w:name="OCRUncertain190"/>
      <w:r>
        <w:t xml:space="preserve">стенкомером </w:t>
      </w:r>
      <w:bookmarkEnd w:id="122"/>
      <w:r>
        <w:t>т</w:t>
      </w:r>
      <w:bookmarkStart w:id="123" w:name="OCRUncertain191"/>
      <w:r>
        <w:t>и</w:t>
      </w:r>
      <w:bookmarkEnd w:id="123"/>
      <w:r>
        <w:t>па С-50 по ГОСТ</w:t>
      </w:r>
      <w:r>
        <w:rPr>
          <w:noProof/>
        </w:rPr>
        <w:t xml:space="preserve"> 11358—89</w:t>
      </w:r>
      <w:r>
        <w:t xml:space="preserve"> с удл</w:t>
      </w:r>
      <w:bookmarkStart w:id="124" w:name="OCRUncertain192"/>
      <w:r>
        <w:t>и</w:t>
      </w:r>
      <w:bookmarkEnd w:id="124"/>
      <w:r>
        <w:t xml:space="preserve">нителем </w:t>
      </w:r>
      <w:bookmarkStart w:id="125" w:name="OCRUncertain193"/>
      <w:r>
        <w:t>или</w:t>
      </w:r>
      <w:bookmarkEnd w:id="125"/>
      <w:r>
        <w:t xml:space="preserve"> другим измери</w:t>
      </w:r>
      <w:r>
        <w:softHyphen/>
        <w:t>тельным инструментом, изготовленным по чертежам, утвержден</w:t>
      </w:r>
      <w:r>
        <w:softHyphen/>
        <w:t>ным в установленном порядке. Измерение толщины стенок про</w:t>
      </w:r>
      <w:r>
        <w:softHyphen/>
        <w:t>изводят на полублоках в зоне пересечения диагоналей лицевой поверхности полублока. Диаметр зоны измере</w:t>
      </w:r>
      <w:r>
        <w:t xml:space="preserve">ний должен быть </w:t>
      </w:r>
      <w:r>
        <w:rPr>
          <w:noProof/>
        </w:rPr>
        <w:t>50—70</w:t>
      </w:r>
      <w:r>
        <w:t xml:space="preserve"> мм. Производят не менее трех измерен</w:t>
      </w:r>
      <w:bookmarkStart w:id="126" w:name="OCRUncertain194"/>
      <w:r>
        <w:t>и</w:t>
      </w:r>
      <w:bookmarkEnd w:id="126"/>
      <w:r>
        <w:t>й. Результат каж</w:t>
      </w:r>
      <w:r>
        <w:softHyphen/>
        <w:t xml:space="preserve">дого измерения не должен быть менее указанного в </w:t>
      </w:r>
      <w:bookmarkStart w:id="127" w:name="OCRUncertain195"/>
      <w:r>
        <w:t>п.</w:t>
      </w:r>
      <w:bookmarkEnd w:id="127"/>
      <w:r>
        <w:rPr>
          <w:noProof/>
        </w:rPr>
        <w:t xml:space="preserve"> 2.4.</w:t>
      </w:r>
      <w:r>
        <w:t xml:space="preserve"> При измерении толщины лицевых стенок с рельефным узором высоту рельефа не включают в номинальную толщину.</w:t>
      </w:r>
    </w:p>
    <w:p w:rsidR="00000000" w:rsidRDefault="00226467">
      <w:pPr>
        <w:ind w:firstLine="284"/>
        <w:jc w:val="both"/>
        <w:rPr>
          <w:noProof/>
        </w:rPr>
      </w:pPr>
      <w:bookmarkStart w:id="128" w:name="OCRUncertain196"/>
      <w:r>
        <w:rPr>
          <w:noProof/>
        </w:rPr>
        <w:t>4.4.</w:t>
      </w:r>
      <w:r>
        <w:t xml:space="preserve"> Выпуклость наружных поверхностей лицевых стенок бло</w:t>
      </w:r>
      <w:r>
        <w:softHyphen/>
        <w:t>ков определяют двумя щупами (или металлическими пластинами толщиной</w:t>
      </w:r>
      <w:bookmarkStart w:id="129" w:name="OCRUncertain184"/>
      <w:r>
        <w:t>,</w:t>
      </w:r>
      <w:bookmarkEnd w:id="129"/>
      <w:r>
        <w:t xml:space="preserve"> соответствующей выпуклости наружных поверхностей лицевых стенок блоков, указанной в п.</w:t>
      </w:r>
      <w:r>
        <w:rPr>
          <w:noProof/>
        </w:rPr>
        <w:t xml:space="preserve"> 2.5,</w:t>
      </w:r>
      <w:r>
        <w:t xml:space="preserve"> изготовленными по чертежам, утвержденным в установленно</w:t>
      </w:r>
      <w:r>
        <w:t>м порядке) в соответст</w:t>
      </w:r>
      <w:r>
        <w:softHyphen/>
        <w:t>вии с черт.</w:t>
      </w:r>
      <w:r>
        <w:rPr>
          <w:noProof/>
        </w:rPr>
        <w:t xml:space="preserve"> 1.</w:t>
      </w:r>
    </w:p>
    <w:p w:rsidR="00000000" w:rsidRDefault="00226467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06.5pt">
            <v:imagedata r:id="rId4" o:title=""/>
          </v:shape>
        </w:pict>
      </w:r>
    </w:p>
    <w:p w:rsidR="00000000" w:rsidRDefault="00226467">
      <w:pPr>
        <w:ind w:firstLine="284"/>
        <w:jc w:val="center"/>
      </w:pPr>
      <w:r>
        <w:rPr>
          <w:i/>
        </w:rPr>
        <w:t xml:space="preserve">1 </w:t>
      </w:r>
      <w:r>
        <w:t>—</w:t>
      </w:r>
      <w:bookmarkEnd w:id="128"/>
      <w:r>
        <w:t xml:space="preserve"> щуп первый; </w:t>
      </w:r>
      <w:bookmarkStart w:id="130" w:name="OCRUncertain197"/>
      <w:r>
        <w:rPr>
          <w:i/>
        </w:rPr>
        <w:t xml:space="preserve">2 </w:t>
      </w:r>
      <w:r>
        <w:t>—</w:t>
      </w:r>
      <w:bookmarkEnd w:id="130"/>
      <w:r>
        <w:t xml:space="preserve"> поверочная линейка;</w:t>
      </w:r>
      <w:r>
        <w:rPr>
          <w:noProof/>
        </w:rPr>
        <w:t xml:space="preserve"> </w:t>
      </w:r>
      <w:bookmarkStart w:id="131" w:name="OCRUncertain198"/>
      <w:r>
        <w:rPr>
          <w:i/>
          <w:noProof/>
        </w:rPr>
        <w:t>3</w:t>
      </w:r>
      <w:bookmarkEnd w:id="131"/>
      <w:r>
        <w:rPr>
          <w:i/>
        </w:rPr>
        <w:t xml:space="preserve"> </w:t>
      </w:r>
      <w:r>
        <w:rPr>
          <w:noProof/>
        </w:rPr>
        <w:t>—</w:t>
      </w:r>
      <w:r>
        <w:t xml:space="preserve"> щуп второй;</w:t>
      </w:r>
      <w:r>
        <w:rPr>
          <w:noProof/>
        </w:rPr>
        <w:t xml:space="preserve"> </w:t>
      </w:r>
    </w:p>
    <w:p w:rsidR="00000000" w:rsidRDefault="00226467">
      <w:pPr>
        <w:ind w:firstLine="284"/>
        <w:jc w:val="center"/>
      </w:pPr>
      <w:r>
        <w:rPr>
          <w:i/>
          <w:noProof/>
        </w:rPr>
        <w:t>4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блок </w:t>
      </w:r>
    </w:p>
    <w:p w:rsidR="00000000" w:rsidRDefault="00226467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</w:t>
      </w:r>
      <w:r>
        <w:t>1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Один щуп вставляют под поверочную линейку, приложенную к контролируемой поверхности блока. При этом второй щуп не дол</w:t>
      </w:r>
      <w:r>
        <w:softHyphen/>
        <w:t>жен входить в зазор с противоположной стороны между повероч</w:t>
      </w:r>
      <w:r>
        <w:softHyphen/>
        <w:t>ной линейкой и поверхностью блока.</w:t>
      </w:r>
    </w:p>
    <w:p w:rsidR="00000000" w:rsidRDefault="00226467">
      <w:pPr>
        <w:ind w:firstLine="284"/>
        <w:jc w:val="both"/>
      </w:pPr>
      <w:r>
        <w:t>Вогнутость наружных поверхностей лицевых ст</w:t>
      </w:r>
      <w:bookmarkStart w:id="132" w:name="OCRUncertain200"/>
      <w:r>
        <w:t>е</w:t>
      </w:r>
      <w:bookmarkEnd w:id="132"/>
      <w:r>
        <w:t>нок блоков о</w:t>
      </w:r>
      <w:bookmarkStart w:id="133" w:name="OCRUncertain201"/>
      <w:r>
        <w:t>п</w:t>
      </w:r>
      <w:bookmarkEnd w:id="133"/>
      <w:r>
        <w:softHyphen/>
        <w:t>ределяют измерением щупом ТУ</w:t>
      </w:r>
      <w:r>
        <w:rPr>
          <w:noProof/>
        </w:rPr>
        <w:t xml:space="preserve"> 2—034—225—87</w:t>
      </w:r>
      <w:r>
        <w:t xml:space="preserve"> (ил</w:t>
      </w:r>
      <w:bookmarkStart w:id="134" w:name="OCRUncertain202"/>
      <w:r>
        <w:t>и</w:t>
      </w:r>
      <w:bookmarkEnd w:id="134"/>
      <w:r>
        <w:t xml:space="preserve"> металл</w:t>
      </w:r>
      <w:bookmarkStart w:id="135" w:name="OCRUncertain203"/>
      <w:r>
        <w:t>и</w:t>
      </w:r>
      <w:bookmarkEnd w:id="135"/>
      <w:r>
        <w:softHyphen/>
        <w:t>ческой пластиной толщиной, соответствующ</w:t>
      </w:r>
      <w:bookmarkStart w:id="136" w:name="OCRUncertain204"/>
      <w:r>
        <w:t>е</w:t>
      </w:r>
      <w:bookmarkEnd w:id="136"/>
      <w:r>
        <w:t>й вогнутости на</w:t>
      </w:r>
      <w:r>
        <w:softHyphen/>
        <w:t>ружных поверх</w:t>
      </w:r>
      <w:r>
        <w:t>ностей лицевых стенок блоков, указанной в п.</w:t>
      </w:r>
      <w:r>
        <w:rPr>
          <w:noProof/>
        </w:rPr>
        <w:t xml:space="preserve"> 2.5, </w:t>
      </w:r>
      <w:r>
        <w:t>изготовленной по чертежам, утвержденным в установленном по</w:t>
      </w:r>
      <w:r>
        <w:softHyphen/>
        <w:t>рядке) наибольшего просвета, образующегося при наложении по</w:t>
      </w:r>
      <w:r>
        <w:softHyphen/>
        <w:t>верочной металлической линейки на эти поверхности.</w:t>
      </w:r>
    </w:p>
    <w:p w:rsidR="00000000" w:rsidRDefault="00226467">
      <w:pPr>
        <w:ind w:firstLine="284"/>
        <w:jc w:val="both"/>
      </w:pPr>
      <w:r>
        <w:t>Выпуклость и вогнутость поверхностей лицевых стенок блоков определяют в двух взаимно перпендикулярных направлениях.</w:t>
      </w:r>
    </w:p>
    <w:p w:rsidR="00000000" w:rsidRDefault="00226467">
      <w:pPr>
        <w:ind w:firstLine="284"/>
        <w:jc w:val="both"/>
      </w:pPr>
      <w:r>
        <w:rPr>
          <w:noProof/>
        </w:rPr>
        <w:t>4.5.</w:t>
      </w:r>
      <w:r>
        <w:t xml:space="preserve"> Наличие выступающего за пределы внешних габаритов блока сварного шва проверяют прикладыванием поверочной ме</w:t>
      </w:r>
      <w:r>
        <w:softHyphen/>
        <w:t>таллической линейки по ГОСТ</w:t>
      </w:r>
      <w:r>
        <w:rPr>
          <w:noProof/>
        </w:rPr>
        <w:t xml:space="preserve"> 8026—75</w:t>
      </w:r>
      <w:r>
        <w:t xml:space="preserve"> к торцовым поверхностям бло</w:t>
      </w:r>
      <w:r>
        <w:t xml:space="preserve">ка </w:t>
      </w:r>
      <w:bookmarkStart w:id="137" w:name="OCRUncertain205"/>
      <w:r>
        <w:t>перпендикулярно</w:t>
      </w:r>
      <w:bookmarkEnd w:id="137"/>
      <w:r>
        <w:t xml:space="preserve"> поверхностям лицевых стенок и переме</w:t>
      </w:r>
      <w:r>
        <w:softHyphen/>
        <w:t>щен</w:t>
      </w:r>
      <w:bookmarkStart w:id="138" w:name="OCRUncertain206"/>
      <w:r>
        <w:t>ие</w:t>
      </w:r>
      <w:bookmarkEnd w:id="138"/>
      <w:r>
        <w:t>м ее в</w:t>
      </w:r>
      <w:bookmarkStart w:id="139" w:name="OCRUncertain207"/>
      <w:r>
        <w:t>д</w:t>
      </w:r>
      <w:bookmarkEnd w:id="139"/>
      <w:r>
        <w:t>оль р</w:t>
      </w:r>
      <w:bookmarkStart w:id="140" w:name="OCRUncertain208"/>
      <w:r>
        <w:t>е</w:t>
      </w:r>
      <w:bookmarkEnd w:id="140"/>
      <w:r>
        <w:t>бер блока. Продольно</w:t>
      </w:r>
      <w:bookmarkStart w:id="141" w:name="OCRUncertain209"/>
      <w:r>
        <w:t>е</w:t>
      </w:r>
      <w:bookmarkEnd w:id="141"/>
      <w:r>
        <w:t xml:space="preserve"> покач</w:t>
      </w:r>
      <w:bookmarkStart w:id="142" w:name="OCRUncertain210"/>
      <w:r>
        <w:t>и</w:t>
      </w:r>
      <w:bookmarkEnd w:id="142"/>
      <w:r>
        <w:t>ван</w:t>
      </w:r>
      <w:bookmarkStart w:id="143" w:name="OCRUncertain211"/>
      <w:r>
        <w:t>и</w:t>
      </w:r>
      <w:bookmarkEnd w:id="143"/>
      <w:r>
        <w:t xml:space="preserve">е </w:t>
      </w:r>
      <w:bookmarkStart w:id="144" w:name="OCRUncertain212"/>
      <w:r>
        <w:t xml:space="preserve">линейки </w:t>
      </w:r>
      <w:bookmarkEnd w:id="144"/>
      <w:r>
        <w:t>не допускается.</w:t>
      </w:r>
    </w:p>
    <w:p w:rsidR="00000000" w:rsidRDefault="00226467">
      <w:pPr>
        <w:ind w:firstLine="284"/>
        <w:jc w:val="both"/>
      </w:pPr>
      <w:r>
        <w:rPr>
          <w:noProof/>
        </w:rPr>
        <w:t>4.6.</w:t>
      </w:r>
      <w:r>
        <w:t xml:space="preserve"> Смещение полублоков определяют в соответствии с черт.</w:t>
      </w:r>
      <w:r>
        <w:rPr>
          <w:noProof/>
        </w:rPr>
        <w:t xml:space="preserve"> 2. 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center"/>
      </w:pPr>
      <w:bookmarkStart w:id="145" w:name="OCRUncertain220"/>
      <w:r>
        <w:pict>
          <v:shape id="_x0000_i1026" type="#_x0000_t75" style="width:258.75pt;height:147.75pt">
            <v:imagedata r:id="rId5" o:title=""/>
          </v:shape>
        </w:pict>
      </w:r>
    </w:p>
    <w:p w:rsidR="00000000" w:rsidRDefault="00226467">
      <w:pPr>
        <w:ind w:firstLine="284"/>
        <w:jc w:val="center"/>
      </w:pPr>
      <w:r>
        <w:rPr>
          <w:i/>
        </w:rPr>
        <w:t xml:space="preserve">1 </w:t>
      </w:r>
      <w:r>
        <w:t>—</w:t>
      </w:r>
      <w:bookmarkEnd w:id="145"/>
      <w:r>
        <w:t xml:space="preserve"> угловая плита;</w:t>
      </w:r>
      <w:r>
        <w:rPr>
          <w:noProof/>
        </w:rPr>
        <w:t xml:space="preserve"> </w:t>
      </w:r>
      <w:r>
        <w:rPr>
          <w:i/>
          <w:noProof/>
        </w:rPr>
        <w:t>2</w:t>
      </w:r>
      <w:r>
        <w:rPr>
          <w:i/>
        </w:rPr>
        <w:t xml:space="preserve"> </w:t>
      </w:r>
      <w:r>
        <w:rPr>
          <w:i/>
          <w:noProof/>
        </w:rPr>
        <w:t>—</w:t>
      </w:r>
      <w:r>
        <w:t xml:space="preserve"> блок;</w:t>
      </w:r>
      <w:r>
        <w:rPr>
          <w:noProof/>
        </w:rPr>
        <w:t xml:space="preserve"> </w:t>
      </w:r>
      <w:r>
        <w:rPr>
          <w:i/>
          <w:noProof/>
        </w:rPr>
        <w:t>3</w:t>
      </w:r>
      <w:r>
        <w:rPr>
          <w:i/>
        </w:rPr>
        <w:t xml:space="preserve"> </w:t>
      </w:r>
      <w:r>
        <w:rPr>
          <w:noProof/>
        </w:rPr>
        <w:t>—</w:t>
      </w:r>
      <w:r>
        <w:t xml:space="preserve"> щуп; </w:t>
      </w:r>
      <w:bookmarkStart w:id="146" w:name="OCRUncertain221"/>
      <w:r>
        <w:rPr>
          <w:i/>
        </w:rPr>
        <w:t xml:space="preserve">4 </w:t>
      </w:r>
      <w:r>
        <w:t>—</w:t>
      </w:r>
      <w:bookmarkEnd w:id="146"/>
      <w:r>
        <w:t xml:space="preserve"> поверочная плита </w:t>
      </w:r>
    </w:p>
    <w:p w:rsidR="00000000" w:rsidRDefault="00226467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2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noProof/>
        </w:rPr>
      </w:pPr>
      <w:r>
        <w:t>Блок устанавливают торцовой поверхностью на горизонталь</w:t>
      </w:r>
      <w:r>
        <w:softHyphen/>
        <w:t>ную поверочную плиту по ГОСТ</w:t>
      </w:r>
      <w:r>
        <w:rPr>
          <w:noProof/>
        </w:rPr>
        <w:t xml:space="preserve"> 10905—86</w:t>
      </w:r>
      <w:r>
        <w:t xml:space="preserve"> и прижимают его к уг</w:t>
      </w:r>
      <w:r>
        <w:softHyphen/>
        <w:t>ловой плите, изготовленной по чертежам, утвержденным в уста</w:t>
      </w:r>
      <w:r>
        <w:softHyphen/>
        <w:t>новленном порядке. Зазор между торцовой поверхностью блока и поверхнос</w:t>
      </w:r>
      <w:r>
        <w:t>тью поверочной плиты измеряют щупом ТУ</w:t>
      </w:r>
      <w:r>
        <w:rPr>
          <w:noProof/>
        </w:rPr>
        <w:t xml:space="preserve"> 2—034—225—87</w:t>
      </w:r>
      <w:r>
        <w:t xml:space="preserve"> (или металлической пластиной, изго</w:t>
      </w:r>
      <w:bookmarkStart w:id="147" w:name="OCRUncertain222"/>
      <w:r>
        <w:t>т</w:t>
      </w:r>
      <w:bookmarkEnd w:id="147"/>
      <w:r>
        <w:t>овленной по чертежам, утвержде</w:t>
      </w:r>
      <w:bookmarkStart w:id="148" w:name="OCRUncertain223"/>
      <w:r>
        <w:t>н</w:t>
      </w:r>
      <w:bookmarkEnd w:id="148"/>
      <w:r>
        <w:t>ным в установленном порядке). Затем блок поворач</w:t>
      </w:r>
      <w:bookmarkStart w:id="149" w:name="OCRUncertain224"/>
      <w:r>
        <w:t>и</w:t>
      </w:r>
      <w:bookmarkEnd w:id="149"/>
      <w:r>
        <w:t>ва</w:t>
      </w:r>
      <w:r>
        <w:softHyphen/>
        <w:t>ют на</w:t>
      </w:r>
      <w:r>
        <w:rPr>
          <w:noProof/>
        </w:rPr>
        <w:t xml:space="preserve"> 90°</w:t>
      </w:r>
      <w:r>
        <w:t xml:space="preserve"> и проводят те же измерен</w:t>
      </w:r>
      <w:bookmarkStart w:id="150" w:name="OCRUncertain225"/>
      <w:r>
        <w:t>и</w:t>
      </w:r>
      <w:bookmarkEnd w:id="150"/>
      <w:r>
        <w:t>я. Величина зазора не долж</w:t>
      </w:r>
      <w:r>
        <w:softHyphen/>
        <w:t xml:space="preserve">на превышать величины, указанной в </w:t>
      </w:r>
      <w:bookmarkStart w:id="151" w:name="OCRUncertain226"/>
      <w:r>
        <w:t>п.</w:t>
      </w:r>
      <w:bookmarkEnd w:id="151"/>
      <w:r>
        <w:rPr>
          <w:noProof/>
        </w:rPr>
        <w:t xml:space="preserve"> 2.7.</w:t>
      </w:r>
    </w:p>
    <w:p w:rsidR="00000000" w:rsidRDefault="00226467">
      <w:pPr>
        <w:ind w:firstLine="284"/>
        <w:jc w:val="both"/>
      </w:pPr>
      <w:r>
        <w:rPr>
          <w:noProof/>
        </w:rPr>
        <w:t>4.7.</w:t>
      </w:r>
      <w:r>
        <w:t xml:space="preserve"> Показатели внешнего вида (пороки) блоков определяют визуально в проходящем свете при рассеянном освещении на рас</w:t>
      </w:r>
      <w:r>
        <w:softHyphen/>
        <w:t>стоянии</w:t>
      </w:r>
      <w:r>
        <w:rPr>
          <w:noProof/>
        </w:rPr>
        <w:t xml:space="preserve"> 0,8—1,0</w:t>
      </w:r>
      <w:r>
        <w:t xml:space="preserve"> </w:t>
      </w:r>
      <w:bookmarkStart w:id="152" w:name="OCRUncertain227"/>
      <w:r>
        <w:t>м.</w:t>
      </w:r>
      <w:bookmarkEnd w:id="152"/>
      <w:r>
        <w:t xml:space="preserve"> Освещенность на контролируемой поверхности блока должна быть</w:t>
      </w:r>
      <w:r>
        <w:rPr>
          <w:noProof/>
        </w:rPr>
        <w:t xml:space="preserve"> 100—120</w:t>
      </w:r>
      <w:r>
        <w:t xml:space="preserve"> </w:t>
      </w:r>
      <w:bookmarkStart w:id="153" w:name="OCRUncertain228"/>
      <w:r>
        <w:t>лк.</w:t>
      </w:r>
      <w:bookmarkEnd w:id="153"/>
    </w:p>
    <w:p w:rsidR="00000000" w:rsidRDefault="00226467">
      <w:pPr>
        <w:ind w:firstLine="284"/>
        <w:jc w:val="both"/>
      </w:pPr>
      <w:r>
        <w:t>Пороки измеряют металлическ</w:t>
      </w:r>
      <w:r>
        <w:t>ой линейкой по ГОСТ</w:t>
      </w:r>
      <w:r>
        <w:rPr>
          <w:noProof/>
        </w:rPr>
        <w:t xml:space="preserve"> 427—75 </w:t>
      </w:r>
      <w:r>
        <w:t>с погрешностью до</w:t>
      </w:r>
      <w:r>
        <w:rPr>
          <w:noProof/>
        </w:rPr>
        <w:t xml:space="preserve"> 1</w:t>
      </w:r>
      <w:r>
        <w:t xml:space="preserve"> мм. За размер порока пр</w:t>
      </w:r>
      <w:bookmarkStart w:id="154" w:name="OCRUncertain229"/>
      <w:r>
        <w:t>и</w:t>
      </w:r>
      <w:bookmarkEnd w:id="154"/>
      <w:r>
        <w:t>нимают наиболь</w:t>
      </w:r>
      <w:r>
        <w:softHyphen/>
        <w:t>ший результат измерения.</w:t>
      </w:r>
    </w:p>
    <w:p w:rsidR="00000000" w:rsidRDefault="00226467">
      <w:pPr>
        <w:ind w:firstLine="284"/>
        <w:jc w:val="both"/>
      </w:pPr>
      <w:r>
        <w:t>Цвет (оттенок) и вид рельефного узора блоков проверяют пу</w:t>
      </w:r>
      <w:r>
        <w:softHyphen/>
        <w:t>тем сравнения с образцами-эталонам</w:t>
      </w:r>
      <w:bookmarkStart w:id="155" w:name="OCRUncertain230"/>
      <w:r>
        <w:t>и</w:t>
      </w:r>
      <w:bookmarkEnd w:id="155"/>
      <w:r>
        <w:t xml:space="preserve">. </w:t>
      </w:r>
    </w:p>
    <w:p w:rsidR="00000000" w:rsidRDefault="00226467">
      <w:pPr>
        <w:ind w:firstLine="284"/>
        <w:jc w:val="both"/>
        <w:rPr>
          <w:noProof/>
        </w:rPr>
      </w:pPr>
      <w:r>
        <w:t xml:space="preserve">(Измененная редакция, </w:t>
      </w:r>
      <w:bookmarkStart w:id="156" w:name="OCRUncertain231"/>
      <w:r>
        <w:t>Изм.</w:t>
      </w:r>
      <w:bookmarkEnd w:id="156"/>
      <w:r>
        <w:rPr>
          <w:noProof/>
        </w:rPr>
        <w:t xml:space="preserve"> № 1).</w:t>
      </w:r>
    </w:p>
    <w:p w:rsidR="00000000" w:rsidRDefault="00226467">
      <w:pPr>
        <w:ind w:firstLine="284"/>
        <w:jc w:val="both"/>
      </w:pPr>
      <w:r>
        <w:rPr>
          <w:noProof/>
        </w:rPr>
        <w:t>4.8.</w:t>
      </w:r>
      <w:r>
        <w:t xml:space="preserve"> Коэфф</w:t>
      </w:r>
      <w:bookmarkStart w:id="157" w:name="OCRUncertain232"/>
      <w:r>
        <w:t>и</w:t>
      </w:r>
      <w:bookmarkEnd w:id="157"/>
      <w:r>
        <w:t xml:space="preserve">циент </w:t>
      </w:r>
      <w:bookmarkStart w:id="158" w:name="OCRUncertain233"/>
      <w:r>
        <w:t>светопропускания</w:t>
      </w:r>
      <w:bookmarkEnd w:id="158"/>
      <w:r>
        <w:t xml:space="preserve"> стекла, применяемого для изготовл</w:t>
      </w:r>
      <w:bookmarkStart w:id="159" w:name="OCRUncertain234"/>
      <w:r>
        <w:t>е</w:t>
      </w:r>
      <w:bookmarkEnd w:id="159"/>
      <w:r>
        <w:t>н</w:t>
      </w:r>
      <w:bookmarkStart w:id="160" w:name="OCRUncertain235"/>
      <w:r>
        <w:t>и</w:t>
      </w:r>
      <w:bookmarkEnd w:id="160"/>
      <w:r>
        <w:t xml:space="preserve">я </w:t>
      </w:r>
      <w:bookmarkStart w:id="161" w:name="OCRUncertain236"/>
      <w:r>
        <w:t>неокрашенных</w:t>
      </w:r>
      <w:bookmarkEnd w:id="161"/>
      <w:r>
        <w:t xml:space="preserve"> блоков, определяют по ГОСТ</w:t>
      </w:r>
      <w:r>
        <w:rPr>
          <w:noProof/>
        </w:rPr>
        <w:t xml:space="preserve"> </w:t>
      </w:r>
      <w:r>
        <w:t>111</w:t>
      </w:r>
      <w:r>
        <w:rPr>
          <w:noProof/>
        </w:rPr>
        <w:t xml:space="preserve">—78 </w:t>
      </w:r>
      <w:r>
        <w:t>на плоских пластинах, полированных с обеих сторон.</w:t>
      </w:r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4.9.</w:t>
      </w:r>
      <w:r>
        <w:t xml:space="preserve"> Внутренние напряжения в неокрашенных блоках опреде</w:t>
      </w:r>
      <w:r>
        <w:softHyphen/>
        <w:t xml:space="preserve">ляют по </w:t>
      </w:r>
      <w:bookmarkStart w:id="162" w:name="OCRUncertain237"/>
      <w:r>
        <w:t>СТ</w:t>
      </w:r>
      <w:bookmarkEnd w:id="162"/>
      <w:r>
        <w:t xml:space="preserve"> СЭВ</w:t>
      </w:r>
      <w:r>
        <w:rPr>
          <w:noProof/>
        </w:rPr>
        <w:t xml:space="preserve"> 2052—79.</w:t>
      </w:r>
    </w:p>
    <w:p w:rsidR="00000000" w:rsidRDefault="00226467">
      <w:pPr>
        <w:ind w:firstLine="284"/>
        <w:jc w:val="both"/>
      </w:pPr>
      <w:r>
        <w:rPr>
          <w:noProof/>
        </w:rPr>
        <w:t>4.10.</w:t>
      </w:r>
      <w:r>
        <w:t xml:space="preserve"> Термостойкость б</w:t>
      </w:r>
      <w:r>
        <w:t>локов определяют по ГОСТ</w:t>
      </w:r>
      <w:r>
        <w:rPr>
          <w:noProof/>
        </w:rPr>
        <w:t xml:space="preserve"> 25535—82. </w:t>
      </w:r>
    </w:p>
    <w:p w:rsidR="00000000" w:rsidRDefault="00226467">
      <w:pPr>
        <w:ind w:firstLine="284"/>
        <w:jc w:val="both"/>
        <w:rPr>
          <w:noProof/>
        </w:rPr>
      </w:pPr>
      <w:r>
        <w:t>(И</w:t>
      </w:r>
      <w:bookmarkStart w:id="163" w:name="OCRUncertain238"/>
      <w:r>
        <w:t>з</w:t>
      </w:r>
      <w:bookmarkEnd w:id="163"/>
      <w:r>
        <w:t>мен</w:t>
      </w:r>
      <w:bookmarkStart w:id="164" w:name="OCRUncertain239"/>
      <w:r>
        <w:t>е</w:t>
      </w:r>
      <w:bookmarkEnd w:id="164"/>
      <w:r>
        <w:t>нная редакция, Изм.</w:t>
      </w:r>
      <w:r>
        <w:rPr>
          <w:noProof/>
        </w:rPr>
        <w:t xml:space="preserve"> № 1),</w:t>
      </w:r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4.10.1—4.10.</w:t>
      </w:r>
      <w:bookmarkStart w:id="165" w:name="OCRUncertain240"/>
      <w:r>
        <w:rPr>
          <w:noProof/>
        </w:rPr>
        <w:t>3</w:t>
      </w:r>
      <w:bookmarkEnd w:id="165"/>
      <w:r>
        <w:rPr>
          <w:noProof/>
        </w:rPr>
        <w:t>.</w:t>
      </w:r>
      <w:r>
        <w:t xml:space="preserve"> (И</w:t>
      </w:r>
      <w:bookmarkStart w:id="166" w:name="OCRUncertain241"/>
      <w:r>
        <w:t>с</w:t>
      </w:r>
      <w:bookmarkEnd w:id="166"/>
      <w:r>
        <w:t>ключ</w:t>
      </w:r>
      <w:bookmarkStart w:id="167" w:name="OCRUncertain242"/>
      <w:r>
        <w:t>е</w:t>
      </w:r>
      <w:bookmarkEnd w:id="167"/>
      <w:r>
        <w:t xml:space="preserve">ны, </w:t>
      </w:r>
      <w:bookmarkStart w:id="168" w:name="OCRUncertain243"/>
      <w:r>
        <w:t xml:space="preserve">Изм. </w:t>
      </w:r>
      <w:bookmarkEnd w:id="168"/>
      <w:r>
        <w:t>№</w:t>
      </w:r>
      <w:r>
        <w:rPr>
          <w:noProof/>
        </w:rPr>
        <w:t xml:space="preserve"> 1).</w:t>
      </w:r>
    </w:p>
    <w:p w:rsidR="00000000" w:rsidRDefault="00226467">
      <w:pPr>
        <w:ind w:firstLine="284"/>
        <w:jc w:val="both"/>
      </w:pPr>
      <w:r>
        <w:rPr>
          <w:noProof/>
        </w:rPr>
        <w:t>4.11.</w:t>
      </w:r>
      <w:r>
        <w:t xml:space="preserve"> Герметичность блоков проверяют после проведения испы</w:t>
      </w:r>
      <w:r>
        <w:softHyphen/>
        <w:t>тания на термостойкость по п.</w:t>
      </w:r>
      <w:r>
        <w:rPr>
          <w:noProof/>
        </w:rPr>
        <w:t xml:space="preserve"> 4.10.</w:t>
      </w:r>
      <w:r>
        <w:t xml:space="preserve"> После выдержки в ванне с водой не менее</w:t>
      </w:r>
      <w:r>
        <w:rPr>
          <w:noProof/>
        </w:rPr>
        <w:t xml:space="preserve"> 5</w:t>
      </w:r>
      <w:r>
        <w:t xml:space="preserve"> мин блоки вынимают, высушивают и проверяют нал</w:t>
      </w:r>
      <w:bookmarkStart w:id="169" w:name="OCRUncertain244"/>
      <w:r>
        <w:t>и</w:t>
      </w:r>
      <w:bookmarkEnd w:id="169"/>
      <w:r>
        <w:t>чие в</w:t>
      </w:r>
      <w:bookmarkStart w:id="170" w:name="OCRUncertain245"/>
      <w:r>
        <w:t>л</w:t>
      </w:r>
      <w:bookmarkEnd w:id="170"/>
      <w:r>
        <w:t xml:space="preserve">аги во внутренней полости. </w:t>
      </w:r>
    </w:p>
    <w:p w:rsidR="00000000" w:rsidRDefault="00226467">
      <w:pPr>
        <w:ind w:firstLine="284"/>
        <w:jc w:val="both"/>
        <w:rPr>
          <w:noProof/>
        </w:rPr>
      </w:pPr>
      <w:r>
        <w:t>(Измененная редакция, Изм.</w:t>
      </w:r>
      <w:r>
        <w:rPr>
          <w:noProof/>
        </w:rPr>
        <w:t xml:space="preserve"> </w:t>
      </w:r>
      <w:bookmarkStart w:id="171" w:name="OCRUncertain246"/>
      <w:r>
        <w:rPr>
          <w:noProof/>
        </w:rPr>
        <w:t>№</w:t>
      </w:r>
      <w:bookmarkEnd w:id="171"/>
      <w:r>
        <w:rPr>
          <w:noProof/>
        </w:rPr>
        <w:t xml:space="preserve"> 1).</w:t>
      </w:r>
    </w:p>
    <w:p w:rsidR="00000000" w:rsidRDefault="00226467">
      <w:pPr>
        <w:ind w:firstLine="284"/>
        <w:jc w:val="both"/>
      </w:pPr>
      <w:r>
        <w:rPr>
          <w:noProof/>
        </w:rPr>
        <w:t>4.12.</w:t>
      </w:r>
      <w:r>
        <w:t xml:space="preserve"> </w:t>
      </w:r>
      <w:r>
        <w:rPr>
          <w:spacing w:val="20"/>
        </w:rPr>
        <w:t>Определение   предела   прочности при сжатии</w:t>
      </w:r>
    </w:p>
    <w:p w:rsidR="00000000" w:rsidRDefault="00226467">
      <w:pPr>
        <w:ind w:firstLine="284"/>
        <w:jc w:val="both"/>
      </w:pPr>
      <w:r>
        <w:rPr>
          <w:noProof/>
        </w:rPr>
        <w:t>4.12.1.</w:t>
      </w:r>
      <w:r>
        <w:t xml:space="preserve"> Сущность метода заключается в разрушении блока рав</w:t>
      </w:r>
      <w:r>
        <w:softHyphen/>
        <w:t>номерно распределенной нагрузкой, прикладыва</w:t>
      </w:r>
      <w:r>
        <w:t>емой к двум его прот</w:t>
      </w:r>
      <w:bookmarkStart w:id="172" w:name="OCRUncertain213"/>
      <w:r>
        <w:t>и</w:t>
      </w:r>
      <w:bookmarkEnd w:id="172"/>
      <w:r>
        <w:t xml:space="preserve">воположным торцовым поверхностям. </w:t>
      </w:r>
    </w:p>
    <w:p w:rsidR="00000000" w:rsidRDefault="00226467">
      <w:pPr>
        <w:ind w:firstLine="284"/>
        <w:jc w:val="both"/>
        <w:rPr>
          <w:i/>
        </w:rPr>
      </w:pPr>
      <w:r>
        <w:rPr>
          <w:noProof/>
        </w:rPr>
        <w:t>4.12.2.</w:t>
      </w:r>
      <w:r>
        <w:t xml:space="preserve"> </w:t>
      </w:r>
      <w:r>
        <w:rPr>
          <w:i/>
        </w:rPr>
        <w:t xml:space="preserve">Аппаратура и принадлежности </w:t>
      </w:r>
    </w:p>
    <w:p w:rsidR="00000000" w:rsidRDefault="00226467">
      <w:pPr>
        <w:ind w:firstLine="284"/>
        <w:jc w:val="both"/>
      </w:pPr>
      <w:r>
        <w:t>Пресс гидравлический по ГОСТ</w:t>
      </w:r>
      <w:r>
        <w:rPr>
          <w:noProof/>
        </w:rPr>
        <w:t xml:space="preserve"> 8905—82. </w:t>
      </w:r>
    </w:p>
    <w:p w:rsidR="00000000" w:rsidRDefault="00226467">
      <w:pPr>
        <w:ind w:firstLine="284"/>
        <w:jc w:val="both"/>
      </w:pPr>
      <w:r>
        <w:t xml:space="preserve">Металлическая форма для </w:t>
      </w:r>
      <w:bookmarkStart w:id="173" w:name="OCRUncertain214"/>
      <w:r>
        <w:t>обетонирования</w:t>
      </w:r>
      <w:bookmarkEnd w:id="173"/>
      <w:r>
        <w:t xml:space="preserve"> блока. </w:t>
      </w:r>
    </w:p>
    <w:p w:rsidR="00000000" w:rsidRDefault="00226467">
      <w:pPr>
        <w:ind w:firstLine="284"/>
        <w:jc w:val="both"/>
        <w:rPr>
          <w:i/>
        </w:rPr>
      </w:pPr>
      <w:r>
        <w:rPr>
          <w:noProof/>
        </w:rPr>
        <w:t>4.12.3.</w:t>
      </w:r>
      <w:r>
        <w:t xml:space="preserve"> </w:t>
      </w:r>
      <w:r>
        <w:rPr>
          <w:i/>
        </w:rPr>
        <w:t>Подготовка образцов</w:t>
      </w:r>
    </w:p>
    <w:p w:rsidR="00000000" w:rsidRDefault="00226467">
      <w:pPr>
        <w:ind w:firstLine="284"/>
        <w:jc w:val="both"/>
      </w:pPr>
      <w:r>
        <w:t>У блоков, отобранных для испытания в соответствии с п.</w:t>
      </w:r>
      <w:r>
        <w:rPr>
          <w:noProof/>
        </w:rPr>
        <w:t xml:space="preserve"> 3.5, </w:t>
      </w:r>
      <w:r>
        <w:t>измеряют в двух местах длину и ширину и по средним арифмети</w:t>
      </w:r>
      <w:r>
        <w:softHyphen/>
        <w:t>ческим значениям вычисляют площадь торцовой поверхности бло</w:t>
      </w:r>
      <w:r>
        <w:softHyphen/>
        <w:t>ка, находящейся под нагрузкой.</w:t>
      </w:r>
    </w:p>
    <w:p w:rsidR="00000000" w:rsidRDefault="00226467">
      <w:pPr>
        <w:ind w:firstLine="284"/>
        <w:jc w:val="both"/>
        <w:rPr>
          <w:noProof/>
        </w:rPr>
      </w:pPr>
      <w:r>
        <w:t xml:space="preserve">Две противоположные торцовые поверхности блока покрывают обмазкой из цементного раствора так, </w:t>
      </w:r>
      <w:r>
        <w:t>чтобы они были ровными. Обмазка должна выступать за лицевые поверхности блока не ме</w:t>
      </w:r>
      <w:r>
        <w:softHyphen/>
        <w:t>нее чем на</w:t>
      </w:r>
      <w:r>
        <w:rPr>
          <w:noProof/>
        </w:rPr>
        <w:t xml:space="preserve"> 8</w:t>
      </w:r>
      <w:r>
        <w:t xml:space="preserve"> мм (черт.</w:t>
      </w:r>
      <w:r>
        <w:rPr>
          <w:noProof/>
        </w:rPr>
        <w:t xml:space="preserve"> 3).</w:t>
      </w:r>
    </w:p>
    <w:p w:rsidR="00000000" w:rsidRDefault="00226467">
      <w:pPr>
        <w:ind w:firstLine="284"/>
        <w:jc w:val="center"/>
      </w:pPr>
      <w:r>
        <w:pict>
          <v:shape id="_x0000_i1027" type="#_x0000_t75" style="width:249pt;height:181.5pt">
            <v:imagedata r:id="rId6" o:title=""/>
          </v:shape>
        </w:pict>
      </w:r>
    </w:p>
    <w:p w:rsidR="00000000" w:rsidRDefault="00226467">
      <w:pPr>
        <w:ind w:firstLine="284"/>
        <w:jc w:val="center"/>
        <w:rPr>
          <w:noProof/>
        </w:rPr>
      </w:pPr>
      <w:r>
        <w:t>Черт.</w:t>
      </w:r>
      <w:r>
        <w:rPr>
          <w:noProof/>
        </w:rPr>
        <w:t xml:space="preserve"> 3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noProof/>
        </w:rPr>
      </w:pPr>
      <w:r>
        <w:t xml:space="preserve">Цементный раствор для обмазки блоков должен </w:t>
      </w:r>
      <w:bookmarkStart w:id="174" w:name="OCRUncertain215"/>
      <w:r>
        <w:t>и</w:t>
      </w:r>
      <w:bookmarkEnd w:id="174"/>
      <w:r>
        <w:t>меть состав, указан</w:t>
      </w:r>
      <w:bookmarkStart w:id="175" w:name="OCRUncertain216"/>
      <w:r>
        <w:t>н</w:t>
      </w:r>
      <w:bookmarkEnd w:id="175"/>
      <w:r>
        <w:t>ый в справочном приложен</w:t>
      </w:r>
      <w:bookmarkStart w:id="176" w:name="OCRUncertain217"/>
      <w:r>
        <w:t>и</w:t>
      </w:r>
      <w:bookmarkEnd w:id="176"/>
      <w:r>
        <w:t>и</w:t>
      </w:r>
      <w:r>
        <w:rPr>
          <w:noProof/>
        </w:rPr>
        <w:t xml:space="preserve"> 3.</w:t>
      </w:r>
    </w:p>
    <w:p w:rsidR="00000000" w:rsidRDefault="00226467">
      <w:pPr>
        <w:ind w:firstLine="284"/>
        <w:jc w:val="both"/>
      </w:pPr>
      <w:r>
        <w:t>При испытани</w:t>
      </w:r>
      <w:bookmarkStart w:id="177" w:name="OCRUncertain218"/>
      <w:r>
        <w:t>и</w:t>
      </w:r>
      <w:bookmarkEnd w:id="177"/>
      <w:r>
        <w:t xml:space="preserve"> блоков прямоугольной формы у</w:t>
      </w:r>
      <w:r>
        <w:rPr>
          <w:noProof/>
        </w:rPr>
        <w:t xml:space="preserve"> 20</w:t>
      </w:r>
      <w:r>
        <w:t xml:space="preserve"> блоков из </w:t>
      </w:r>
      <w:r>
        <w:rPr>
          <w:noProof/>
        </w:rPr>
        <w:t>40</w:t>
      </w:r>
      <w:r>
        <w:t xml:space="preserve"> покрывают обмазкой короткие стороны, а у остальных</w:t>
      </w:r>
      <w:r>
        <w:rPr>
          <w:noProof/>
        </w:rPr>
        <w:t xml:space="preserve"> 20</w:t>
      </w:r>
      <w:r>
        <w:t xml:space="preserve"> бло</w:t>
      </w:r>
      <w:r>
        <w:softHyphen/>
        <w:t>ков</w:t>
      </w:r>
      <w:r>
        <w:rPr>
          <w:noProof/>
        </w:rPr>
        <w:t xml:space="preserve"> —</w:t>
      </w:r>
      <w:r>
        <w:t xml:space="preserve"> длинные стороны.</w:t>
      </w:r>
    </w:p>
    <w:p w:rsidR="00000000" w:rsidRDefault="00226467">
      <w:pPr>
        <w:ind w:firstLine="284"/>
        <w:jc w:val="both"/>
      </w:pPr>
      <w:r>
        <w:t>Пр</w:t>
      </w:r>
      <w:bookmarkStart w:id="178" w:name="OCRUncertain219"/>
      <w:r>
        <w:t>и</w:t>
      </w:r>
      <w:bookmarkEnd w:id="178"/>
      <w:r>
        <w:t xml:space="preserve"> нанесении обмазки блоки фиксируют в форме по центру. Блоки с обмазкой покрывают мокрой тканью, которую регулярно смачивают водой и выдерживают в течени</w:t>
      </w:r>
      <w:r>
        <w:t>е</w:t>
      </w:r>
      <w:r>
        <w:rPr>
          <w:noProof/>
        </w:rPr>
        <w:t xml:space="preserve"> 7</w:t>
      </w:r>
      <w:r>
        <w:t xml:space="preserve"> </w:t>
      </w:r>
      <w:bookmarkStart w:id="179" w:name="OCRUncertain247"/>
      <w:r>
        <w:t>сут.</w:t>
      </w:r>
      <w:bookmarkEnd w:id="179"/>
      <w:r>
        <w:t xml:space="preserve"> Затем ткань убирают</w:t>
      </w:r>
      <w:r>
        <w:rPr>
          <w:noProof/>
        </w:rPr>
        <w:t xml:space="preserve"> </w:t>
      </w:r>
      <w:r>
        <w:t>и выдерживают блоки с обмазкой еще</w:t>
      </w:r>
      <w:r>
        <w:rPr>
          <w:noProof/>
        </w:rPr>
        <w:t xml:space="preserve"> 21</w:t>
      </w:r>
      <w:r>
        <w:t xml:space="preserve"> сут в помеще</w:t>
      </w:r>
      <w:r>
        <w:softHyphen/>
        <w:t>нии при т</w:t>
      </w:r>
      <w:bookmarkStart w:id="180" w:name="OCRUncertain248"/>
      <w:r>
        <w:t>е</w:t>
      </w:r>
      <w:bookmarkEnd w:id="180"/>
      <w:r>
        <w:t xml:space="preserve">мпературе (20 ± 5) °С </w:t>
      </w:r>
      <w:bookmarkStart w:id="181" w:name="OCRUncertain249"/>
      <w:r>
        <w:t>и</w:t>
      </w:r>
      <w:bookmarkEnd w:id="181"/>
      <w:r>
        <w:t xml:space="preserve"> от</w:t>
      </w:r>
      <w:bookmarkStart w:id="182" w:name="OCRUncertain250"/>
      <w:r>
        <w:t>н</w:t>
      </w:r>
      <w:bookmarkEnd w:id="182"/>
      <w:r>
        <w:t>осительной влажности возду</w:t>
      </w:r>
      <w:r>
        <w:softHyphen/>
        <w:t>ха</w:t>
      </w:r>
      <w:r>
        <w:rPr>
          <w:noProof/>
        </w:rPr>
        <w:t xml:space="preserve"> 60—70</w:t>
      </w:r>
      <w:r>
        <w:t xml:space="preserve"> </w:t>
      </w:r>
      <w:r>
        <w:rPr>
          <w:noProof/>
        </w:rPr>
        <w:t xml:space="preserve">%. </w:t>
      </w:r>
    </w:p>
    <w:p w:rsidR="00000000" w:rsidRDefault="00226467">
      <w:pPr>
        <w:ind w:firstLine="284"/>
        <w:jc w:val="both"/>
        <w:rPr>
          <w:i/>
        </w:rPr>
      </w:pPr>
      <w:r>
        <w:rPr>
          <w:noProof/>
        </w:rPr>
        <w:t>4.12.4.</w:t>
      </w:r>
      <w:r>
        <w:t xml:space="preserve"> </w:t>
      </w:r>
      <w:r>
        <w:rPr>
          <w:i/>
        </w:rPr>
        <w:t>Проведение испытания</w:t>
      </w:r>
    </w:p>
    <w:p w:rsidR="00000000" w:rsidRDefault="00226467">
      <w:pPr>
        <w:ind w:firstLine="284"/>
        <w:jc w:val="both"/>
      </w:pPr>
      <w:r>
        <w:t>Определе</w:t>
      </w:r>
      <w:bookmarkStart w:id="183" w:name="OCRUncertain251"/>
      <w:r>
        <w:t>н</w:t>
      </w:r>
      <w:bookmarkEnd w:id="183"/>
      <w:r>
        <w:t>ие предела прочности при сжатии блоков про</w:t>
      </w:r>
      <w:bookmarkStart w:id="184" w:name="OCRUncertain252"/>
      <w:r>
        <w:t>и</w:t>
      </w:r>
      <w:bookmarkEnd w:id="184"/>
      <w:r>
        <w:t>зводят на г</w:t>
      </w:r>
      <w:bookmarkStart w:id="185" w:name="OCRUncertain253"/>
      <w:r>
        <w:t>и</w:t>
      </w:r>
      <w:bookmarkEnd w:id="185"/>
      <w:r>
        <w:t>дравлическом прессе. Квадратные блоки испытывают в од</w:t>
      </w:r>
      <w:r>
        <w:softHyphen/>
        <w:t xml:space="preserve">ном направлении, а прямоугольные </w:t>
      </w:r>
      <w:r>
        <w:rPr>
          <w:noProof/>
        </w:rPr>
        <w:t>—</w:t>
      </w:r>
      <w:r>
        <w:t xml:space="preserve"> в двух взаимно перпендику</w:t>
      </w:r>
      <w:r>
        <w:softHyphen/>
        <w:t>лярных направлениях.</w:t>
      </w:r>
    </w:p>
    <w:p w:rsidR="00000000" w:rsidRDefault="00226467">
      <w:pPr>
        <w:ind w:firstLine="284"/>
        <w:jc w:val="both"/>
      </w:pPr>
      <w:r>
        <w:t>Подачу мас</w:t>
      </w:r>
      <w:bookmarkStart w:id="186" w:name="OCRUncertain254"/>
      <w:r>
        <w:t>л</w:t>
      </w:r>
      <w:bookmarkEnd w:id="186"/>
      <w:r>
        <w:t>а регулируют таким образом, чтобы нагрузка на блок возрастала равномерно со скоростью</w:t>
      </w:r>
      <w:r>
        <w:rPr>
          <w:noProof/>
        </w:rPr>
        <w:t xml:space="preserve"> 0,5—0,6</w:t>
      </w:r>
      <w:r>
        <w:t xml:space="preserve"> </w:t>
      </w:r>
      <w:bookmarkStart w:id="187" w:name="OCRUncertain255"/>
      <w:r>
        <w:t>МПа</w:t>
      </w:r>
      <w:bookmarkEnd w:id="187"/>
      <w:r>
        <w:rPr>
          <w:noProof/>
        </w:rPr>
        <w:t xml:space="preserve"> (5—6</w:t>
      </w:r>
      <w:r>
        <w:t xml:space="preserve"> </w:t>
      </w:r>
      <w:bookmarkStart w:id="188" w:name="OCRUncertain256"/>
      <w:r>
        <w:t>кгс/см</w:t>
      </w:r>
      <w:r>
        <w:rPr>
          <w:vertAlign w:val="superscript"/>
        </w:rPr>
        <w:t>2</w:t>
      </w:r>
      <w:r>
        <w:t>)</w:t>
      </w:r>
      <w:bookmarkEnd w:id="188"/>
      <w:r>
        <w:t xml:space="preserve"> в с</w:t>
      </w:r>
      <w:r>
        <w:t>екунду.</w:t>
      </w:r>
    </w:p>
    <w:p w:rsidR="00000000" w:rsidRDefault="00226467">
      <w:pPr>
        <w:ind w:firstLine="284"/>
        <w:jc w:val="both"/>
      </w:pPr>
      <w:r>
        <w:t>Нагрузку повышают до момента разрушения блока и отсчи</w:t>
      </w:r>
      <w:r>
        <w:softHyphen/>
        <w:t>тывают ее максимальное значение с погрешностью до</w:t>
      </w:r>
      <w:r>
        <w:rPr>
          <w:noProof/>
        </w:rPr>
        <w:t xml:space="preserve"> 1</w:t>
      </w:r>
      <w:r>
        <w:t xml:space="preserve"> </w:t>
      </w:r>
      <w:r>
        <w:rPr>
          <w:noProof/>
        </w:rPr>
        <w:t xml:space="preserve">%. </w:t>
      </w:r>
    </w:p>
    <w:p w:rsidR="00000000" w:rsidRDefault="00226467">
      <w:pPr>
        <w:ind w:firstLine="284"/>
        <w:jc w:val="both"/>
      </w:pPr>
      <w:r>
        <w:rPr>
          <w:noProof/>
        </w:rPr>
        <w:t>4.12.2—4.12.4.</w:t>
      </w:r>
      <w:r>
        <w:t xml:space="preserve"> (Измененная редакция, </w:t>
      </w:r>
      <w:bookmarkStart w:id="189" w:name="OCRUncertain257"/>
      <w:r>
        <w:t>Изм.</w:t>
      </w:r>
      <w:bookmarkEnd w:id="189"/>
      <w:r>
        <w:rPr>
          <w:noProof/>
        </w:rPr>
        <w:t xml:space="preserve"> № 1). </w:t>
      </w:r>
    </w:p>
    <w:p w:rsidR="00000000" w:rsidRDefault="00226467">
      <w:pPr>
        <w:ind w:firstLine="284"/>
        <w:jc w:val="both"/>
        <w:rPr>
          <w:i/>
        </w:rPr>
      </w:pPr>
      <w:r>
        <w:rPr>
          <w:noProof/>
        </w:rPr>
        <w:t>4.12.5.</w:t>
      </w:r>
      <w:r>
        <w:t xml:space="preserve"> </w:t>
      </w:r>
      <w:r>
        <w:rPr>
          <w:i/>
        </w:rPr>
        <w:t>Обработка результатов испытания</w:t>
      </w:r>
    </w:p>
    <w:p w:rsidR="00000000" w:rsidRDefault="00226467">
      <w:pPr>
        <w:ind w:firstLine="284"/>
        <w:jc w:val="both"/>
      </w:pPr>
      <w:r>
        <w:t xml:space="preserve">Предел прочности при сжатии </w:t>
      </w:r>
      <w:r>
        <w:rPr>
          <w:i/>
          <w:lang w:val="en-US"/>
        </w:rPr>
        <w:t>R</w:t>
      </w:r>
      <w:r>
        <w:rPr>
          <w:vertAlign w:val="subscript"/>
        </w:rPr>
        <w:t>сж</w:t>
      </w:r>
      <w:r>
        <w:t xml:space="preserve"> в МПа </w:t>
      </w:r>
      <w:bookmarkStart w:id="190" w:name="OCRUncertain259"/>
      <w:r>
        <w:t>(кгс/см</w:t>
      </w:r>
      <w:r>
        <w:rPr>
          <w:vertAlign w:val="superscript"/>
        </w:rPr>
        <w:t>2</w:t>
      </w:r>
      <w:r>
        <w:t>)</w:t>
      </w:r>
      <w:bookmarkEnd w:id="190"/>
      <w:r>
        <w:t xml:space="preserve"> вычисля</w:t>
      </w:r>
      <w:r>
        <w:softHyphen/>
        <w:t>ют по формуле</w:t>
      </w:r>
    </w:p>
    <w:p w:rsidR="00000000" w:rsidRDefault="00226467">
      <w:pPr>
        <w:ind w:firstLine="284"/>
        <w:jc w:val="both"/>
      </w:pPr>
      <w:r>
        <w:rPr>
          <w:position w:val="-22"/>
        </w:rPr>
        <w:object w:dxaOrig="980" w:dyaOrig="620">
          <v:shape id="_x0000_i1028" type="#_x0000_t75" style="width:48.75pt;height:30.75pt" o:ole="">
            <v:imagedata r:id="rId7" o:title=""/>
          </v:shape>
          <o:OLEObject Type="Embed" ProgID="Equation.2" ShapeID="_x0000_i1028" DrawAspect="Content" ObjectID="_1427200201" r:id="rId8"/>
        </w:object>
      </w:r>
    </w:p>
    <w:p w:rsidR="00000000" w:rsidRDefault="00226467">
      <w:pPr>
        <w:ind w:firstLine="284"/>
        <w:jc w:val="both"/>
      </w:pPr>
      <w:r>
        <w:t xml:space="preserve">где </w:t>
      </w:r>
      <w:bookmarkStart w:id="191" w:name="OCRUncertain261"/>
      <w:r>
        <w:rPr>
          <w:i/>
        </w:rPr>
        <w:t>Р</w:t>
      </w:r>
      <w:bookmarkEnd w:id="191"/>
      <w:r>
        <w:rPr>
          <w:i/>
        </w:rPr>
        <w:t xml:space="preserve">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 xml:space="preserve">разрушающая нагрузка, </w:t>
      </w:r>
      <w:bookmarkStart w:id="192" w:name="OCRUncertain262"/>
      <w:r>
        <w:t>кН</w:t>
      </w:r>
      <w:bookmarkEnd w:id="192"/>
      <w:r>
        <w:t xml:space="preserve"> </w:t>
      </w:r>
      <w:bookmarkStart w:id="193" w:name="OCRUncertain263"/>
      <w:r>
        <w:t>(кгс);</w:t>
      </w:r>
      <w:bookmarkEnd w:id="193"/>
    </w:p>
    <w:p w:rsidR="00000000" w:rsidRDefault="00226467">
      <w:pPr>
        <w:ind w:firstLine="284"/>
        <w:jc w:val="both"/>
        <w:rPr>
          <w:i/>
        </w:rPr>
      </w:pPr>
      <w:r>
        <w:rPr>
          <w:i/>
        </w:rPr>
        <w:t>А</w:t>
      </w:r>
      <w:r>
        <w:rPr>
          <w:i/>
          <w:noProof/>
        </w:rPr>
        <w:t xml:space="preserve"> —</w:t>
      </w:r>
      <w:r>
        <w:t xml:space="preserve"> площадь торцовой поверхности блока, см</w:t>
      </w:r>
      <w:bookmarkStart w:id="194" w:name="OCRUncertain264"/>
      <w:r>
        <w:rPr>
          <w:vertAlign w:val="superscript"/>
        </w:rPr>
        <w:t>2</w:t>
      </w:r>
      <w:r>
        <w:t>.</w:t>
      </w:r>
      <w:r>
        <w:rPr>
          <w:i/>
        </w:rPr>
        <w:t xml:space="preserve"> </w:t>
      </w:r>
      <w:bookmarkEnd w:id="194"/>
    </w:p>
    <w:p w:rsidR="00000000" w:rsidRDefault="00226467">
      <w:pPr>
        <w:ind w:firstLine="284"/>
        <w:jc w:val="both"/>
      </w:pPr>
      <w:r>
        <w:t>За вел</w:t>
      </w:r>
      <w:bookmarkStart w:id="195" w:name="OCRUncertain265"/>
      <w:r>
        <w:t>и</w:t>
      </w:r>
      <w:bookmarkEnd w:id="195"/>
      <w:r>
        <w:t>чину предела прочности при сжатии партии блоков принимают среднее арифметическое значение результатов испы</w:t>
      </w:r>
      <w:r>
        <w:softHyphen/>
        <w:t>тан</w:t>
      </w:r>
      <w:bookmarkStart w:id="196" w:name="OCRUncertain266"/>
      <w:r>
        <w:t>и</w:t>
      </w:r>
      <w:bookmarkEnd w:id="196"/>
      <w:r>
        <w:t>й двадц</w:t>
      </w:r>
      <w:r>
        <w:t>ати квадратных или сорока прямоугольных блоков.</w:t>
      </w:r>
    </w:p>
    <w:p w:rsidR="00000000" w:rsidRDefault="00226467">
      <w:pPr>
        <w:ind w:firstLine="284"/>
        <w:jc w:val="both"/>
      </w:pPr>
      <w:r>
        <w:rPr>
          <w:noProof/>
        </w:rPr>
        <w:t>4.13.</w:t>
      </w:r>
      <w:r>
        <w:t xml:space="preserve"> Водостойкость стекла для изготовления блоков определя</w:t>
      </w:r>
      <w:r>
        <w:softHyphen/>
        <w:t>ют по ГОСТ</w:t>
      </w:r>
      <w:r>
        <w:rPr>
          <w:noProof/>
        </w:rPr>
        <w:t xml:space="preserve"> 10134.1—82. </w:t>
      </w:r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4.12.5, 4.13.</w:t>
      </w:r>
      <w:r>
        <w:t xml:space="preserve"> (Введены дополнительно, Изм.</w:t>
      </w:r>
      <w:r>
        <w:rPr>
          <w:noProof/>
        </w:rPr>
        <w:t xml:space="preserve"> № 1).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5. МАРКИРОВКА, УПАКОВКА, ТРАНСПОРТИРОВАНИЕ И ХРАНЕНИЕ</w:t>
      </w:r>
    </w:p>
    <w:p w:rsidR="00000000" w:rsidRDefault="00226467">
      <w:pPr>
        <w:ind w:firstLine="284"/>
        <w:jc w:val="both"/>
      </w:pPr>
      <w:r>
        <w:rPr>
          <w:noProof/>
        </w:rPr>
        <w:t>5</w:t>
      </w:r>
      <w:r>
        <w:t>.</w:t>
      </w:r>
      <w:r>
        <w:rPr>
          <w:noProof/>
        </w:rPr>
        <w:t>1.</w:t>
      </w:r>
      <w:r>
        <w:t xml:space="preserve"> Каждый блок должен иметь маркировку в одном из углов на наруж</w:t>
      </w:r>
      <w:bookmarkStart w:id="197" w:name="OCRUncertain267"/>
      <w:r>
        <w:t>н</w:t>
      </w:r>
      <w:bookmarkEnd w:id="197"/>
      <w:r>
        <w:t>ой поверхности л</w:t>
      </w:r>
      <w:bookmarkStart w:id="198" w:name="OCRUncertain268"/>
      <w:r>
        <w:t>и</w:t>
      </w:r>
      <w:bookmarkEnd w:id="198"/>
      <w:r>
        <w:t>цевой стенк</w:t>
      </w:r>
      <w:bookmarkStart w:id="199" w:name="OCRUncertain269"/>
      <w:r>
        <w:t>и</w:t>
      </w:r>
      <w:bookmarkEnd w:id="199"/>
      <w:r>
        <w:t xml:space="preserve"> с указанием товарного знака предприятия-изготовителя или его краткого наименования.</w:t>
      </w:r>
    </w:p>
    <w:p w:rsidR="00000000" w:rsidRDefault="00226467">
      <w:pPr>
        <w:ind w:firstLine="284"/>
        <w:jc w:val="both"/>
      </w:pPr>
      <w:r>
        <w:rPr>
          <w:noProof/>
        </w:rPr>
        <w:t>5.2.</w:t>
      </w:r>
      <w:r>
        <w:t xml:space="preserve"> Блоки должны быть упакованы в пакеты-поддоны или контейнеры по техническим условиям, утвер</w:t>
      </w:r>
      <w:r>
        <w:t>жденным в установ</w:t>
      </w:r>
      <w:r>
        <w:softHyphen/>
        <w:t>ленном порядке. Блоки при упаковке должны быть уложе</w:t>
      </w:r>
      <w:bookmarkStart w:id="200" w:name="OCRUncertain270"/>
      <w:r>
        <w:t>н</w:t>
      </w:r>
      <w:bookmarkEnd w:id="200"/>
      <w:r>
        <w:t>ы на тор</w:t>
      </w:r>
      <w:bookmarkStart w:id="201" w:name="OCRUncertain271"/>
      <w:r>
        <w:t>е</w:t>
      </w:r>
      <w:bookmarkEnd w:id="201"/>
      <w:r>
        <w:t>ц рядам</w:t>
      </w:r>
      <w:bookmarkStart w:id="202" w:name="OCRUncertain272"/>
      <w:r>
        <w:t>и</w:t>
      </w:r>
      <w:bookmarkEnd w:id="202"/>
      <w:r>
        <w:t>. При упаковке в пакеты-поддоны каждый горизон</w:t>
      </w:r>
      <w:r>
        <w:softHyphen/>
        <w:t>тальный ряд, а при упаковке в контейнеры и каждый вертикаль</w:t>
      </w:r>
      <w:r>
        <w:softHyphen/>
        <w:t>ный ряд блоков должны быть переложены упаковочным материа</w:t>
      </w:r>
      <w:r>
        <w:softHyphen/>
        <w:t>лом (гофрированным картоном по ГОСТ</w:t>
      </w:r>
      <w:r>
        <w:rPr>
          <w:noProof/>
        </w:rPr>
        <w:t xml:space="preserve"> 7376—89,</w:t>
      </w:r>
      <w:r>
        <w:t xml:space="preserve"> бумагой и др.). </w:t>
      </w:r>
    </w:p>
    <w:p w:rsidR="00000000" w:rsidRDefault="00226467">
      <w:pPr>
        <w:ind w:firstLine="284"/>
        <w:jc w:val="both"/>
      </w:pPr>
      <w:r>
        <w:rPr>
          <w:noProof/>
        </w:rPr>
        <w:t>5.3.</w:t>
      </w:r>
      <w:r>
        <w:t xml:space="preserve"> Тара должна иметь ярлык, в котором указывают: </w:t>
      </w:r>
    </w:p>
    <w:p w:rsidR="00000000" w:rsidRDefault="00226467">
      <w:pPr>
        <w:ind w:firstLine="284"/>
        <w:jc w:val="both"/>
      </w:pPr>
      <w:r>
        <w:t xml:space="preserve">наименование или товарный знак предприятия-изготовителя; </w:t>
      </w:r>
    </w:p>
    <w:p w:rsidR="00000000" w:rsidRDefault="00226467">
      <w:pPr>
        <w:ind w:firstLine="284"/>
        <w:jc w:val="both"/>
      </w:pPr>
      <w:r>
        <w:t>наименование, цвет и условное обозначение блоков;</w:t>
      </w:r>
    </w:p>
    <w:p w:rsidR="00000000" w:rsidRDefault="00226467">
      <w:pPr>
        <w:ind w:firstLine="284"/>
        <w:jc w:val="both"/>
      </w:pPr>
      <w:r>
        <w:t xml:space="preserve">число блоков, шт.; </w:t>
      </w:r>
    </w:p>
    <w:p w:rsidR="00000000" w:rsidRDefault="00226467">
      <w:pPr>
        <w:ind w:firstLine="284"/>
        <w:jc w:val="both"/>
      </w:pPr>
      <w:r>
        <w:t xml:space="preserve">номер упаковщика </w:t>
      </w:r>
      <w:r>
        <w:t>и дату упаковки.</w:t>
      </w:r>
    </w:p>
    <w:p w:rsidR="00000000" w:rsidRDefault="00226467">
      <w:pPr>
        <w:ind w:firstLine="284"/>
        <w:jc w:val="both"/>
        <w:rPr>
          <w:noProof/>
        </w:rPr>
      </w:pPr>
      <w:r>
        <w:rPr>
          <w:noProof/>
        </w:rPr>
        <w:t>5.4.</w:t>
      </w:r>
      <w:r>
        <w:t xml:space="preserve"> Правила маркирования тары должны соответствовать ГОСТ</w:t>
      </w:r>
      <w:r>
        <w:rPr>
          <w:noProof/>
        </w:rPr>
        <w:t xml:space="preserve"> 14192—77.</w:t>
      </w:r>
    </w:p>
    <w:p w:rsidR="00000000" w:rsidRDefault="00226467">
      <w:pPr>
        <w:ind w:firstLine="284"/>
        <w:jc w:val="both"/>
      </w:pPr>
      <w:r>
        <w:rPr>
          <w:noProof/>
        </w:rPr>
        <w:t>5.5.</w:t>
      </w:r>
      <w:r>
        <w:t xml:space="preserve"> Предприятие-</w:t>
      </w:r>
      <w:bookmarkStart w:id="203" w:name="OCRUncertain273"/>
      <w:r>
        <w:t>и</w:t>
      </w:r>
      <w:bookmarkEnd w:id="203"/>
      <w:r>
        <w:t>зготов</w:t>
      </w:r>
      <w:bookmarkStart w:id="204" w:name="OCRUncertain274"/>
      <w:r>
        <w:t>и</w:t>
      </w:r>
      <w:bookmarkEnd w:id="204"/>
      <w:r>
        <w:t>тель должно сопровождать каждую партию блоков документом о качестве установленной формы, в котором указывают:</w:t>
      </w:r>
    </w:p>
    <w:p w:rsidR="00000000" w:rsidRDefault="00226467">
      <w:pPr>
        <w:ind w:firstLine="284"/>
        <w:jc w:val="both"/>
      </w:pPr>
      <w:r>
        <w:t xml:space="preserve">наименование и адрес предприятия-изготовителя и получателя; </w:t>
      </w:r>
    </w:p>
    <w:p w:rsidR="00000000" w:rsidRDefault="00226467">
      <w:pPr>
        <w:ind w:firstLine="284"/>
        <w:jc w:val="both"/>
      </w:pPr>
      <w:r>
        <w:t xml:space="preserve">наименование, цвет и условное обозначение блоков; </w:t>
      </w:r>
    </w:p>
    <w:p w:rsidR="00000000" w:rsidRDefault="00226467">
      <w:pPr>
        <w:ind w:firstLine="284"/>
        <w:jc w:val="both"/>
      </w:pPr>
      <w:r>
        <w:t xml:space="preserve">число блоков, шт.; </w:t>
      </w:r>
    </w:p>
    <w:p w:rsidR="00000000" w:rsidRDefault="00226467">
      <w:pPr>
        <w:ind w:firstLine="284"/>
        <w:jc w:val="both"/>
      </w:pPr>
      <w:r>
        <w:t xml:space="preserve">дату изготовления; </w:t>
      </w:r>
    </w:p>
    <w:p w:rsidR="00000000" w:rsidRDefault="00226467">
      <w:pPr>
        <w:ind w:firstLine="284"/>
        <w:jc w:val="both"/>
      </w:pPr>
      <w:r>
        <w:t>результаты испытаний.</w:t>
      </w:r>
    </w:p>
    <w:p w:rsidR="00000000" w:rsidRDefault="00226467">
      <w:pPr>
        <w:ind w:firstLine="284"/>
        <w:jc w:val="both"/>
      </w:pPr>
      <w:r>
        <w:rPr>
          <w:noProof/>
        </w:rPr>
        <w:t>5.6.</w:t>
      </w:r>
      <w:r>
        <w:t xml:space="preserve"> Вся товаросопроводительная документация на блоки выс</w:t>
      </w:r>
      <w:r>
        <w:softHyphen/>
        <w:t>шей категор</w:t>
      </w:r>
      <w:bookmarkStart w:id="205" w:name="OCRUncertain275"/>
      <w:r>
        <w:t>и</w:t>
      </w:r>
      <w:bookmarkEnd w:id="205"/>
      <w:r>
        <w:t>и качества должна иметь изображение государстве</w:t>
      </w:r>
      <w:r>
        <w:t>н</w:t>
      </w:r>
      <w:r>
        <w:softHyphen/>
        <w:t>ного Знака качества.</w:t>
      </w:r>
    </w:p>
    <w:p w:rsidR="00000000" w:rsidRDefault="00226467">
      <w:pPr>
        <w:ind w:firstLine="284"/>
        <w:jc w:val="both"/>
      </w:pPr>
      <w:r>
        <w:rPr>
          <w:noProof/>
        </w:rPr>
        <w:t>5.7.</w:t>
      </w:r>
      <w:r>
        <w:t xml:space="preserve"> Пакеты-поддоны или контейнеры с блоками транспорти</w:t>
      </w:r>
      <w:r>
        <w:softHyphen/>
        <w:t>руют любым видом транспорта. При транспортировании, погрузке и выгрузке блоков должны приниматься меры, обеспечивающие их сохранность от механических повреждений.</w:t>
      </w:r>
    </w:p>
    <w:p w:rsidR="00000000" w:rsidRDefault="00226467">
      <w:pPr>
        <w:ind w:firstLine="284"/>
        <w:jc w:val="both"/>
      </w:pPr>
      <w:r>
        <w:rPr>
          <w:noProof/>
        </w:rPr>
        <w:t>5.8.</w:t>
      </w:r>
      <w:r>
        <w:t xml:space="preserve"> Блоки должны храниться в закрытых помещениях или под навесом в распакованном виде.</w:t>
      </w:r>
    </w:p>
    <w:p w:rsidR="00000000" w:rsidRDefault="00226467">
      <w:pPr>
        <w:ind w:firstLine="284"/>
        <w:jc w:val="both"/>
      </w:pPr>
      <w:r>
        <w:t>При хране</w:t>
      </w:r>
      <w:bookmarkStart w:id="206" w:name="OCRUncertain276"/>
      <w:r>
        <w:t>н</w:t>
      </w:r>
      <w:bookmarkEnd w:id="206"/>
      <w:r>
        <w:t>ии блоки должны быть уложены на торец рядами, причем прямоугольные блоки должны быть уложены на больш</w:t>
      </w:r>
      <w:bookmarkStart w:id="207" w:name="OCRUncertain277"/>
      <w:r>
        <w:t>и</w:t>
      </w:r>
      <w:bookmarkEnd w:id="207"/>
      <w:r>
        <w:t>й торец. Высота штабеля блоков не должна превышать</w:t>
      </w:r>
      <w:r>
        <w:rPr>
          <w:noProof/>
        </w:rPr>
        <w:t xml:space="preserve"> 1,5</w:t>
      </w:r>
      <w:r>
        <w:t xml:space="preserve"> </w:t>
      </w:r>
      <w:bookmarkStart w:id="208" w:name="OCRUncertain278"/>
      <w:r>
        <w:t>м.</w:t>
      </w:r>
      <w:bookmarkEnd w:id="208"/>
    </w:p>
    <w:p w:rsidR="00000000" w:rsidRDefault="00226467">
      <w:pPr>
        <w:ind w:firstLine="284"/>
        <w:jc w:val="both"/>
        <w:rPr>
          <w:i/>
        </w:rPr>
      </w:pPr>
    </w:p>
    <w:p w:rsidR="00000000" w:rsidRDefault="00226467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</w:t>
      </w:r>
      <w:r>
        <w:rPr>
          <w:i/>
          <w:noProof/>
        </w:rPr>
        <w:t xml:space="preserve">1 </w:t>
      </w:r>
    </w:p>
    <w:p w:rsidR="00000000" w:rsidRDefault="00226467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226467">
      <w:pPr>
        <w:ind w:firstLine="284"/>
        <w:jc w:val="both"/>
        <w:rPr>
          <w:i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1"/>
        <w:gridCol w:w="2091"/>
        <w:gridCol w:w="2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>Условное обозначение блоков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>Характ</w:t>
            </w:r>
            <w:bookmarkStart w:id="209" w:name="OCRUncertain279"/>
            <w:r>
              <w:t>е</w:t>
            </w:r>
            <w:bookmarkEnd w:id="209"/>
            <w:r>
              <w:t>ристика внутрен</w:t>
            </w:r>
            <w:r>
              <w:softHyphen/>
              <w:t>ней поверхности лицевых стенок блоков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center"/>
            </w:pPr>
            <w:r>
              <w:t xml:space="preserve">Справочный коэффициент </w:t>
            </w:r>
            <w:bookmarkStart w:id="210" w:name="OCRUncertain280"/>
            <w:r>
              <w:t>светопропускания</w:t>
            </w:r>
            <w:bookmarkEnd w:id="210"/>
            <w:r>
              <w:t xml:space="preserve"> блоков,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</w:pPr>
            <w:bookmarkStart w:id="211" w:name="OCRUncertain281"/>
            <w:r>
              <w:t>БК</w:t>
            </w:r>
            <w:bookmarkEnd w:id="211"/>
            <w:r>
              <w:t xml:space="preserve"> 194/9</w:t>
            </w:r>
            <w:bookmarkStart w:id="212" w:name="OCRUncertain283"/>
            <w:r>
              <w:t>8</w:t>
            </w:r>
            <w:bookmarkEnd w:id="212"/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</w:pPr>
            <w:r>
              <w:t>Г</w:t>
            </w:r>
            <w:bookmarkStart w:id="213" w:name="OCRUncertain284"/>
            <w:r>
              <w:t>л</w:t>
            </w:r>
            <w:bookmarkEnd w:id="213"/>
            <w:r>
              <w:t>адкая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</w:p>
        </w:tc>
        <w:tc>
          <w:tcPr>
            <w:tcW w:w="2091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</w:pPr>
            <w:bookmarkStart w:id="214" w:name="OCRUncertain285"/>
            <w:r>
              <w:t>Рифленая</w:t>
            </w:r>
            <w:bookmarkEnd w:id="214"/>
          </w:p>
        </w:tc>
        <w:tc>
          <w:tcPr>
            <w:tcW w:w="2091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smallCaps/>
              </w:rPr>
              <w:t>БК</w:t>
            </w:r>
            <w:r>
              <w:rPr>
                <w:smallCaps/>
                <w:noProof/>
              </w:rPr>
              <w:t xml:space="preserve"> 2</w:t>
            </w:r>
            <w:r>
              <w:rPr>
                <w:noProof/>
              </w:rPr>
              <w:t>44/98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</w:pPr>
            <w:r>
              <w:t>Гладкая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  <w:bookmarkStart w:id="215" w:name="OCRUncertain289"/>
            <w:r>
              <w:rPr>
                <w:noProof/>
              </w:rPr>
              <w:t>5</w:t>
            </w:r>
            <w:bookmarkEnd w:id="2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t>БК</w:t>
            </w:r>
            <w:r>
              <w:rPr>
                <w:noProof/>
              </w:rPr>
              <w:t xml:space="preserve"> 244/75</w:t>
            </w:r>
          </w:p>
        </w:tc>
        <w:tc>
          <w:tcPr>
            <w:tcW w:w="2091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</w:pPr>
            <w:r>
              <w:t>Рифленая</w:t>
            </w:r>
          </w:p>
        </w:tc>
        <w:tc>
          <w:tcPr>
            <w:tcW w:w="2091" w:type="dxa"/>
            <w:tcBorders>
              <w:top w:val="nil"/>
              <w:bottom w:val="single" w:sz="6" w:space="0" w:color="auto"/>
            </w:tcBorders>
          </w:tcPr>
          <w:p w:rsidR="00000000" w:rsidRDefault="00226467">
            <w:pPr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bookmarkStart w:id="216" w:name="OCRUncertain292"/>
            <w:r>
              <w:t>БП</w:t>
            </w:r>
            <w:bookmarkEnd w:id="216"/>
            <w:r>
              <w:rPr>
                <w:noProof/>
              </w:rPr>
              <w:t xml:space="preserve"> 294/194/98</w:t>
            </w:r>
          </w:p>
        </w:tc>
        <w:tc>
          <w:tcPr>
            <w:tcW w:w="2091" w:type="dxa"/>
            <w:tcBorders>
              <w:top w:val="nil"/>
            </w:tcBorders>
          </w:tcPr>
          <w:p w:rsidR="00000000" w:rsidRDefault="00226467">
            <w:pPr>
              <w:jc w:val="center"/>
            </w:pPr>
            <w:r>
              <w:t>Гладкая</w:t>
            </w:r>
          </w:p>
        </w:tc>
        <w:tc>
          <w:tcPr>
            <w:tcW w:w="2091" w:type="dxa"/>
            <w:tcBorders>
              <w:top w:val="nil"/>
            </w:tcBorders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000000" w:rsidRDefault="00226467">
            <w:pPr>
              <w:jc w:val="center"/>
              <w:rPr>
                <w:noProof/>
              </w:rPr>
            </w:pPr>
          </w:p>
        </w:tc>
        <w:tc>
          <w:tcPr>
            <w:tcW w:w="2091" w:type="dxa"/>
          </w:tcPr>
          <w:p w:rsidR="00000000" w:rsidRDefault="00226467">
            <w:pPr>
              <w:jc w:val="center"/>
            </w:pPr>
            <w:r>
              <w:t>Рифленая</w:t>
            </w:r>
          </w:p>
        </w:tc>
        <w:tc>
          <w:tcPr>
            <w:tcW w:w="2091" w:type="dxa"/>
          </w:tcPr>
          <w:p w:rsidR="00000000" w:rsidRDefault="00226467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>
              <w:t>,3</w:t>
            </w:r>
            <w:r>
              <w:rPr>
                <w:noProof/>
              </w:rPr>
              <w:t>3</w:t>
            </w:r>
          </w:p>
        </w:tc>
      </w:tr>
    </w:tbl>
    <w:p w:rsidR="00000000" w:rsidRDefault="00226467">
      <w:pPr>
        <w:ind w:firstLine="284"/>
        <w:jc w:val="both"/>
        <w:rPr>
          <w:i/>
        </w:rPr>
      </w:pPr>
    </w:p>
    <w:p w:rsidR="00000000" w:rsidRDefault="00226467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2 </w:t>
      </w:r>
    </w:p>
    <w:p w:rsidR="00000000" w:rsidRDefault="00226467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Справочное значение сопротивления уд</w:t>
      </w:r>
      <w:bookmarkStart w:id="217" w:name="OCRUncertain294"/>
      <w:r>
        <w:t>а</w:t>
      </w:r>
      <w:bookmarkEnd w:id="217"/>
      <w:r>
        <w:t xml:space="preserve">ру блоков должно быть не менее </w:t>
      </w:r>
      <w:r>
        <w:rPr>
          <w:noProof/>
        </w:rPr>
        <w:t>0,8</w:t>
      </w:r>
      <w:r>
        <w:t xml:space="preserve"> </w:t>
      </w:r>
      <w:bookmarkStart w:id="218" w:name="OCRUncertain295"/>
      <w:r>
        <w:t>Дж</w:t>
      </w:r>
      <w:bookmarkEnd w:id="218"/>
      <w:r>
        <w:rPr>
          <w:noProof/>
        </w:rPr>
        <w:t xml:space="preserve"> (8</w:t>
      </w:r>
      <w:r>
        <w:t xml:space="preserve"> </w:t>
      </w:r>
      <w:bookmarkStart w:id="219" w:name="OCRUncertain296"/>
      <w:r>
        <w:t xml:space="preserve">кгс </w:t>
      </w:r>
      <w:r>
        <w:sym w:font="Arial" w:char="00B7"/>
      </w:r>
      <w:r>
        <w:t xml:space="preserve"> см).</w:t>
      </w:r>
      <w:bookmarkEnd w:id="219"/>
    </w:p>
    <w:p w:rsidR="00000000" w:rsidRDefault="00226467">
      <w:pPr>
        <w:ind w:firstLine="284"/>
        <w:jc w:val="both"/>
        <w:rPr>
          <w:i/>
        </w:rPr>
      </w:pPr>
    </w:p>
    <w:p w:rsidR="00000000" w:rsidRDefault="00226467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 </w:t>
      </w:r>
    </w:p>
    <w:p w:rsidR="00000000" w:rsidRDefault="00226467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226467">
      <w:pPr>
        <w:ind w:firstLine="284"/>
        <w:jc w:val="right"/>
      </w:pPr>
    </w:p>
    <w:p w:rsidR="00000000" w:rsidRDefault="00226467">
      <w:pPr>
        <w:ind w:firstLine="284"/>
        <w:jc w:val="both"/>
        <w:rPr>
          <w:noProof/>
        </w:rPr>
      </w:pPr>
      <w:r>
        <w:t>Цементный раствор для приготовления обмазки должен состоять из порт</w:t>
      </w:r>
      <w:r>
        <w:softHyphen/>
        <w:t>ландце</w:t>
      </w:r>
      <w:r>
        <w:t>мента марки</w:t>
      </w:r>
      <w:r>
        <w:rPr>
          <w:noProof/>
        </w:rPr>
        <w:t xml:space="preserve"> 400</w:t>
      </w:r>
      <w:r>
        <w:t xml:space="preserve"> и песка в соотношении по массе</w:t>
      </w:r>
      <w:r>
        <w:rPr>
          <w:noProof/>
        </w:rPr>
        <w:t xml:space="preserve"> 1</w:t>
      </w:r>
      <w:r>
        <w:t xml:space="preserve"> : 3 при </w:t>
      </w:r>
      <w:bookmarkStart w:id="220" w:name="OCRUncertain298"/>
      <w:r>
        <w:t xml:space="preserve">водоцементном </w:t>
      </w:r>
      <w:bookmarkEnd w:id="220"/>
      <w:r>
        <w:t>отношении</w:t>
      </w:r>
      <w:r>
        <w:rPr>
          <w:noProof/>
        </w:rPr>
        <w:t xml:space="preserve"> 0,54.</w:t>
      </w:r>
    </w:p>
    <w:p w:rsidR="00000000" w:rsidRDefault="00226467">
      <w:pPr>
        <w:ind w:firstLine="284"/>
        <w:jc w:val="both"/>
      </w:pPr>
      <w:r>
        <w:t>Содержание</w:t>
      </w:r>
      <w:r>
        <w:rPr>
          <w:noProof/>
        </w:rPr>
        <w:t xml:space="preserve"> </w:t>
      </w:r>
      <w:r>
        <w:rPr>
          <w:lang w:val="en-US"/>
        </w:rPr>
        <w:t>SiO</w:t>
      </w:r>
      <w:r>
        <w:rPr>
          <w:vertAlign w:val="subscript"/>
          <w:lang w:val="en-US"/>
        </w:rPr>
        <w:t>2</w:t>
      </w:r>
      <w:r>
        <w:t xml:space="preserve"> в песке должно быть не менее</w:t>
      </w:r>
      <w:r>
        <w:rPr>
          <w:noProof/>
        </w:rPr>
        <w:t xml:space="preserve"> 98</w:t>
      </w:r>
      <w:r>
        <w:t xml:space="preserve"> </w:t>
      </w:r>
      <w:r>
        <w:rPr>
          <w:noProof/>
        </w:rPr>
        <w:t>%,</w:t>
      </w:r>
      <w:r>
        <w:t xml:space="preserve"> потери при прокали</w:t>
      </w:r>
      <w:r>
        <w:softHyphen/>
        <w:t>вании должны быть не более</w:t>
      </w:r>
      <w:r>
        <w:rPr>
          <w:noProof/>
        </w:rPr>
        <w:t xml:space="preserve"> 0,5</w:t>
      </w:r>
      <w:r>
        <w:t xml:space="preserve"> </w:t>
      </w:r>
      <w:r>
        <w:rPr>
          <w:noProof/>
        </w:rPr>
        <w:t>%.</w:t>
      </w:r>
      <w:r>
        <w:t xml:space="preserve"> </w:t>
      </w:r>
      <w:bookmarkStart w:id="221" w:name="OCRUncertain300"/>
      <w:r>
        <w:t>Гранулометрический</w:t>
      </w:r>
      <w:bookmarkEnd w:id="221"/>
      <w:r>
        <w:t xml:space="preserve"> состав песка должен соответствовать указанному в таблице.</w:t>
      </w:r>
    </w:p>
    <w:p w:rsidR="00000000" w:rsidRDefault="00226467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786"/>
        <w:gridCol w:w="786"/>
        <w:gridCol w:w="786"/>
        <w:gridCol w:w="786"/>
        <w:gridCol w:w="786"/>
        <w:gridCol w:w="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Размер ячеек с</w:t>
            </w:r>
            <w:bookmarkStart w:id="222" w:name="OCRUncertain301"/>
            <w:r>
              <w:t>и</w:t>
            </w:r>
            <w:bookmarkEnd w:id="222"/>
            <w:r>
              <w:t>та, мм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0,08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0,16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0,50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1,00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</w:pPr>
            <w:r>
              <w:t>1,60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>Общий оста</w:t>
            </w:r>
            <w:r>
              <w:softHyphen/>
              <w:t>ток на сите,</w:t>
            </w:r>
            <w:r>
              <w:rPr>
                <w:noProof/>
              </w:rPr>
              <w:t xml:space="preserve"> %</w:t>
            </w:r>
          </w:p>
        </w:tc>
        <w:tc>
          <w:tcPr>
            <w:tcW w:w="786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96—100</w:t>
            </w:r>
          </w:p>
        </w:tc>
        <w:tc>
          <w:tcPr>
            <w:tcW w:w="786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83—93</w:t>
            </w:r>
          </w:p>
        </w:tc>
        <w:tc>
          <w:tcPr>
            <w:tcW w:w="786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62—72</w:t>
            </w:r>
          </w:p>
        </w:tc>
        <w:tc>
          <w:tcPr>
            <w:tcW w:w="786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rPr>
                <w:noProof/>
              </w:rPr>
              <w:t>28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38</w:t>
            </w:r>
          </w:p>
        </w:tc>
        <w:tc>
          <w:tcPr>
            <w:tcW w:w="786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 xml:space="preserve">Не более </w:t>
            </w:r>
            <w:r>
              <w:rPr>
                <w:noProof/>
              </w:rPr>
              <w:t>10</w:t>
            </w:r>
          </w:p>
        </w:tc>
        <w:tc>
          <w:tcPr>
            <w:tcW w:w="786" w:type="dxa"/>
            <w:tcBorders>
              <w:top w:val="nil"/>
            </w:tcBorders>
          </w:tcPr>
          <w:p w:rsidR="00000000" w:rsidRDefault="00226467">
            <w:pPr>
              <w:jc w:val="both"/>
              <w:rPr>
                <w:noProof/>
              </w:rPr>
            </w:pPr>
            <w:r>
              <w:t xml:space="preserve">Не более </w:t>
            </w:r>
            <w:r>
              <w:rPr>
                <w:noProof/>
              </w:rPr>
              <w:t>0,5</w:t>
            </w:r>
          </w:p>
        </w:tc>
      </w:tr>
    </w:tbl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  <w:rPr>
          <w:noProof/>
        </w:rPr>
      </w:pPr>
      <w:r>
        <w:t xml:space="preserve">(Введено дополнительно, </w:t>
      </w:r>
      <w:bookmarkStart w:id="223" w:name="OCRUncertain303"/>
      <w:r>
        <w:t>Изм.</w:t>
      </w:r>
      <w:bookmarkEnd w:id="223"/>
      <w:r>
        <w:rPr>
          <w:noProof/>
        </w:rPr>
        <w:t xml:space="preserve"> № 1).</w:t>
      </w:r>
    </w:p>
    <w:p w:rsidR="00000000" w:rsidRDefault="00226467">
      <w:pPr>
        <w:ind w:firstLine="284"/>
        <w:jc w:val="both"/>
        <w:rPr>
          <w:i/>
        </w:rPr>
      </w:pPr>
    </w:p>
    <w:p w:rsidR="00000000" w:rsidRDefault="00226467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4 </w:t>
      </w:r>
    </w:p>
    <w:p w:rsidR="00000000" w:rsidRDefault="00226467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center"/>
      </w:pPr>
      <w:r>
        <w:t>ИНФО</w:t>
      </w:r>
      <w:bookmarkStart w:id="224" w:name="OCRUncertain304"/>
      <w:r>
        <w:t>Р</w:t>
      </w:r>
      <w:bookmarkEnd w:id="224"/>
      <w:r>
        <w:t>МАЦИОННЫЕ ДАННЫЕ О СООТВЕТСТВИИ ГОСТ 9272— 81</w:t>
      </w:r>
      <w:r>
        <w:t xml:space="preserve"> </w:t>
      </w:r>
      <w:bookmarkStart w:id="225" w:name="OCRUncertain305"/>
      <w:r>
        <w:t>СТ</w:t>
      </w:r>
      <w:bookmarkEnd w:id="225"/>
      <w:r>
        <w:t xml:space="preserve"> СЭВ 4416—83</w:t>
      </w:r>
    </w:p>
    <w:p w:rsidR="00000000" w:rsidRDefault="00226467">
      <w:pPr>
        <w:ind w:firstLine="284"/>
        <w:jc w:val="both"/>
      </w:pPr>
    </w:p>
    <w:p w:rsidR="00000000" w:rsidRDefault="00226467">
      <w:pPr>
        <w:ind w:firstLine="284"/>
        <w:jc w:val="both"/>
      </w:pPr>
      <w:r>
        <w:t>Требования ГОСТ</w:t>
      </w:r>
      <w:r>
        <w:rPr>
          <w:noProof/>
        </w:rPr>
        <w:t xml:space="preserve"> 9272—81</w:t>
      </w:r>
      <w:r>
        <w:t xml:space="preserve"> к  блокам  размерами</w:t>
      </w:r>
      <w:r>
        <w:rPr>
          <w:noProof/>
        </w:rPr>
        <w:t xml:space="preserve"> (</w:t>
      </w:r>
      <w:bookmarkStart w:id="226" w:name="OCRUncertain306"/>
      <w:r>
        <w:rPr>
          <w:noProof/>
        </w:rPr>
        <w:t>1</w:t>
      </w:r>
      <w:bookmarkEnd w:id="226"/>
      <w:r>
        <w:rPr>
          <w:noProof/>
        </w:rPr>
        <w:t>94</w:t>
      </w:r>
      <w:r>
        <w:rPr>
          <w:noProof/>
        </w:rPr>
        <w:sym w:font="Symbol" w:char="F043"/>
      </w:r>
      <w:r>
        <w:rPr>
          <w:noProof/>
        </w:rPr>
        <w:t>1</w:t>
      </w:r>
      <w:bookmarkStart w:id="227" w:name="OCRUncertain307"/>
      <w:r>
        <w:rPr>
          <w:noProof/>
        </w:rPr>
        <w:t>9</w:t>
      </w:r>
      <w:bookmarkEnd w:id="227"/>
      <w:r>
        <w:rPr>
          <w:noProof/>
        </w:rPr>
        <w:t>4</w:t>
      </w:r>
      <w:r>
        <w:rPr>
          <w:noProof/>
        </w:rPr>
        <w:sym w:font="Symbol" w:char="F043"/>
      </w:r>
      <w:r>
        <w:rPr>
          <w:noProof/>
        </w:rPr>
        <w:t>98)</w:t>
      </w:r>
      <w:r>
        <w:t xml:space="preserve"> мм, </w:t>
      </w:r>
      <w:r>
        <w:rPr>
          <w:noProof/>
        </w:rPr>
        <w:t>(244</w:t>
      </w:r>
      <w:r>
        <w:rPr>
          <w:noProof/>
        </w:rPr>
        <w:sym w:font="Symbol" w:char="F043"/>
      </w:r>
      <w:r>
        <w:rPr>
          <w:noProof/>
        </w:rPr>
        <w:t>244</w:t>
      </w:r>
      <w:bookmarkStart w:id="228" w:name="OCRUncertain308"/>
      <w:r>
        <w:rPr>
          <w:noProof/>
        </w:rPr>
        <w:sym w:font="Symbol" w:char="F043"/>
      </w:r>
      <w:r>
        <w:rPr>
          <w:noProof/>
        </w:rPr>
        <w:t>9</w:t>
      </w:r>
      <w:bookmarkEnd w:id="228"/>
      <w:r>
        <w:rPr>
          <w:noProof/>
        </w:rPr>
        <w:t>8)</w:t>
      </w:r>
      <w:r>
        <w:t xml:space="preserve"> мм,</w:t>
      </w:r>
      <w:r>
        <w:rPr>
          <w:noProof/>
        </w:rPr>
        <w:t xml:space="preserve"> (244</w:t>
      </w:r>
      <w:r>
        <w:rPr>
          <w:noProof/>
        </w:rPr>
        <w:sym w:font="Symbol" w:char="F043"/>
      </w:r>
      <w:r>
        <w:rPr>
          <w:noProof/>
        </w:rPr>
        <w:t>244</w:t>
      </w:r>
      <w:r>
        <w:rPr>
          <w:noProof/>
        </w:rPr>
        <w:sym w:font="Symbol" w:char="F043"/>
      </w:r>
      <w:r>
        <w:rPr>
          <w:noProof/>
        </w:rPr>
        <w:t>75)</w:t>
      </w:r>
      <w:r>
        <w:t xml:space="preserve"> мм,</w:t>
      </w:r>
      <w:r>
        <w:rPr>
          <w:noProof/>
        </w:rPr>
        <w:t xml:space="preserve"> (294</w:t>
      </w:r>
      <w:r>
        <w:rPr>
          <w:noProof/>
        </w:rPr>
        <w:sym w:font="Symbol" w:char="F043"/>
      </w:r>
      <w:r>
        <w:rPr>
          <w:noProof/>
        </w:rPr>
        <w:t>194</w:t>
      </w:r>
      <w:r>
        <w:rPr>
          <w:noProof/>
        </w:rPr>
        <w:sym w:font="Symbol" w:char="F043"/>
      </w:r>
      <w:r>
        <w:rPr>
          <w:noProof/>
        </w:rPr>
        <w:t>98)</w:t>
      </w:r>
      <w:r>
        <w:t xml:space="preserve"> мм соответствуют требо</w:t>
      </w:r>
      <w:r>
        <w:softHyphen/>
        <w:t>ваниям СТ СЭВ</w:t>
      </w:r>
      <w:r>
        <w:rPr>
          <w:noProof/>
        </w:rPr>
        <w:t xml:space="preserve"> 4418— </w:t>
      </w:r>
      <w:bookmarkStart w:id="229" w:name="OCRUncertain310"/>
      <w:r>
        <w:rPr>
          <w:noProof/>
        </w:rPr>
        <w:t>8</w:t>
      </w:r>
      <w:bookmarkEnd w:id="229"/>
      <w:r>
        <w:rPr>
          <w:noProof/>
        </w:rPr>
        <w:t xml:space="preserve">3. </w:t>
      </w:r>
    </w:p>
    <w:p w:rsidR="00000000" w:rsidRDefault="00226467">
      <w:pPr>
        <w:ind w:firstLine="284"/>
        <w:jc w:val="both"/>
        <w:rPr>
          <w:noProof/>
        </w:rPr>
      </w:pPr>
      <w:r>
        <w:t>(Введено дополнительно, Изм.</w:t>
      </w:r>
      <w:r>
        <w:rPr>
          <w:noProof/>
        </w:rPr>
        <w:t xml:space="preserve"> № 2).</w:t>
      </w:r>
    </w:p>
    <w:p w:rsidR="00000000" w:rsidRDefault="00226467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467"/>
    <w:rsid w:val="002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1.bin" Type="http://schemas.openxmlformats.org/officeDocument/2006/relationships/oleObject"/><Relationship Id="rId3" Target="webSettings.xml" Type="http://schemas.openxmlformats.org/officeDocument/2006/relationships/webSettings"/><Relationship Id="rId7" Target="media/image4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2820</Words>
  <Characters>16078</Characters>
  <Application>Microsoft Office Word</Application>
  <DocSecurity>0</DocSecurity>
  <Lines>133</Lines>
  <Paragraphs>37</Paragraphs>
  <ScaleCrop>false</ScaleCrop>
  <Company>Elcom Ltd</Company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БЛОКИ СТЕКЛЯННЫЕ ПУСТОТЕЛЫЕ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80664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