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57403">
      <w:pPr>
        <w:jc w:val="right"/>
        <w:rPr>
          <w:sz w:val="24"/>
        </w:rPr>
      </w:pPr>
      <w:bookmarkStart w:id="0" w:name="_GoBack"/>
      <w:bookmarkEnd w:id="0"/>
    </w:p>
    <w:p w:rsidR="00000000" w:rsidRDefault="00D57403">
      <w:pPr>
        <w:jc w:val="right"/>
        <w:rPr>
          <w:sz w:val="24"/>
        </w:rPr>
      </w:pPr>
      <w:r>
        <w:rPr>
          <w:sz w:val="24"/>
        </w:rPr>
        <w:t xml:space="preserve">ГОСТ </w:t>
      </w:r>
      <w:proofErr w:type="spellStart"/>
      <w:r>
        <w:rPr>
          <w:sz w:val="24"/>
        </w:rPr>
        <w:t>Р</w:t>
      </w:r>
      <w:proofErr w:type="spellEnd"/>
      <w:r>
        <w:rPr>
          <w:sz w:val="24"/>
        </w:rPr>
        <w:t xml:space="preserve"> 1.4-93 </w:t>
      </w:r>
    </w:p>
    <w:p w:rsidR="00000000" w:rsidRDefault="00D57403">
      <w:pPr>
        <w:pStyle w:val="A10"/>
        <w:tabs>
          <w:tab w:val="clear" w:pos="9590"/>
        </w:tabs>
      </w:pPr>
    </w:p>
    <w:p w:rsidR="00000000" w:rsidRDefault="00D57403">
      <w:pPr>
        <w:pStyle w:val="A10"/>
        <w:tabs>
          <w:tab w:val="clear" w:pos="9590"/>
        </w:tabs>
      </w:pPr>
    </w:p>
    <w:p w:rsidR="00000000" w:rsidRDefault="00D57403">
      <w:pPr>
        <w:pStyle w:val="H3"/>
        <w:jc w:val="center"/>
      </w:pPr>
      <w:r>
        <w:t>ГОСУДАРСТВЕННЫЙ СТАНДАРТ РОССИЙСКОЙ ФЕДЕРАЦИИ</w:t>
      </w:r>
    </w:p>
    <w:p w:rsidR="00000000" w:rsidRDefault="00D57403">
      <w:pPr>
        <w:pStyle w:val="H3"/>
        <w:jc w:val="center"/>
      </w:pPr>
    </w:p>
    <w:p w:rsidR="00000000" w:rsidRDefault="00D57403">
      <w:pPr>
        <w:pStyle w:val="H3"/>
        <w:jc w:val="center"/>
      </w:pPr>
    </w:p>
    <w:p w:rsidR="00000000" w:rsidRDefault="00D57403">
      <w:pPr>
        <w:pStyle w:val="H3"/>
        <w:jc w:val="center"/>
      </w:pPr>
      <w:r>
        <w:t>ГОСУДАРСТВЕННАЯ СИСТЕМА СТАНДАРТИЗАЦИИ РОССИЙСКОЙ ФЕДЕРАЦИИ</w:t>
      </w:r>
    </w:p>
    <w:p w:rsidR="00000000" w:rsidRDefault="00D57403">
      <w:pPr>
        <w:pStyle w:val="H3"/>
        <w:jc w:val="center"/>
      </w:pPr>
      <w:r>
        <w:t>Стандарты отраслей, стандарты предприятий, стандарты научно-технических, инженерных обществ  и других общественных объединений.</w:t>
      </w:r>
    </w:p>
    <w:p w:rsidR="00000000" w:rsidRDefault="00D57403">
      <w:pPr>
        <w:pStyle w:val="H3"/>
        <w:jc w:val="center"/>
      </w:pPr>
      <w:r>
        <w:t xml:space="preserve"> О</w:t>
      </w:r>
      <w:r>
        <w:t>бщие положения</w:t>
      </w:r>
    </w:p>
    <w:p w:rsidR="00000000" w:rsidRDefault="00D57403">
      <w:pPr>
        <w:pStyle w:val="H3"/>
        <w:jc w:val="center"/>
      </w:pPr>
    </w:p>
    <w:p w:rsidR="00000000" w:rsidRDefault="00D57403">
      <w:pPr>
        <w:pStyle w:val="H3"/>
        <w:jc w:val="center"/>
      </w:pPr>
      <w:proofErr w:type="spellStart"/>
      <w:r>
        <w:t>State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Standardization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Federation</w:t>
      </w:r>
      <w:proofErr w:type="spellEnd"/>
    </w:p>
    <w:p w:rsidR="00000000" w:rsidRDefault="00D57403">
      <w:pPr>
        <w:pStyle w:val="H3"/>
        <w:jc w:val="center"/>
      </w:pPr>
      <w:proofErr w:type="spellStart"/>
      <w:r>
        <w:t>Enterprise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.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concepts</w:t>
      </w:r>
      <w:proofErr w:type="spellEnd"/>
    </w:p>
    <w:p w:rsidR="00000000" w:rsidRDefault="00D57403">
      <w:pPr>
        <w:pStyle w:val="H3"/>
        <w:jc w:val="center"/>
      </w:pPr>
    </w:p>
    <w:p w:rsidR="00000000" w:rsidRDefault="00D57403">
      <w:pPr>
        <w:pStyle w:val="A10"/>
        <w:tabs>
          <w:tab w:val="clear" w:pos="9590"/>
        </w:tabs>
      </w:pPr>
    </w:p>
    <w:p w:rsidR="00000000" w:rsidRDefault="00D57403">
      <w:pPr>
        <w:pStyle w:val="A10"/>
        <w:tabs>
          <w:tab w:val="clear" w:pos="9590"/>
        </w:tabs>
        <w:jc w:val="right"/>
        <w:rPr>
          <w:sz w:val="24"/>
        </w:rPr>
      </w:pPr>
      <w:r>
        <w:rPr>
          <w:sz w:val="24"/>
        </w:rPr>
        <w:t>Дата введения 1994-04-01</w:t>
      </w:r>
    </w:p>
    <w:p w:rsidR="00000000" w:rsidRDefault="00D57403">
      <w:pPr>
        <w:pStyle w:val="A10"/>
        <w:tabs>
          <w:tab w:val="clear" w:pos="9590"/>
        </w:tabs>
      </w:pPr>
    </w:p>
    <w:p w:rsidR="00000000" w:rsidRDefault="00D57403">
      <w:pPr>
        <w:pStyle w:val="A10"/>
        <w:tabs>
          <w:tab w:val="clear" w:pos="9590"/>
        </w:tabs>
      </w:pPr>
    </w:p>
    <w:p w:rsidR="00000000" w:rsidRDefault="00D57403">
      <w:pPr>
        <w:pStyle w:val="A10"/>
        <w:tabs>
          <w:tab w:val="clear" w:pos="9590"/>
        </w:tabs>
      </w:pPr>
    </w:p>
    <w:p w:rsidR="00000000" w:rsidRDefault="00D57403">
      <w:pPr>
        <w:pStyle w:val="H3"/>
        <w:jc w:val="center"/>
      </w:pPr>
      <w:r>
        <w:t>Предисловие</w:t>
      </w:r>
    </w:p>
    <w:p w:rsidR="00000000" w:rsidRDefault="00D57403">
      <w:pPr>
        <w:pStyle w:val="H3"/>
        <w:jc w:val="center"/>
      </w:pPr>
    </w:p>
    <w:p w:rsidR="00000000" w:rsidRDefault="00D57403">
      <w:pPr>
        <w:pStyle w:val="H3"/>
        <w:jc w:val="center"/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1 РАЗРАБОТАН Всероссийским научно-исследовательским институтом стандартизации (</w:t>
      </w:r>
      <w:proofErr w:type="spellStart"/>
      <w:r>
        <w:rPr>
          <w:sz w:val="24"/>
        </w:rPr>
        <w:t>ВНИИстандарт</w:t>
      </w:r>
      <w:proofErr w:type="spellEnd"/>
      <w:r>
        <w:rPr>
          <w:sz w:val="24"/>
        </w:rPr>
        <w:t>) Госстандарта России, доработан с участием рабочей группы специалистов отраслей народного хозяйства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ВНЕСЕН Главным управлением технической политики в области стандартизации Госстандарта России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2 УТВЕРЖДЕН И ВВЕДЕН В ДЕЙСТВИЕ Постановлением Госстандарта России от</w:t>
      </w:r>
      <w:r>
        <w:rPr>
          <w:sz w:val="24"/>
        </w:rPr>
        <w:t xml:space="preserve"> 15 декабря 1993 г. № 21.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 xml:space="preserve">3 ВЗАМЕН ГОСТ </w:t>
      </w:r>
      <w:proofErr w:type="spellStart"/>
      <w:r>
        <w:rPr>
          <w:sz w:val="24"/>
        </w:rPr>
        <w:t>Р</w:t>
      </w:r>
      <w:proofErr w:type="spellEnd"/>
      <w:r>
        <w:rPr>
          <w:sz w:val="24"/>
        </w:rPr>
        <w:t xml:space="preserve"> 1.4-92 и ВВЕДЕН ВПЕРВЫЕ в части стандартов отраслей, стандартов научно-технических, инженерных обществ и других общественных  объединений.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4 В настоящем стандарте реализованы нормы Закона Российской Федерации "О стандартизации"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5 ПЕРЕИЗДАНИЕ. Октябрь 1997.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00000" w:rsidRDefault="00D57403">
      <w:pPr>
        <w:jc w:val="center"/>
        <w:rPr>
          <w:b/>
          <w:sz w:val="28"/>
        </w:rPr>
      </w:pPr>
      <w:r>
        <w:rPr>
          <w:b/>
          <w:sz w:val="28"/>
        </w:rPr>
        <w:t>1 Область применения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 xml:space="preserve">Настоящий стандарт устанавливает общие положения по разработке, принятию, учетной регистрации, изданию, применению, контролю за соблюдением обязательных требований, изменению и отмене </w:t>
      </w:r>
      <w:r>
        <w:rPr>
          <w:sz w:val="24"/>
        </w:rPr>
        <w:t>стандартов отраслей, а также объекты стандартизации и общие правила разработки  и применения стандартов предприятия, стандартов научно-технических, инженерных обществ и других общественных объединений.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Положения настоящего стандарта применяются расположенными на территории Российской Федерации государственными органами управления, предприятиями и объединениями предприятий, предпринимателями (далее - субъекты хозяйственной деятельности), научно-техническими, инженерными обществами и другими общественными об</w:t>
      </w:r>
      <w:r>
        <w:rPr>
          <w:sz w:val="24"/>
        </w:rPr>
        <w:t>ъединениями, в том числе техническими комитетами по стандартизации.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center"/>
        <w:rPr>
          <w:b/>
          <w:sz w:val="28"/>
        </w:rPr>
      </w:pPr>
      <w:r>
        <w:rPr>
          <w:b/>
          <w:sz w:val="28"/>
        </w:rPr>
        <w:t>2 Нормативные ссылки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В настоящем стандарте использованы ссылки на следующие стандарты: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 xml:space="preserve">ГОСТ </w:t>
      </w:r>
      <w:proofErr w:type="spellStart"/>
      <w:r>
        <w:rPr>
          <w:sz w:val="24"/>
        </w:rPr>
        <w:t>Р</w:t>
      </w:r>
      <w:proofErr w:type="spellEnd"/>
      <w:r>
        <w:rPr>
          <w:sz w:val="24"/>
        </w:rPr>
        <w:t xml:space="preserve"> 1.0-92 Государственная система стандартизации Российской Федерации. Основные положения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 xml:space="preserve">ГОСТ </w:t>
      </w:r>
      <w:proofErr w:type="spellStart"/>
      <w:r>
        <w:rPr>
          <w:sz w:val="24"/>
        </w:rPr>
        <w:t>Р</w:t>
      </w:r>
      <w:proofErr w:type="spellEnd"/>
      <w:r>
        <w:rPr>
          <w:sz w:val="24"/>
        </w:rPr>
        <w:t xml:space="preserve"> 1.5-92 Государственная система стандартизации Российской Федерации. Общие требования к построению, изложению, оформлению и содержанию стандартов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center"/>
        <w:rPr>
          <w:b/>
          <w:sz w:val="28"/>
        </w:rPr>
      </w:pPr>
      <w:r>
        <w:rPr>
          <w:b/>
          <w:sz w:val="28"/>
        </w:rPr>
        <w:t>3 Стандарты отраслей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3.1 Стандарты отраслей разрабатываются в случаях и на условиях, указанных в ГОС</w:t>
      </w:r>
      <w:r>
        <w:rPr>
          <w:sz w:val="24"/>
        </w:rPr>
        <w:t xml:space="preserve">Т </w:t>
      </w:r>
      <w:proofErr w:type="spellStart"/>
      <w:r>
        <w:rPr>
          <w:sz w:val="24"/>
        </w:rPr>
        <w:t>Р</w:t>
      </w:r>
      <w:proofErr w:type="spellEnd"/>
      <w:r>
        <w:rPr>
          <w:sz w:val="24"/>
        </w:rPr>
        <w:t xml:space="preserve"> 1.0 (7.3.1).</w:t>
      </w:r>
    </w:p>
    <w:p w:rsidR="00000000" w:rsidRDefault="00D57403">
      <w:pPr>
        <w:jc w:val="both"/>
        <w:rPr>
          <w:sz w:val="24"/>
        </w:rPr>
      </w:pPr>
      <w:r>
        <w:rPr>
          <w:sz w:val="24"/>
        </w:rPr>
        <w:t xml:space="preserve">В частности, стандарты отраслей разрабатывают на организационно-технические и общетехнические объекты, продукцию, работы (процессы) и услуги, применяемые в отрасли, в том числе организацию проведения работ по отраслевой стандартизации, </w:t>
      </w:r>
      <w:proofErr w:type="spellStart"/>
      <w:r>
        <w:rPr>
          <w:sz w:val="24"/>
        </w:rPr>
        <w:t>типоразмерные</w:t>
      </w:r>
      <w:proofErr w:type="spellEnd"/>
      <w:r>
        <w:rPr>
          <w:sz w:val="24"/>
        </w:rPr>
        <w:t xml:space="preserve"> ряды и типовые конструкции изделий отраслевого  применения (специфический крепеж, инструмент и др.), организацию работ по метрологическому обеспечению в отрасли.    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3.2 Стандарты отраслей могут разрабатываться и приниматься государственным орг</w:t>
      </w:r>
      <w:r>
        <w:rPr>
          <w:sz w:val="24"/>
        </w:rPr>
        <w:t>аном управления в пределах своей компетенции по процедурам, установленным этим органом.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lastRenderedPageBreak/>
        <w:t>3.3 При установлении процедур разработки и принятия стандартов отраслей рекомендуется предусматривать:</w:t>
      </w:r>
    </w:p>
    <w:p w:rsidR="00000000" w:rsidRDefault="00D57403">
      <w:pPr>
        <w:jc w:val="both"/>
        <w:rPr>
          <w:sz w:val="24"/>
        </w:rPr>
      </w:pPr>
    </w:p>
    <w:p w:rsidR="00000000" w:rsidRDefault="00D57403" w:rsidP="00D57403">
      <w:pPr>
        <w:numPr>
          <w:ilvl w:val="0"/>
          <w:numId w:val="1"/>
        </w:numPr>
        <w:tabs>
          <w:tab w:val="left" w:pos="530"/>
        </w:tabs>
        <w:ind w:left="284" w:hanging="114"/>
        <w:jc w:val="both"/>
        <w:rPr>
          <w:sz w:val="24"/>
        </w:rPr>
      </w:pPr>
      <w:r>
        <w:rPr>
          <w:sz w:val="24"/>
        </w:rPr>
        <w:t>Привлечение к разработке проектов стандартов отраслей предприятий специалистов, специализирующихся по определенным видам продукции и технологии и обладающих в данной области наибольшим научно-техническим потенциалом, объемом информации и авторитетом;</w:t>
      </w:r>
    </w:p>
    <w:p w:rsidR="00000000" w:rsidRDefault="00D57403" w:rsidP="00D57403">
      <w:pPr>
        <w:numPr>
          <w:ilvl w:val="0"/>
          <w:numId w:val="1"/>
        </w:numPr>
        <w:tabs>
          <w:tab w:val="left" w:pos="530"/>
        </w:tabs>
        <w:ind w:left="284" w:hanging="114"/>
        <w:jc w:val="both"/>
        <w:rPr>
          <w:sz w:val="24"/>
        </w:rPr>
      </w:pPr>
      <w:r>
        <w:rPr>
          <w:sz w:val="24"/>
        </w:rPr>
        <w:t>Создание условий для участия в обсуждении проектов стандартов отрасл</w:t>
      </w:r>
      <w:r>
        <w:rPr>
          <w:sz w:val="24"/>
        </w:rPr>
        <w:t>ей широкого  круга субъектов хозяйственной деятельности, на продукцию, работы или услуги которых требования этих стандартов будут распространяться;</w:t>
      </w:r>
    </w:p>
    <w:p w:rsidR="00000000" w:rsidRDefault="00D57403" w:rsidP="00D57403">
      <w:pPr>
        <w:numPr>
          <w:ilvl w:val="0"/>
          <w:numId w:val="1"/>
        </w:numPr>
        <w:tabs>
          <w:tab w:val="left" w:pos="530"/>
        </w:tabs>
        <w:ind w:left="284" w:hanging="114"/>
        <w:jc w:val="both"/>
        <w:rPr>
          <w:sz w:val="24"/>
        </w:rPr>
      </w:pPr>
      <w:r>
        <w:rPr>
          <w:sz w:val="24"/>
        </w:rPr>
        <w:t>Согласование проектов стандартов отраслей с государственными органами управления, осуществляющими в соответствии с законодательством Российской Федерации контрольно-надзорные или разрешительные функции, в случаях, когда проекты стандартов устанавливают требования, относящиеся к компетенции названных органов;</w:t>
      </w:r>
    </w:p>
    <w:p w:rsidR="00000000" w:rsidRDefault="00D57403" w:rsidP="00D57403">
      <w:pPr>
        <w:numPr>
          <w:ilvl w:val="0"/>
          <w:numId w:val="1"/>
        </w:numPr>
        <w:tabs>
          <w:tab w:val="left" w:pos="530"/>
        </w:tabs>
        <w:ind w:left="284" w:hanging="114"/>
        <w:jc w:val="both"/>
        <w:rPr>
          <w:sz w:val="24"/>
        </w:rPr>
      </w:pPr>
      <w:r>
        <w:rPr>
          <w:sz w:val="24"/>
        </w:rPr>
        <w:t xml:space="preserve">Принятие стандарта отрасли только при условии учета и </w:t>
      </w:r>
      <w:r>
        <w:rPr>
          <w:sz w:val="24"/>
        </w:rPr>
        <w:t>оптимального сочетания в нем интересов отдельных субъектов хозяйственной деятельности и отрасли в целом.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 xml:space="preserve">Примечание - Проекты стандартов отраслей, содержащие ссылки или извлечения со ссылками на государственные стандарты, включающие требования к продукции, работам (процессам) или услугам по их безопасности для окружающей среды, жизни, здоровья и имущества, требования техники безопасности и производственной </w:t>
      </w:r>
      <w:proofErr w:type="spellStart"/>
      <w:r>
        <w:rPr>
          <w:sz w:val="24"/>
        </w:rPr>
        <w:t>санатарии</w:t>
      </w:r>
      <w:proofErr w:type="spellEnd"/>
      <w:r>
        <w:rPr>
          <w:sz w:val="24"/>
        </w:rPr>
        <w:t>, а также содержащие ссылки или извлечения со ссылками на правила и нормы, установленные соо</w:t>
      </w:r>
      <w:r>
        <w:rPr>
          <w:sz w:val="24"/>
        </w:rPr>
        <w:t>тветствующими государственными органами управления, могут с ними не согласовываться.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 xml:space="preserve">3.4 Построение, изложение, оформление, содержание и обозначение стандартов отраслей - по ГОСТ </w:t>
      </w:r>
      <w:proofErr w:type="spellStart"/>
      <w:r>
        <w:rPr>
          <w:sz w:val="24"/>
        </w:rPr>
        <w:t>Р</w:t>
      </w:r>
      <w:proofErr w:type="spellEnd"/>
      <w:r>
        <w:rPr>
          <w:sz w:val="24"/>
        </w:rPr>
        <w:t xml:space="preserve"> 1.5.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3.5 Перед принятием стандарта отрасли проводится его проверка на соответствие законодательству Российской Федерации, требованиям государственных стандартов, метрологическим нормам и правил, терминологическим требованиям, правилам построения, изложения и оформления стандартов.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3.6 При принятии стандарта отрасли устанавлива</w:t>
      </w:r>
      <w:r>
        <w:rPr>
          <w:sz w:val="24"/>
        </w:rPr>
        <w:t>ют дату его введения в действие с учетом сроков осуществления мероприятий по подготовке к применению стандарта.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Срок действия стандарта отрасли, как правило,  не устанавливают.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По решению государственного органа управления отраслью срок действия стандарта отрасли может быть ограничен.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3.7 Принятые государственным органом управления стандарты отраслей подлежат учетной регистрации в порядке, установленном в отрасли.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3.8 Издание, переиздание, формирование и ведение фондов стандартов отраслей организуют гос</w:t>
      </w:r>
      <w:r>
        <w:rPr>
          <w:sz w:val="24"/>
        </w:rPr>
        <w:t>ударственные органы управления, принявшие их в пределах своей компетенции. Эти органы обеспечивают также пользователей информацией о стандартах  отраслей и самими стандартами на договорной основе.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3.9 Стандарты отраслей должны обеспечивать соблюдение обязательных требований государственных стандартов.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3.10 Стандарт отрасли применяют на территории Российской Федерации предприятия, подведомственные государственному органу управления, принявшему данный стандарт. Иные субъекты хозяйственной деятельности приме</w:t>
      </w:r>
      <w:r>
        <w:rPr>
          <w:sz w:val="24"/>
        </w:rPr>
        <w:t>няют стандарты отраслей на добровольной основе.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Требования стандартов отраслей к продукции, работам (процессам ) и услугам подлежат обязательному соблюдению субъектами хозяйственной деятельности, если об этом указывается в технической документации изготовителя (поставщика) продукции, исполнителя работ и услуг или в договоре.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3.11 Контроль за соблюдением требований стандартов отраслей при наличии ссылки на них в технической документации изготовителя (поставщика) продукции, исполнителя работ и услуг или в д</w:t>
      </w:r>
      <w:r>
        <w:rPr>
          <w:sz w:val="24"/>
        </w:rPr>
        <w:t>оговоре организуют государственные органы управления отраслью в пределах своей компетенции.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3.12 Требования стандартов отраслей подлежат своевременному приведению в соответствие с достижениями науки, техники и технологии, а также требованиями государственных стандартов.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Порядок пересмотра (изменения)  стандартов отраслей устанавливают государственные органы управления или по их поручению головные организации по стандартизации с учетом требований, изложенных в 3.3.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3.13 Изменение к стандарту отрасли разра</w:t>
      </w:r>
      <w:r>
        <w:rPr>
          <w:sz w:val="24"/>
        </w:rPr>
        <w:t>батывают при изменении количественных значений или введении новых (дополнительных) требований, если они не приводят к нарушению взаимозаменяемости продукции по измененному стандарту с продукцией, выпускаемой по этому стандарту до внесения в него изменений.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При внесении изменений в стандарт его обозначение сохраняется.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3.14 Пересмотр стандарта отрасли осуществляется при установлении новых, более прогрессивных требований, если они приводят к нарушению взаимозаменяемости модернизируемой продукции с продукцие</w:t>
      </w:r>
      <w:r>
        <w:rPr>
          <w:sz w:val="24"/>
        </w:rPr>
        <w:t>й, выпускаемой по действующему стандарту.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 xml:space="preserve">При пересмотре стандарту, разработанному взамен действующего,  присваивается обозначение действующего стандарта с заменой в обозначении года принятия стандарта. 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3.15 Отмену стандарта отрасли осуществляет государственный орган управления,  принявший этот стандарт, при снятии продукции с производства, прекращении выполнения работ, оказания услуг по данному стандарту, а также при введении в действие государственного стандарта, распространяющегося  на тот же объект с</w:t>
      </w:r>
      <w:r>
        <w:rPr>
          <w:sz w:val="24"/>
        </w:rPr>
        <w:t>тандартизации и устанавливающего такие же или более высокие требования.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 xml:space="preserve">3.16 Информацию о принятых и отмененных стандартах  отраслей представляют в  Госстандарт России в порядке, им установленном </w:t>
      </w:r>
      <w:r>
        <w:rPr>
          <w:sz w:val="24"/>
          <w:lang w:val="en-US"/>
        </w:rPr>
        <w:t>[1].</w:t>
      </w:r>
      <w:r>
        <w:rPr>
          <w:sz w:val="24"/>
        </w:rPr>
        <w:t xml:space="preserve">  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center"/>
        <w:rPr>
          <w:b/>
          <w:sz w:val="28"/>
        </w:rPr>
      </w:pPr>
      <w:r>
        <w:rPr>
          <w:b/>
          <w:sz w:val="28"/>
        </w:rPr>
        <w:t>4 Стандарты предприятий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4.1 Стандарты предприятий могут разрабатываться субъектами хозяйственной деятельности в следующих случаях:</w:t>
      </w:r>
    </w:p>
    <w:p w:rsidR="00000000" w:rsidRDefault="00D57403">
      <w:pPr>
        <w:jc w:val="both"/>
        <w:rPr>
          <w:sz w:val="24"/>
        </w:rPr>
      </w:pPr>
      <w:r>
        <w:rPr>
          <w:sz w:val="24"/>
        </w:rPr>
        <w:t xml:space="preserve">а) для обеспечения применения на предприятии государственных стандартов, стандартов отраслей, международных, региональных и национальных  стандартов других стран, стандартов </w:t>
      </w:r>
      <w:r>
        <w:rPr>
          <w:sz w:val="24"/>
        </w:rPr>
        <w:t>научно-технических, инженерных обществ и других общественных объединений;</w:t>
      </w:r>
    </w:p>
    <w:p w:rsidR="00000000" w:rsidRDefault="00D57403">
      <w:pPr>
        <w:jc w:val="both"/>
        <w:rPr>
          <w:sz w:val="24"/>
        </w:rPr>
      </w:pPr>
      <w:r>
        <w:rPr>
          <w:sz w:val="24"/>
        </w:rPr>
        <w:t xml:space="preserve">б) на создаваемые и применяемые на данном предприятии продукцию, процессы и услуги, в том числе: </w:t>
      </w:r>
    </w:p>
    <w:p w:rsidR="00000000" w:rsidRDefault="00D57403" w:rsidP="00D57403">
      <w:pPr>
        <w:numPr>
          <w:ilvl w:val="0"/>
          <w:numId w:val="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составные части продукции, технологическую оснастку и инструмент;</w:t>
      </w:r>
    </w:p>
    <w:p w:rsidR="00000000" w:rsidRDefault="00D57403" w:rsidP="00D57403">
      <w:pPr>
        <w:numPr>
          <w:ilvl w:val="0"/>
          <w:numId w:val="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технологические процессы, а также общие технические нормы и требования к ним, с учетом обеспечения безопасности для окружающей среды, жизни и здоровья;</w:t>
      </w:r>
    </w:p>
    <w:p w:rsidR="00000000" w:rsidRDefault="00D57403" w:rsidP="00D57403">
      <w:pPr>
        <w:numPr>
          <w:ilvl w:val="0"/>
          <w:numId w:val="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услуги, оказываемые внутри предприятия;</w:t>
      </w:r>
    </w:p>
    <w:p w:rsidR="00000000" w:rsidRDefault="00D57403" w:rsidP="00D57403">
      <w:pPr>
        <w:numPr>
          <w:ilvl w:val="0"/>
          <w:numId w:val="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процессы организации и управления производством.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4.2 Стандарты предприятий не дол</w:t>
      </w:r>
      <w:r>
        <w:rPr>
          <w:sz w:val="24"/>
        </w:rPr>
        <w:t>жны нарушать обязательные требования государственных стандартов.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 xml:space="preserve">4.3 Порядок разработки, согласования, утверждения, учета, издания (тиражирования), применения, обновления (изменения или пересмотра) и отмены стандартов предприятий субъекты хозяйственной деятельности устанавливают самостоятельно с учетом ГОСТ </w:t>
      </w:r>
      <w:proofErr w:type="spellStart"/>
      <w:r>
        <w:rPr>
          <w:sz w:val="24"/>
        </w:rPr>
        <w:t>Р</w:t>
      </w:r>
      <w:proofErr w:type="spellEnd"/>
      <w:r>
        <w:rPr>
          <w:sz w:val="24"/>
        </w:rPr>
        <w:t xml:space="preserve"> 1.0 (7.3.2).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 xml:space="preserve">4.4 Построение, изложение, оформление, содержание и обозначение стандартов предприятий - по ГОСТ </w:t>
      </w:r>
      <w:proofErr w:type="spellStart"/>
      <w:r>
        <w:rPr>
          <w:sz w:val="24"/>
        </w:rPr>
        <w:t>Р</w:t>
      </w:r>
      <w:proofErr w:type="spellEnd"/>
      <w:r>
        <w:rPr>
          <w:sz w:val="24"/>
        </w:rPr>
        <w:t xml:space="preserve"> 1.5.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4.5 Стандарты предприятия утверждает руководитель (заместитель руководителя) пред</w:t>
      </w:r>
      <w:r>
        <w:rPr>
          <w:sz w:val="24"/>
        </w:rPr>
        <w:t>приятия (объединений предприятий) приказом или личной подписью на первой странице стандарта.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В случае утверждения стандарта предприятия приказом, в нем устанавливают дату введения стандарта в действие и утверждают, при необходимости, организационно-технические мероприятия по подготовке к применению стандарта.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4.6 Стандарты предприятия утверждают, как правило, без ограничения срока действия. По решению субъекты хозяйственной деятельности срок действия стандарта предприятия может быть ограничен.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center"/>
        <w:rPr>
          <w:b/>
          <w:sz w:val="28"/>
        </w:rPr>
      </w:pPr>
    </w:p>
    <w:p w:rsidR="00000000" w:rsidRDefault="00D57403">
      <w:pPr>
        <w:jc w:val="center"/>
        <w:rPr>
          <w:b/>
          <w:sz w:val="28"/>
        </w:rPr>
      </w:pPr>
      <w:r>
        <w:rPr>
          <w:b/>
          <w:sz w:val="28"/>
        </w:rPr>
        <w:t>5. Ста</w:t>
      </w:r>
      <w:r>
        <w:rPr>
          <w:b/>
          <w:sz w:val="28"/>
        </w:rPr>
        <w:t>ндарты научно-технических, инженерных обществ и</w:t>
      </w:r>
    </w:p>
    <w:p w:rsidR="00000000" w:rsidRDefault="00D57403">
      <w:pPr>
        <w:jc w:val="center"/>
        <w:rPr>
          <w:b/>
          <w:sz w:val="28"/>
        </w:rPr>
      </w:pPr>
      <w:r>
        <w:rPr>
          <w:b/>
          <w:sz w:val="28"/>
        </w:rPr>
        <w:t>других общественных объединений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5.1 Стандарты научно-технических, инженерных обществ и других общественных объединений разрабатывают, как правило, на принципиально новые виды продукции, процессов и услуг, методы испытаний, в том числе на нетрадиционные технологии, принципы организации и управления производством или других видов деятельности.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Стандарты научно-технических, инженерных обществ и других общественных объединений разрабатываются для динамического о</w:t>
      </w:r>
      <w:r>
        <w:rPr>
          <w:sz w:val="24"/>
        </w:rPr>
        <w:t>тражения и распространения полученных в определенных областях знаний и сферах профессиональных интересов результатов фундаментальных и прикладных исследований.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5.2 Порядок разработки, принятия, учета, издания (тиражирования), обновления и отмены стандартов научно-технических, инженерных обществ и других общественных объединений эти организации устанавливают самостоятельно.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5.3 Стандарты научно-технических, инженерных обществ и других общественных объединений подлежат согласованию с соответствующими органа</w:t>
      </w:r>
      <w:r>
        <w:rPr>
          <w:sz w:val="24"/>
        </w:rPr>
        <w:t>ми государственного контроля и надзора, если устанавливаемые в них положения затрагивают безопасность для окружающей среды, жизни, здоровья и имущества.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5.4 Стандарты научно-технических, инженерных обществ и других общественных объединений не должны нарушать обязательные требования государственных стандартов.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 xml:space="preserve">5.5 Изложение, оформление и обозначение стандартов научно-технических, инженерных обществ и других общественных объединений - по ГОСТ </w:t>
      </w:r>
      <w:proofErr w:type="spellStart"/>
      <w:r>
        <w:rPr>
          <w:sz w:val="24"/>
        </w:rPr>
        <w:t>Р</w:t>
      </w:r>
      <w:proofErr w:type="spellEnd"/>
      <w:r>
        <w:rPr>
          <w:sz w:val="24"/>
        </w:rPr>
        <w:t xml:space="preserve"> 1.5.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Построение и содержание стандартов научно-технических, ин</w:t>
      </w:r>
      <w:r>
        <w:rPr>
          <w:sz w:val="24"/>
        </w:rPr>
        <w:t>женерных обществ и других общественных объединений эти организации определяют самостоятельно.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5.6 Решение о применении стандартов научно-технических, инженерных обществ и других общественных объединений субъекты хозяйственной деятельности принимают на добровольной основе при разработке и подготовке продукции к производству, организации работ (процессов) и услуг, а также при разработке технической документации, нормативных документов по стандартизации.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5.7 Стандарты научно-технических, инженерных обществ и</w:t>
      </w:r>
      <w:r>
        <w:rPr>
          <w:sz w:val="24"/>
        </w:rPr>
        <w:t xml:space="preserve"> других общественных объединений обновляют (пересматривают или вносят изменения) при получении новых результатов исследований и результатов их применения субъектами хозяйственной деятельности.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  <w:r>
        <w:rPr>
          <w:sz w:val="24"/>
        </w:rPr>
        <w:t>5.8 Стандарты научно-технических, инженерных обществ и других общественных объединений отменяют, когда изложенные в них результаты исследований и разработок становятся морально устаревшими.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  <w:lang w:val="en-US"/>
        </w:rPr>
      </w:pPr>
      <w:r>
        <w:rPr>
          <w:sz w:val="24"/>
        </w:rPr>
        <w:t>5.9 Информацию о принятых и отмененных стандартах научно-технических, инженерных обществ и других общественных объединений пред</w:t>
      </w:r>
      <w:r>
        <w:rPr>
          <w:sz w:val="24"/>
        </w:rPr>
        <w:t xml:space="preserve">ставляют в Госстандарт России в порядке, им установленном </w:t>
      </w:r>
      <w:r>
        <w:rPr>
          <w:sz w:val="24"/>
          <w:lang w:val="en-US"/>
        </w:rPr>
        <w:t>[1].</w:t>
      </w:r>
    </w:p>
    <w:p w:rsidR="00000000" w:rsidRDefault="00D5740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both"/>
        <w:rPr>
          <w:sz w:val="24"/>
        </w:rPr>
      </w:pPr>
    </w:p>
    <w:p w:rsidR="00000000" w:rsidRDefault="00D57403">
      <w:pPr>
        <w:jc w:val="center"/>
        <w:rPr>
          <w:b/>
          <w:sz w:val="28"/>
        </w:rPr>
      </w:pPr>
      <w:r>
        <w:rPr>
          <w:b/>
          <w:sz w:val="28"/>
        </w:rPr>
        <w:t>Приложение А</w:t>
      </w:r>
    </w:p>
    <w:p w:rsidR="00000000" w:rsidRDefault="00D57403">
      <w:pPr>
        <w:jc w:val="center"/>
        <w:rPr>
          <w:b/>
          <w:sz w:val="28"/>
        </w:rPr>
      </w:pPr>
      <w:r>
        <w:rPr>
          <w:b/>
          <w:sz w:val="28"/>
        </w:rPr>
        <w:t>(информационное)</w:t>
      </w:r>
    </w:p>
    <w:p w:rsidR="00000000" w:rsidRDefault="00D57403">
      <w:pPr>
        <w:jc w:val="center"/>
        <w:rPr>
          <w:b/>
          <w:sz w:val="28"/>
        </w:rPr>
      </w:pPr>
    </w:p>
    <w:p w:rsidR="00000000" w:rsidRDefault="00D57403">
      <w:pPr>
        <w:jc w:val="center"/>
        <w:rPr>
          <w:b/>
          <w:sz w:val="28"/>
        </w:rPr>
      </w:pPr>
    </w:p>
    <w:p w:rsidR="00000000" w:rsidRDefault="00D57403">
      <w:pPr>
        <w:jc w:val="center"/>
        <w:rPr>
          <w:b/>
          <w:sz w:val="28"/>
        </w:rPr>
      </w:pPr>
      <w:r>
        <w:rPr>
          <w:b/>
          <w:sz w:val="28"/>
        </w:rPr>
        <w:t>Библиография</w:t>
      </w:r>
    </w:p>
    <w:p w:rsidR="00000000" w:rsidRDefault="00D57403">
      <w:pPr>
        <w:jc w:val="both"/>
        <w:rPr>
          <w:sz w:val="24"/>
          <w:lang w:val="en-US"/>
        </w:rPr>
      </w:pPr>
    </w:p>
    <w:p w:rsidR="00000000" w:rsidRDefault="00D57403">
      <w:pPr>
        <w:jc w:val="both"/>
        <w:rPr>
          <w:sz w:val="24"/>
          <w:lang w:val="en-US"/>
        </w:rPr>
      </w:pPr>
    </w:p>
    <w:p w:rsidR="00000000" w:rsidRDefault="00D5740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[1] </w:t>
      </w:r>
      <w:proofErr w:type="spellStart"/>
      <w:r>
        <w:rPr>
          <w:sz w:val="24"/>
          <w:lang w:val="en-US"/>
        </w:rPr>
        <w:t>ПР</w:t>
      </w:r>
      <w:proofErr w:type="spellEnd"/>
      <w:r>
        <w:rPr>
          <w:sz w:val="24"/>
          <w:lang w:val="en-US"/>
        </w:rPr>
        <w:t xml:space="preserve"> 50.1.002-94   </w:t>
      </w:r>
      <w:proofErr w:type="spellStart"/>
      <w:r>
        <w:rPr>
          <w:sz w:val="24"/>
          <w:lang w:val="en-US"/>
        </w:rPr>
        <w:t>Порядок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представления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информации</w:t>
      </w:r>
      <w:proofErr w:type="spellEnd"/>
      <w:r>
        <w:rPr>
          <w:sz w:val="24"/>
          <w:lang w:val="en-US"/>
        </w:rPr>
        <w:t xml:space="preserve"> о </w:t>
      </w:r>
      <w:proofErr w:type="spellStart"/>
      <w:r>
        <w:rPr>
          <w:sz w:val="24"/>
          <w:lang w:val="en-US"/>
        </w:rPr>
        <w:t>принятых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стандартах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отраслей</w:t>
      </w:r>
      <w:proofErr w:type="spellEnd"/>
      <w:r>
        <w:rPr>
          <w:sz w:val="24"/>
          <w:lang w:val="en-US"/>
        </w:rPr>
        <w:t>,</w:t>
      </w:r>
    </w:p>
    <w:p w:rsidR="00000000" w:rsidRDefault="00D5740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</w:t>
      </w:r>
      <w:proofErr w:type="spellStart"/>
      <w:r>
        <w:rPr>
          <w:sz w:val="24"/>
          <w:lang w:val="en-US"/>
        </w:rPr>
        <w:t>стандартах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отраслей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стандартах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научно-технических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инженерных</w:t>
      </w:r>
      <w:proofErr w:type="spellEnd"/>
      <w:r>
        <w:rPr>
          <w:sz w:val="24"/>
          <w:lang w:val="en-US"/>
        </w:rPr>
        <w:t xml:space="preserve"> </w:t>
      </w:r>
    </w:p>
    <w:p w:rsidR="00000000" w:rsidRDefault="00D57403">
      <w:pPr>
        <w:jc w:val="both"/>
        <w:rPr>
          <w:sz w:val="24"/>
        </w:rPr>
      </w:pPr>
      <w:r>
        <w:rPr>
          <w:sz w:val="24"/>
          <w:lang w:val="en-US"/>
        </w:rPr>
        <w:t xml:space="preserve">                                 </w:t>
      </w:r>
      <w:proofErr w:type="spellStart"/>
      <w:r>
        <w:rPr>
          <w:sz w:val="24"/>
          <w:lang w:val="en-US"/>
        </w:rPr>
        <w:t>обществ</w:t>
      </w:r>
      <w:proofErr w:type="spellEnd"/>
      <w:r>
        <w:rPr>
          <w:sz w:val="24"/>
          <w:lang w:val="en-US"/>
        </w:rPr>
        <w:t xml:space="preserve"> и </w:t>
      </w:r>
      <w:proofErr w:type="spellStart"/>
      <w:r>
        <w:rPr>
          <w:sz w:val="24"/>
          <w:lang w:val="en-US"/>
        </w:rPr>
        <w:t>других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общественных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объединений</w:t>
      </w:r>
      <w:proofErr w:type="spellEnd"/>
      <w:r>
        <w:rPr>
          <w:sz w:val="24"/>
          <w:lang w:val="en-US"/>
        </w:rPr>
        <w:t xml:space="preserve"> в </w:t>
      </w:r>
      <w:proofErr w:type="spellStart"/>
      <w:r>
        <w:rPr>
          <w:sz w:val="24"/>
          <w:lang w:val="en-US"/>
        </w:rPr>
        <w:t>Госстандарт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России</w:t>
      </w:r>
      <w:proofErr w:type="spellEnd"/>
      <w:r>
        <w:rPr>
          <w:sz w:val="24"/>
          <w:lang w:val="en-US"/>
        </w:rPr>
        <w:t xml:space="preserve">. </w:t>
      </w:r>
    </w:p>
    <w:p w:rsidR="00000000" w:rsidRDefault="00D57403">
      <w:pPr>
        <w:jc w:val="both"/>
        <w:rPr>
          <w:sz w:val="24"/>
        </w:rPr>
      </w:pPr>
    </w:p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F6578C"/>
    <w:lvl w:ilvl="0">
      <w:numFmt w:val="bullet"/>
      <w:lvlText w:val="*"/>
      <w:lvlJc w:val="left"/>
    </w:lvl>
  </w:abstractNum>
  <w:abstractNum w:abstractNumId="1">
    <w:nsid w:val="73C069E4"/>
    <w:multiLevelType w:val="singleLevel"/>
    <w:tmpl w:val="4948AD7A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7"/>
        <w:numFmt w:val="bullet"/>
        <w:lvlText w:val="-"/>
        <w:legacy w:legacy="1" w:legacySpace="0" w:legacyIndent="530"/>
        <w:lvlJc w:val="left"/>
        <w:pPr>
          <w:ind w:left="700" w:hanging="53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403"/>
    <w:rsid w:val="00D5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A10">
    <w:name w:val="A1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3">
    <w:name w:val="?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1931</Words>
  <Characters>11010</Characters>
  <Application>Microsoft Office Word</Application>
  <DocSecurity>0</DocSecurity>
  <Lines>91</Lines>
  <Paragraphs>25</Paragraphs>
  <ScaleCrop>false</ScaleCrop>
  <Company> </Company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1</dc:title>
  <dc:subject/>
  <dc:creator>CNTI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