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2620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Р 22.0.06-95</w:t>
      </w:r>
    </w:p>
    <w:p w:rsidR="00000000" w:rsidRDefault="00FB262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B2620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УДК001.4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658.382.3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Т00</w:t>
      </w:r>
    </w:p>
    <w:p w:rsidR="00000000" w:rsidRDefault="00FB2620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РОССИЙСКОЙ ФЕДЕРАЦИИ 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Безопасность в чрезвычайных ситуациях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 ПРИРОДНЫХ ЧРЕЗВЫ</w:t>
      </w:r>
      <w:r>
        <w:rPr>
          <w:rFonts w:ascii="Times New Roman" w:hAnsi="Times New Roman"/>
          <w:sz w:val="20"/>
        </w:rPr>
        <w:t xml:space="preserve">ЧАЙНЫХ СИТУАЦИЙ. 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ПОРАЖАЮЩИЕ ФАКТОРЫ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параметров поражающих воздействий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The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sources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natural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Injuring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factors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Nomenclature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parameters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injuring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influences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widowControl/>
        <w:rPr>
          <w:rFonts w:ascii="Times New Roman" w:hAnsi="Times New Roman"/>
          <w:b/>
          <w:sz w:val="20"/>
        </w:rPr>
      </w:pPr>
    </w:p>
    <w:p w:rsidR="00000000" w:rsidRDefault="00FB2620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 13.200 </w:t>
      </w:r>
    </w:p>
    <w:p w:rsidR="00000000" w:rsidRDefault="00FB2620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ОКСТУ 0022 </w:t>
      </w:r>
    </w:p>
    <w:p w:rsidR="00000000" w:rsidRDefault="00FB2620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1996-07-01 </w:t>
      </w:r>
    </w:p>
    <w:p w:rsidR="00000000" w:rsidRDefault="00FB2620">
      <w:pPr>
        <w:widowControl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Производственным и научно-исследовательским институтом по инженерным изысканиям в строительстве Госстроя России, доработан рабочей группой специалистов Технического комитета по стандартизации ТК 71 "Гражданская оборон</w:t>
      </w:r>
      <w:r>
        <w:rPr>
          <w:rFonts w:ascii="Times New Roman" w:hAnsi="Times New Roman"/>
          <w:sz w:val="20"/>
        </w:rPr>
        <w:t>а, предупреждение и ликвидация чрезвычайных ситуаций"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Техническим комитетом по стандартизации ТК 71 "Гражданская оборона, предупреждение и ликвидация чрезвычайных ситуаций"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И ВВЕДЕН В ДЕЙСТВИЕ Постановлением Госстандарта России от 20 июня 1995 года N 308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ВПЕРВЫЕ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определяет перечень поражающих факторов источников природных чрезвычайных ситуаций (ЧС), характер их действий и проявлений и устанавливает номенклатуру основных параметров их пора</w:t>
      </w:r>
      <w:r>
        <w:rPr>
          <w:rFonts w:ascii="Times New Roman" w:hAnsi="Times New Roman"/>
          <w:sz w:val="20"/>
        </w:rPr>
        <w:t>жающего воздействия на жизнь и здоровье людей, сельскохозяйственных животных и растения, объекты экономики и окружающую природную среду.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применяется организациями, учреждениями, предприятиями, коллективами, участвующими в обеспечении безопасности в природных ЧС.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настоящем стандарте использована ссылка на: 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22.0.03-95 Безопасность в чрезвычайных ситуациях. Природные чрезвычайные ситуации. Термины и определения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ОПРЕДЕЛЕНИЯ 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применяют следующи</w:t>
      </w:r>
      <w:r>
        <w:rPr>
          <w:rFonts w:ascii="Times New Roman" w:hAnsi="Times New Roman"/>
          <w:sz w:val="20"/>
        </w:rPr>
        <w:t>е термины: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Природная чрезвычайная ситуация; природная ЧС - по ГОСТ Р 22.0.03.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Источник природной ЧС - по ГОСТ Р 22.0.03.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Поражающий фактор природной ЧС - по ГОСТ Р 22.0.03.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Поражающее воздействие источника природной ЧС - по ГОСТ Р 22.0.03.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3.5 Опасное природное явление - по ГОСТ Р 22.0.03.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ПЕРЕЧЕНЬ ПОРАЖАЮЩИХ ФАКТОРОВ ИСТОЧНИКОВ 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ПРИРОДНЫХ ЧС, ХАРАКТЕР ИХ ДЕЙСТВИЙ И ПРОЯВЛЕНИЙ</w:t>
      </w:r>
    </w:p>
    <w:p w:rsidR="00000000" w:rsidRDefault="00FB2620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Источником природной ЧС является опасное природное явление или процесс, причиной возникновения которого може</w:t>
      </w:r>
      <w:r>
        <w:rPr>
          <w:rFonts w:ascii="Times New Roman" w:hAnsi="Times New Roman"/>
          <w:sz w:val="20"/>
        </w:rPr>
        <w:t xml:space="preserve">т быть: землетрясение, вулканическое извержение, оползень, обвал, сель, карст, просадка в </w:t>
      </w:r>
      <w:proofErr w:type="spellStart"/>
      <w:r>
        <w:rPr>
          <w:rFonts w:ascii="Times New Roman" w:hAnsi="Times New Roman"/>
          <w:sz w:val="20"/>
        </w:rPr>
        <w:t>лесовых</w:t>
      </w:r>
      <w:proofErr w:type="spellEnd"/>
      <w:r>
        <w:rPr>
          <w:rFonts w:ascii="Times New Roman" w:hAnsi="Times New Roman"/>
          <w:sz w:val="20"/>
        </w:rPr>
        <w:t xml:space="preserve"> грунтах, эрозия, переработка берегов, цунами, лавина, наводнение, подтопление, затор, штормовой нагон воды, сильный ветер, смерч, пыльная буря, суховей, сильные осадки, засуха, заморозки, туман, гроза, природный пожар.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Перечень поражающих факторов источников природных ЧС различного происхождения, характер их действий и проявлений приведены в таблице 1.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B2620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FB2620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65"/>
        <w:gridCol w:w="2130"/>
        <w:gridCol w:w="4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природной ЧС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поражаю</w:t>
            </w:r>
            <w:r>
              <w:rPr>
                <w:rFonts w:ascii="Times New Roman" w:hAnsi="Times New Roman"/>
                <w:sz w:val="20"/>
              </w:rPr>
              <w:t xml:space="preserve">щего фактора природной ЧС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 действия, проявления поражающего фактора источника природной ЧС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Опасные геологические процессы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 Землетрясение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Сейсмический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Сейсмический удар.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 горных пород.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Взрывная волна.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Извержение вулкана.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Нагон волн (цунами).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Гравитационное смещение горных пород, снежных масс, ледников.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Затопление поверхностными водами.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 речных русел.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Электромагнитное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 Вулканическое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Сотрясение земной поверхности.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извержение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 земной поверхности.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Выброс, выпадение продуктов извержения.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Движение лавы, грязевых, каменных потоков.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Гравитационное смещение горных пород.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Тепловой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Палящая туча.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(термический)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Лава, </w:t>
            </w:r>
            <w:proofErr w:type="spellStart"/>
            <w:r>
              <w:rPr>
                <w:rFonts w:ascii="Times New Roman" w:hAnsi="Times New Roman"/>
                <w:sz w:val="20"/>
              </w:rPr>
              <w:t>тефра</w:t>
            </w:r>
            <w:proofErr w:type="spellEnd"/>
            <w:r>
              <w:rPr>
                <w:rFonts w:ascii="Times New Roman" w:hAnsi="Times New Roman"/>
                <w:sz w:val="20"/>
              </w:rPr>
              <w:t>, пар, газы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Химический.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Загрязнение атмосферы, почв, грунтов,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Теплофизический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Грозовые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 Оползень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Динамический.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Смещение (движение) горных пород.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Обвал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Гравитационный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Сотрясение земной поверхности.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Динамическое, механическое давление смещенн</w:t>
            </w:r>
            <w:r>
              <w:rPr>
                <w:rFonts w:ascii="Times New Roman" w:hAnsi="Times New Roman"/>
                <w:sz w:val="20"/>
              </w:rPr>
              <w:t xml:space="preserve">ых масс.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 Карст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Растворение горных пород.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карстово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Гидродинамический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Разрушение структуры пород.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суффозионный процесс)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Перемещение (</w:t>
            </w:r>
            <w:proofErr w:type="spellStart"/>
            <w:r>
              <w:rPr>
                <w:rFonts w:ascii="Times New Roman" w:hAnsi="Times New Roman"/>
                <w:sz w:val="20"/>
              </w:rPr>
              <w:t>вымывание</w:t>
            </w:r>
            <w:proofErr w:type="spellEnd"/>
            <w:r>
              <w:rPr>
                <w:rFonts w:ascii="Times New Roman" w:hAnsi="Times New Roman"/>
                <w:sz w:val="20"/>
              </w:rPr>
              <w:t>) частиц породы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Гравитационный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Смещение (обрушение) пород.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 земной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 Просадка в </w:t>
            </w:r>
            <w:proofErr w:type="spellStart"/>
            <w:r>
              <w:rPr>
                <w:rFonts w:ascii="Times New Roman" w:hAnsi="Times New Roman"/>
                <w:sz w:val="20"/>
              </w:rPr>
              <w:t>лесовых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Гравитационный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 земной поверхности.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грунтах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 грунтов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 Переработка берегов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Гидродинамический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 волны.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Размывание (разрушение) грунтов.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Перенос (</w:t>
            </w:r>
            <w:proofErr w:type="spellStart"/>
            <w:r>
              <w:rPr>
                <w:rFonts w:ascii="Times New Roman" w:hAnsi="Times New Roman"/>
                <w:sz w:val="20"/>
              </w:rPr>
              <w:t>переотложение</w:t>
            </w:r>
            <w:proofErr w:type="spellEnd"/>
            <w:r>
              <w:rPr>
                <w:rFonts w:ascii="Times New Roman" w:hAnsi="Times New Roman"/>
                <w:sz w:val="20"/>
              </w:rPr>
              <w:t>) частиц грунта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Гравитационн</w:t>
            </w:r>
            <w:r>
              <w:rPr>
                <w:rFonts w:ascii="Times New Roman" w:hAnsi="Times New Roman"/>
                <w:sz w:val="20"/>
              </w:rPr>
              <w:t>ый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Смещение (обрушение) пород в береговой части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Опасные гидрологические явления и процессы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 Подтопление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Гидростатический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грунтовых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Гидродинамический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Гидродинамическое давление потока </w:t>
            </w:r>
            <w:r>
              <w:rPr>
                <w:rFonts w:ascii="Times New Roman" w:hAnsi="Times New Roman"/>
                <w:sz w:val="20"/>
              </w:rPr>
              <w:lastRenderedPageBreak/>
              <w:t>грунтовых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Гидрохимический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Загрязнение (засоление) почв, грунтов.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Коррозия подземных металлических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Русловая эрозия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Гидродинамический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Гидродинамическое давление потока воды.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Деформация речного русла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 Цунами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Гидродинамический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 волны.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Штормовой нагон воды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</w:t>
            </w:r>
            <w:r>
              <w:rPr>
                <w:rFonts w:ascii="Times New Roman" w:hAnsi="Times New Roman"/>
                <w:sz w:val="20"/>
              </w:rPr>
              <w:t>одинамическое давление потока воды.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Размывание грунтов.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Затопление территории.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Подпор воды в реках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2.4 Сель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Смещение (движение) горных пород.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Гравитационный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Механическое давление селевой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Гидродинамический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Гидродинамическое давление селевого потока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Аэродинамический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Ударная волна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 Наводнение.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Гидродинамический.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Поток (течение) воды.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Половодье.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Гидрохимический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Загрязнение гидросферы, почв, грунтов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Паводок.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Катастрофический паводок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 Затор.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Гидродинами</w:t>
            </w:r>
            <w:r>
              <w:rPr>
                <w:rFonts w:ascii="Times New Roman" w:hAnsi="Times New Roman"/>
                <w:sz w:val="20"/>
              </w:rPr>
              <w:t xml:space="preserve">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Подъем уровня воды.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Зажор.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Гидродинамическое давление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2.7 Лавина снежная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Гравитационный.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Смещение (движение) снежных масс.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Давление смещенных масс снега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Аэродинамический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Ударная воздушная волна.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Звуковой удар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Опасные метеорологические явления и процессы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 Сильный ветер.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Аэродинамический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Ветровой поток.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Шторм.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Ветровая нагрузка.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Шквал.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Аэродинамическое давление.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Ураган.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Вибрация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 Смерч..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Аэродинамический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Сильное разряжение воздуха.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Вихрь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Вихре</w:t>
            </w:r>
            <w:r>
              <w:rPr>
                <w:rFonts w:ascii="Times New Roman" w:hAnsi="Times New Roman"/>
                <w:sz w:val="20"/>
              </w:rPr>
              <w:t>вой восходящий поток.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Ветровая нагрузка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Пыльная буря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Аэродинамический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Выдувание и засыпание верхнего покрова почвы, посевов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 Сильные осадки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3.4.1 Продолжительный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Гидродинамический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Поток (течение) воды.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дождь (ливень)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Затопление территории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3.4.2 Сильный снегопад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Гидродинамический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Снеговая нагрузка.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Снежные заносы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3.4.3 Сильная метель.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Гидродинамический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Снеговая нагрузка.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Ветровая нагрузка.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Снежные заносы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3.4.4 Гололед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Гравитационный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Гололедная нагрузка.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Виб</w:t>
            </w:r>
            <w:r>
              <w:rPr>
                <w:rFonts w:ascii="Times New Roman" w:hAnsi="Times New Roman"/>
                <w:sz w:val="20"/>
              </w:rPr>
              <w:t>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3.4.5 Град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Динамический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Удар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3.5 Туман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Теплофизический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Снижение видимости (помутнение воздуха)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3.6 Заморозок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Тепловой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Охлаждение почвы,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3.7 Засуха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Тепловой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Нагревание почвы,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3.8 Суховей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Аэродинамический.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Иссушение почвы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Тепловой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3.9 Гроза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Электрофизический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Электрические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Природные пожары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 Пожар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Теплофизический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Пламя.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ландшафтный, степной,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Нагрев тепловым потоком.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лесной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Тепловой удар.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Помутнение воздуха.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Опасные дымы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Химический</w:t>
            </w:r>
          </w:p>
        </w:tc>
        <w:tc>
          <w:tcPr>
            <w:tcW w:w="4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Загрязнени</w:t>
            </w:r>
            <w:r>
              <w:rPr>
                <w:rFonts w:ascii="Times New Roman" w:hAnsi="Times New Roman"/>
                <w:sz w:val="20"/>
              </w:rPr>
              <w:t>е атмосферы, почвы, грунтов, гидросферы</w:t>
            </w:r>
          </w:p>
        </w:tc>
      </w:tr>
    </w:tbl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НОМЕНКЛАТУРА ПАРАМЕТРОВ (ПОКАЗАТЕЛЕЙ) ПОРАЖАЮЩЕГО</w:t>
      </w:r>
    </w:p>
    <w:p w:rsidR="00000000" w:rsidRDefault="00FB2620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ВОЗДЕЙСТВИЯ ИСТОЧНИКОВ ПРИРОДНЫХ ЧС </w:t>
      </w:r>
    </w:p>
    <w:p w:rsidR="00000000" w:rsidRDefault="00FB2620">
      <w:pPr>
        <w:widowControl/>
        <w:jc w:val="both"/>
        <w:rPr>
          <w:rFonts w:ascii="Times New Roman" w:hAnsi="Times New Roman"/>
          <w:sz w:val="20"/>
        </w:rPr>
      </w:pP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основных параметров (показателей) поражающего воздействия источников природных ЧС на жизнь и здоровье людей, сельскохозяйственных животных и растений, объекты экономики и окружающую природную среду приведены в таблице 2.</w:t>
      </w:r>
    </w:p>
    <w:p w:rsidR="00000000" w:rsidRDefault="00FB2620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B2620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FB2620">
      <w:pPr>
        <w:widowControl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6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Объект, подвергающийся поражающему воздействию источника природной ЧС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Параметр показателя поражающего воздействия источника природн</w:t>
            </w:r>
            <w:r>
              <w:rPr>
                <w:rFonts w:ascii="Times New Roman" w:hAnsi="Times New Roman"/>
                <w:sz w:val="20"/>
              </w:rPr>
              <w:t xml:space="preserve">ой ЧС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Население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погибших, пораженных, пострадавших людей.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Продолжительность поражающего воздействия, мин, ч, 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зоны ЧС, км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зоны отселения населения, км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, 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проведение аварийно-спасательных работ, млн.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Экономический ущерб, млн.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Социальный ущерб, млн.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Окружающая среда </w:t>
            </w: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зоны бедствия, км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(сельскохозяйственные</w:t>
            </w: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разрушенных, поврежденных объектов.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животные и растения,</w:t>
            </w: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повреждения объектов, 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экономики,</w:t>
            </w: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отеря эксплуатационных качеств объектов, 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окружающая природная</w:t>
            </w: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Продолжительность поражающего воздействия, мин, ч, 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среда)</w:t>
            </w: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Продолжительность аварийного периода, ч, 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>,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Продолжительность восстановительного периода, 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мес</w:t>
            </w:r>
            <w:proofErr w:type="spellEnd"/>
            <w:r>
              <w:rPr>
                <w:rFonts w:ascii="Times New Roman" w:hAnsi="Times New Roman"/>
                <w:sz w:val="20"/>
              </w:rPr>
              <w:t>,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земель, частично или полностью исключенных из сельскохозяйственного оборота, км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Снижение плодородия земель, 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Продолжительность периода восстановления сельскохозяйственных угодий, продуктивности почв,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пораженных сельскохозяйственных живот</w:t>
            </w:r>
            <w:r>
              <w:rPr>
                <w:rFonts w:ascii="Times New Roman" w:hAnsi="Times New Roman"/>
                <w:sz w:val="20"/>
              </w:rPr>
              <w:t>ных.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Величина погибшего урожая, 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уничтоженных, пострадавших лесных массивов, км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, 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Продолжительность периода восстановления лесонасаждений,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загрязнения опасными веществами почв, грунтов, подземных, поверхностных вод, км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, 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радиоактивного загрязнения почв, грунтов, подземных, поверхностных вод, км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, га.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загрязненного грунта, почв, 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Продолжительность периода (само)очищения загрязненных почв, грунтов, подземных, поверхностных вод,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ре</w:t>
            </w:r>
            <w:r>
              <w:rPr>
                <w:rFonts w:ascii="Times New Roman" w:hAnsi="Times New Roman"/>
                <w:sz w:val="20"/>
              </w:rPr>
              <w:t>культивацию загрязненных участков, млн.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Продолжительность периода рекультивации загрязненных участков, </w:t>
            </w:r>
            <w:proofErr w:type="spellStart"/>
            <w:r>
              <w:rPr>
                <w:rFonts w:ascii="Times New Roman" w:hAnsi="Times New Roman"/>
                <w:sz w:val="20"/>
              </w:rPr>
              <w:t>мес</w:t>
            </w:r>
            <w:proofErr w:type="spellEnd"/>
            <w:r>
              <w:rPr>
                <w:rFonts w:ascii="Times New Roman" w:hAnsi="Times New Roman"/>
                <w:sz w:val="20"/>
              </w:rPr>
              <w:t>,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62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Экономический ущерб, млн. руб.</w:t>
            </w:r>
          </w:p>
        </w:tc>
      </w:tr>
    </w:tbl>
    <w:p w:rsidR="00000000" w:rsidRDefault="00FB2620">
      <w:pPr>
        <w:widowControl/>
      </w:pPr>
    </w:p>
    <w:sectPr w:rsidR="00000000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620"/>
    <w:rsid w:val="00F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1360</Words>
  <Characters>7755</Characters>
  <Application>Microsoft Office Word</Application>
  <DocSecurity>0</DocSecurity>
  <Lines>64</Lines>
  <Paragraphs>18</Paragraphs>
  <ScaleCrop>false</ScaleCrop>
  <Company> 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Изюмский</dc:creator>
  <cp:keywords/>
  <dc:description/>
  <cp:lastModifiedBy>Parhomeiai</cp:lastModifiedBy>
  <cp:revision>2</cp:revision>
  <dcterms:created xsi:type="dcterms:W3CDTF">2013-04-11T10:21:00Z</dcterms:created>
  <dcterms:modified xsi:type="dcterms:W3CDTF">2013-04-11T10:21:00Z</dcterms:modified>
</cp:coreProperties>
</file>