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B782A">
      <w:pPr>
        <w:jc w:val="right"/>
        <w:rPr>
          <w:lang w:val="en-US"/>
        </w:rPr>
      </w:pPr>
      <w:bookmarkStart w:id="0" w:name="_GoBack"/>
      <w:bookmarkEnd w:id="0"/>
      <w:r>
        <w:t>ГОСТ Р 22.8.05-99</w:t>
      </w:r>
    </w:p>
    <w:p w:rsidR="00000000" w:rsidRDefault="005B782A">
      <w:pPr>
        <w:jc w:val="right"/>
      </w:pPr>
    </w:p>
    <w:p w:rsidR="00000000" w:rsidRDefault="005B782A">
      <w:pPr>
        <w:jc w:val="right"/>
      </w:pPr>
      <w:r>
        <w:t>Группа Т58</w:t>
      </w:r>
    </w:p>
    <w:p w:rsidR="00000000" w:rsidRDefault="005B782A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5B782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РОССИЙСКОЙ ФЕДЕРАЦИИ</w:t>
      </w:r>
    </w:p>
    <w:p w:rsidR="00000000" w:rsidRDefault="005B782A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5B782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Безопасность в чрезвычайных ситуациях</w:t>
      </w:r>
    </w:p>
    <w:p w:rsidR="00000000" w:rsidRDefault="005B782A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5B782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АВАРИЙНО-СПАСАТЕЛЬНЫЕ РАБОТЫ ПРИ ЛИКВИДАЦИИ </w:t>
      </w:r>
    </w:p>
    <w:p w:rsidR="00000000" w:rsidRDefault="005B782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ПОСЛЕДСТВИЙ АВАРИЙ НА ХИМИЧЕСКИ ОПАСНЫХ ОБЪЕКТАХ</w:t>
      </w:r>
    </w:p>
    <w:p w:rsidR="00000000" w:rsidRDefault="005B782A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5B782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Общие требования</w:t>
      </w:r>
    </w:p>
    <w:p w:rsidR="00000000" w:rsidRDefault="005B782A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5B782A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Safety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emergencies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Eme</w:t>
      </w:r>
      <w:r>
        <w:rPr>
          <w:rFonts w:ascii="Times New Roman" w:hAnsi="Times New Roman"/>
          <w:sz w:val="20"/>
        </w:rPr>
        <w:t>rgency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rescue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works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5B782A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at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chemically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hazardous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objects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General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requirements</w:t>
      </w:r>
      <w:proofErr w:type="spellEnd"/>
    </w:p>
    <w:p w:rsidR="00000000" w:rsidRDefault="005B782A">
      <w:pPr>
        <w:ind w:firstLine="225"/>
        <w:jc w:val="both"/>
      </w:pPr>
    </w:p>
    <w:p w:rsidR="00000000" w:rsidRDefault="005B782A">
      <w:pPr>
        <w:ind w:firstLine="225"/>
        <w:jc w:val="both"/>
      </w:pPr>
      <w:r>
        <w:t>ОКС 13.020</w:t>
      </w:r>
    </w:p>
    <w:p w:rsidR="00000000" w:rsidRDefault="005B782A">
      <w:pPr>
        <w:ind w:firstLine="225"/>
        <w:jc w:val="both"/>
      </w:pPr>
      <w:r>
        <w:t xml:space="preserve">ОКСТУ 0022 </w:t>
      </w:r>
    </w:p>
    <w:p w:rsidR="00000000" w:rsidRDefault="005B782A">
      <w:pPr>
        <w:jc w:val="right"/>
        <w:rPr>
          <w:i/>
        </w:rPr>
      </w:pPr>
      <w:r>
        <w:rPr>
          <w:i/>
        </w:rPr>
        <w:t>Дата введения 2000-01-01</w:t>
      </w:r>
    </w:p>
    <w:p w:rsidR="00000000" w:rsidRDefault="005B782A">
      <w:pPr>
        <w:jc w:val="right"/>
      </w:pPr>
    </w:p>
    <w:p w:rsidR="00000000" w:rsidRDefault="005B782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Предисловие</w:t>
      </w:r>
    </w:p>
    <w:p w:rsidR="00000000" w:rsidRDefault="005B782A">
      <w:pPr>
        <w:ind w:firstLine="225"/>
        <w:jc w:val="both"/>
      </w:pPr>
    </w:p>
    <w:p w:rsidR="00000000" w:rsidRDefault="005B782A">
      <w:pPr>
        <w:ind w:firstLine="225"/>
        <w:jc w:val="both"/>
        <w:rPr>
          <w:lang w:val="en-US"/>
        </w:rPr>
      </w:pPr>
      <w:r>
        <w:t>1 РАЗРАБОТАН Всероссийским научно-исследовательским институтом по проблемам гражданской обороны и чрезвычайных ситуаций (ВНИИ ГОЧС) при участии группы специалистов Технического комитета по стандартизации ТК 71 "Гражданская оборона, предупреждение и ликвидация чрезвычайных ситуаций"</w:t>
      </w:r>
    </w:p>
    <w:p w:rsidR="00000000" w:rsidRDefault="005B782A">
      <w:pPr>
        <w:ind w:firstLine="225"/>
        <w:jc w:val="both"/>
      </w:pPr>
    </w:p>
    <w:p w:rsidR="00000000" w:rsidRDefault="005B782A">
      <w:pPr>
        <w:ind w:firstLine="225"/>
        <w:jc w:val="both"/>
        <w:rPr>
          <w:lang w:val="en-US"/>
        </w:rPr>
      </w:pPr>
      <w:r>
        <w:t>ВНЕСЕН Техническим комитетом по стандартизации ТК 71 "Гражданская оборона, предупрежде</w:t>
      </w:r>
      <w:r>
        <w:t>ние и ликвидация чрезвычайных ситуаций"</w:t>
      </w:r>
    </w:p>
    <w:p w:rsidR="00000000" w:rsidRDefault="005B782A">
      <w:pPr>
        <w:ind w:firstLine="225"/>
        <w:jc w:val="both"/>
      </w:pPr>
    </w:p>
    <w:p w:rsidR="00000000" w:rsidRDefault="005B782A">
      <w:pPr>
        <w:ind w:firstLine="225"/>
        <w:jc w:val="both"/>
        <w:rPr>
          <w:lang w:val="en-US"/>
        </w:rPr>
      </w:pPr>
      <w:r>
        <w:t>2 ПРИНЯТ И ВВЕДЕН В ДЕЙСТВИЕ Постановлением Госстандарта России от 25 мая 1999 г. № 179</w:t>
      </w:r>
    </w:p>
    <w:p w:rsidR="00000000" w:rsidRDefault="005B782A">
      <w:pPr>
        <w:ind w:firstLine="225"/>
        <w:jc w:val="both"/>
      </w:pPr>
    </w:p>
    <w:p w:rsidR="00000000" w:rsidRDefault="005B782A">
      <w:pPr>
        <w:ind w:firstLine="225"/>
        <w:jc w:val="both"/>
        <w:rPr>
          <w:lang w:val="en-US"/>
        </w:rPr>
      </w:pPr>
      <w:r>
        <w:t>3 ВВЕДЕН ВПЕРВЫЕ</w:t>
      </w:r>
    </w:p>
    <w:p w:rsidR="00000000" w:rsidRDefault="005B782A">
      <w:pPr>
        <w:ind w:firstLine="225"/>
        <w:jc w:val="both"/>
      </w:pPr>
    </w:p>
    <w:p w:rsidR="00000000" w:rsidRDefault="005B782A">
      <w:pPr>
        <w:ind w:firstLine="225"/>
        <w:jc w:val="both"/>
      </w:pPr>
      <w:r>
        <w:t>4 Стандарт разработан в обеспечение реализации Законов Российской Федерации "О защите населения и территорий от чрезвычайных ситуаций природного и техногенного характера", принятого Государственной Думой 11 ноября 1994 г.; "Об аварийно-спасательных службах и статусе спасателей", принятого Государственной Думой 14 июня 1995 г.</w:t>
      </w:r>
    </w:p>
    <w:p w:rsidR="00000000" w:rsidRDefault="005B782A">
      <w:pPr>
        <w:ind w:firstLine="225"/>
        <w:jc w:val="both"/>
        <w:rPr>
          <w:lang w:val="en-US"/>
        </w:rPr>
      </w:pPr>
    </w:p>
    <w:p w:rsidR="00000000" w:rsidRDefault="005B782A">
      <w:pPr>
        <w:ind w:firstLine="225"/>
        <w:jc w:val="both"/>
      </w:pPr>
    </w:p>
    <w:p w:rsidR="00000000" w:rsidRDefault="005B782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Область применения</w:t>
      </w:r>
    </w:p>
    <w:p w:rsidR="00000000" w:rsidRDefault="005B782A">
      <w:pPr>
        <w:ind w:firstLine="225"/>
        <w:jc w:val="both"/>
      </w:pPr>
    </w:p>
    <w:p w:rsidR="00000000" w:rsidRDefault="005B782A">
      <w:pPr>
        <w:ind w:firstLine="225"/>
        <w:jc w:val="both"/>
      </w:pPr>
      <w:r>
        <w:t>Настоящий ст</w:t>
      </w:r>
      <w:r>
        <w:t>андарт устанавливает общие требования к организации и проведению аварийно-спасательных работ при авариях на химически опасных объектах.</w:t>
      </w:r>
    </w:p>
    <w:p w:rsidR="00000000" w:rsidRDefault="005B782A">
      <w:pPr>
        <w:ind w:firstLine="225"/>
        <w:jc w:val="both"/>
      </w:pPr>
      <w:r>
        <w:t>Положения настоящего стандарта являются обязательными для органов управления всех уровней, организаций, осуществляющих планирование и проведение работ, а также для должностных лиц, ответственных за организацию и проведение аварийно-спасательных работ, и исполнителей этих работ.</w:t>
      </w:r>
    </w:p>
    <w:p w:rsidR="00000000" w:rsidRDefault="005B782A">
      <w:pPr>
        <w:ind w:firstLine="225"/>
        <w:jc w:val="both"/>
      </w:pPr>
    </w:p>
    <w:p w:rsidR="00000000" w:rsidRDefault="005B782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Нормативные ссылки</w:t>
      </w:r>
    </w:p>
    <w:p w:rsidR="00000000" w:rsidRDefault="005B782A">
      <w:pPr>
        <w:ind w:firstLine="225"/>
        <w:jc w:val="both"/>
      </w:pPr>
    </w:p>
    <w:p w:rsidR="00000000" w:rsidRDefault="005B782A">
      <w:pPr>
        <w:ind w:firstLine="225"/>
        <w:jc w:val="both"/>
      </w:pPr>
      <w:r>
        <w:t>В настоящем стандарте использованы ссылки на следующие стандарты:</w:t>
      </w:r>
    </w:p>
    <w:p w:rsidR="00000000" w:rsidRDefault="005B782A">
      <w:pPr>
        <w:ind w:firstLine="225"/>
        <w:jc w:val="both"/>
      </w:pPr>
      <w:r>
        <w:t>ГОСТ Р 2</w:t>
      </w:r>
      <w:r>
        <w:t>2.0.02-94 Безопасность в чрезвычайных ситуациях. Термины и определения основных понятий</w:t>
      </w:r>
    </w:p>
    <w:p w:rsidR="00000000" w:rsidRDefault="005B782A">
      <w:pPr>
        <w:ind w:firstLine="225"/>
        <w:jc w:val="both"/>
      </w:pPr>
      <w:r>
        <w:t>ГОСТ Р 22.0.05-94 Безопасность в чрезвычайных ситуациях. Техногенные чрезвычайные ситуации. Термины и определения</w:t>
      </w:r>
    </w:p>
    <w:p w:rsidR="00000000" w:rsidRDefault="005B782A">
      <w:pPr>
        <w:ind w:firstLine="225"/>
        <w:jc w:val="both"/>
      </w:pPr>
      <w:r>
        <w:t>ГОСТ Р 22.3.01-94 Безопасность в чрезвычайных ситуациях. Жизнеобеспечение населения в чрезвычайных ситуациях. Общие требования</w:t>
      </w:r>
    </w:p>
    <w:p w:rsidR="00000000" w:rsidRDefault="005B782A">
      <w:pPr>
        <w:ind w:firstLine="225"/>
        <w:jc w:val="both"/>
      </w:pPr>
      <w:r>
        <w:lastRenderedPageBreak/>
        <w:t>ГОСТ Р 22.3.02-94 Безопасность в чрезвычайных ситуациях. Лечебно-эвакуационное обеспечение населения в чрезвычайных ситуациях. Общие требования</w:t>
      </w:r>
    </w:p>
    <w:p w:rsidR="00000000" w:rsidRDefault="005B782A">
      <w:pPr>
        <w:ind w:firstLine="225"/>
        <w:jc w:val="both"/>
      </w:pPr>
      <w:r>
        <w:t>ГОСТ Р 22.3.03-94 Безопасность в чрезвы</w:t>
      </w:r>
      <w:r>
        <w:t>чайных ситуациях. Защита населения. Основные положения</w:t>
      </w:r>
    </w:p>
    <w:p w:rsidR="00000000" w:rsidRDefault="005B782A">
      <w:pPr>
        <w:ind w:firstLine="225"/>
        <w:jc w:val="both"/>
      </w:pPr>
      <w:r>
        <w:t>ГОСТ Р 22.8.01-96 Безопасность в чрезвычайных ситуациях. Ликвидация чрезвычайных ситуаций. Общие требования</w:t>
      </w:r>
    </w:p>
    <w:p w:rsidR="00000000" w:rsidRDefault="005B782A">
      <w:pPr>
        <w:ind w:firstLine="225"/>
        <w:jc w:val="both"/>
      </w:pPr>
      <w:r>
        <w:t>ГОСТ Р 22.9.02-95 Безопасность в чрезвычайных ситуациях. Режимы деятельности спасателей, использующих средства индивидуальной защиты при ликвидации последствий аварий на химически опасных объектах. Общие требования</w:t>
      </w:r>
    </w:p>
    <w:p w:rsidR="00000000" w:rsidRDefault="005B782A">
      <w:pPr>
        <w:ind w:firstLine="225"/>
        <w:jc w:val="both"/>
      </w:pPr>
      <w:r>
        <w:t>ГОСТ Р 22.9.03-95 Безопасность в чрезвычайных ситуациях. Средства инженерного обеспечения аварийно-спасательных работ. Общие техническ</w:t>
      </w:r>
      <w:r>
        <w:t>ие требования</w:t>
      </w:r>
    </w:p>
    <w:p w:rsidR="00000000" w:rsidRDefault="005B782A">
      <w:pPr>
        <w:ind w:firstLine="225"/>
        <w:jc w:val="both"/>
      </w:pPr>
      <w:r>
        <w:t>ГОСТ Р 22.9.04-95 Безопасность в чрезвычайных ситуациях. Средства поиска людей в завалах. Общие технические требования</w:t>
      </w:r>
    </w:p>
    <w:p w:rsidR="00000000" w:rsidRDefault="005B782A">
      <w:pPr>
        <w:ind w:firstLine="225"/>
        <w:jc w:val="both"/>
      </w:pPr>
      <w:r>
        <w:t>ГОСТ Р 22.9.05-95 Безопасность в чрезвычайных ситуациях. Комплексы средств индивидуальной защиты спасателей. Общие технические требования</w:t>
      </w:r>
    </w:p>
    <w:p w:rsidR="00000000" w:rsidRDefault="005B782A">
      <w:pPr>
        <w:ind w:firstLine="225"/>
        <w:jc w:val="both"/>
      </w:pPr>
    </w:p>
    <w:p w:rsidR="00000000" w:rsidRDefault="005B782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Определения</w:t>
      </w:r>
    </w:p>
    <w:p w:rsidR="00000000" w:rsidRDefault="005B782A">
      <w:pPr>
        <w:ind w:firstLine="225"/>
        <w:jc w:val="both"/>
      </w:pPr>
    </w:p>
    <w:p w:rsidR="00000000" w:rsidRDefault="005B782A">
      <w:pPr>
        <w:ind w:firstLine="225"/>
        <w:jc w:val="both"/>
      </w:pPr>
      <w:r>
        <w:t>В настоящем стандарте применяют следующие термины с соответствующими определениями:</w:t>
      </w:r>
    </w:p>
    <w:p w:rsidR="00000000" w:rsidRDefault="005B782A">
      <w:pPr>
        <w:ind w:firstLine="225"/>
        <w:jc w:val="both"/>
      </w:pPr>
      <w:r>
        <w:t>химически опасный объект, ХОО: По ГОСТ Р 22.0.05;</w:t>
      </w:r>
    </w:p>
    <w:p w:rsidR="00000000" w:rsidRDefault="005B782A">
      <w:pPr>
        <w:ind w:firstLine="225"/>
        <w:jc w:val="both"/>
      </w:pPr>
      <w:r>
        <w:t>химическая авария, ХА: По ГОСТ Р 22.0.05;</w:t>
      </w:r>
    </w:p>
    <w:p w:rsidR="00000000" w:rsidRDefault="005B782A">
      <w:pPr>
        <w:ind w:firstLine="225"/>
        <w:jc w:val="both"/>
      </w:pPr>
      <w:r>
        <w:t>химическое заражение, ХЗ: По ГОСТ Р 22.0.05;</w:t>
      </w:r>
    </w:p>
    <w:p w:rsidR="00000000" w:rsidRDefault="005B782A">
      <w:pPr>
        <w:ind w:firstLine="225"/>
        <w:jc w:val="both"/>
      </w:pPr>
      <w:r>
        <w:t>опас</w:t>
      </w:r>
      <w:r>
        <w:t>ное химическое вещество, ОХВ: По ГОСТ Р 22.0.05;</w:t>
      </w:r>
    </w:p>
    <w:p w:rsidR="00000000" w:rsidRDefault="005B782A">
      <w:pPr>
        <w:ind w:firstLine="225"/>
        <w:jc w:val="both"/>
      </w:pPr>
      <w:r>
        <w:t>выброс ОХВ: По ГОСТ Р 22.0.05;</w:t>
      </w:r>
    </w:p>
    <w:p w:rsidR="00000000" w:rsidRDefault="005B782A">
      <w:pPr>
        <w:ind w:firstLine="225"/>
        <w:jc w:val="both"/>
      </w:pPr>
      <w:r>
        <w:t>пролив ОХВ: По ГОСТ Р 22.0.05;</w:t>
      </w:r>
    </w:p>
    <w:p w:rsidR="00000000" w:rsidRDefault="005B782A">
      <w:pPr>
        <w:ind w:firstLine="225"/>
        <w:jc w:val="both"/>
      </w:pPr>
      <w:r>
        <w:t>предельно допустимая концентрация опасного вещества, ПДК: По ГОСТ Р 22.0.05;</w:t>
      </w:r>
    </w:p>
    <w:p w:rsidR="00000000" w:rsidRDefault="005B782A">
      <w:pPr>
        <w:ind w:firstLine="225"/>
        <w:jc w:val="both"/>
      </w:pPr>
      <w:proofErr w:type="spellStart"/>
      <w:r>
        <w:t>токсодоза</w:t>
      </w:r>
      <w:proofErr w:type="spellEnd"/>
      <w:r>
        <w:t xml:space="preserve">: Значение заражения, равное произведению концентрации ОХВ на время пребывания человека в данном месте без средств защиты органов дыхания, в течение которого проявляются различные степени токсического воздействия ОХВ на человека (первые слабые признаки отравления - пороговая </w:t>
      </w:r>
      <w:proofErr w:type="spellStart"/>
      <w:r>
        <w:t>токсодоза</w:t>
      </w:r>
      <w:proofErr w:type="spellEnd"/>
      <w:r>
        <w:t>; существенное отравление - по</w:t>
      </w:r>
      <w:r>
        <w:t xml:space="preserve">ражающая </w:t>
      </w:r>
      <w:proofErr w:type="spellStart"/>
      <w:r>
        <w:t>токсодоза</w:t>
      </w:r>
      <w:proofErr w:type="spellEnd"/>
      <w:r>
        <w:t xml:space="preserve">; кома - смертельная </w:t>
      </w:r>
      <w:proofErr w:type="spellStart"/>
      <w:r>
        <w:t>токсодоза</w:t>
      </w:r>
      <w:proofErr w:type="spellEnd"/>
      <w:r>
        <w:t>);</w:t>
      </w:r>
    </w:p>
    <w:p w:rsidR="00000000" w:rsidRDefault="005B782A">
      <w:pPr>
        <w:ind w:firstLine="225"/>
        <w:jc w:val="both"/>
      </w:pPr>
      <w:r>
        <w:t>зона химического заражения, 3Х3: По ГОСТ Р 22.0.05;</w:t>
      </w:r>
    </w:p>
    <w:p w:rsidR="00000000" w:rsidRDefault="005B782A">
      <w:pPr>
        <w:ind w:firstLine="225"/>
        <w:jc w:val="both"/>
      </w:pPr>
      <w:r>
        <w:t>аварийно-спасательные работы в зоне чрезвычайной ситуации: По ГОСТ Р 22.0.02;</w:t>
      </w:r>
    </w:p>
    <w:p w:rsidR="00000000" w:rsidRDefault="005B782A">
      <w:pPr>
        <w:ind w:firstLine="225"/>
        <w:jc w:val="both"/>
      </w:pPr>
      <w:r>
        <w:t xml:space="preserve">аварийно-спасательные работы АСР при ликвидации аварий на ХОО: Первоочередные работы по спасению людей, материальных и культурных ценностей, защите природной среды в зоне заражения, локализации источника заражения, подавлению или доведению до минимально возможного уровня воздействия характерных для данных ЧС поражающих факторов, </w:t>
      </w:r>
      <w:r>
        <w:t>угрожающих жизни и здоровью людей;</w:t>
      </w:r>
    </w:p>
    <w:p w:rsidR="00000000" w:rsidRDefault="005B782A">
      <w:pPr>
        <w:ind w:firstLine="225"/>
        <w:jc w:val="both"/>
      </w:pPr>
      <w:r>
        <w:t>режим деятельности спасателей, РДС: По ГОСТ Р 22.9 02.</w:t>
      </w:r>
    </w:p>
    <w:p w:rsidR="00000000" w:rsidRDefault="005B782A">
      <w:pPr>
        <w:ind w:firstLine="225"/>
        <w:jc w:val="both"/>
      </w:pPr>
    </w:p>
    <w:p w:rsidR="00000000" w:rsidRDefault="005B782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Общие требования</w:t>
      </w:r>
    </w:p>
    <w:p w:rsidR="00000000" w:rsidRDefault="005B782A">
      <w:pPr>
        <w:ind w:firstLine="225"/>
        <w:jc w:val="both"/>
      </w:pPr>
    </w:p>
    <w:p w:rsidR="00000000" w:rsidRDefault="005B782A">
      <w:pPr>
        <w:ind w:firstLine="225"/>
        <w:jc w:val="both"/>
      </w:pPr>
      <w:r>
        <w:t xml:space="preserve">4.1 Основные мероприятия при ведении АСР на ХОО </w:t>
      </w:r>
    </w:p>
    <w:p w:rsidR="00000000" w:rsidRDefault="005B782A">
      <w:pPr>
        <w:ind w:firstLine="225"/>
        <w:jc w:val="both"/>
      </w:pPr>
      <w:r>
        <w:t>Аварийно-спасательные работы должны начинаться немедленно после принятия решения на проведение неотложных работ, вестись с использованием средств индивидуальной защиты органов дыхания и кожи, соответствующих характеру химической обстановки, непрерывно днем и ночью в любую погоду с соблюдением соответствующего обстановке режима деятельности спасателей</w:t>
      </w:r>
      <w:r>
        <w:t xml:space="preserve"> до полного завершения работ.</w:t>
      </w:r>
    </w:p>
    <w:p w:rsidR="00000000" w:rsidRDefault="005B782A">
      <w:pPr>
        <w:ind w:firstLine="225"/>
        <w:jc w:val="both"/>
      </w:pPr>
      <w:r>
        <w:t xml:space="preserve">Непрерывность ведения АСР при большом объеме работ и сложной химической обстановке достигается ведением работ посменно. </w:t>
      </w:r>
    </w:p>
    <w:p w:rsidR="00000000" w:rsidRDefault="005B782A">
      <w:pPr>
        <w:ind w:firstLine="225"/>
        <w:jc w:val="both"/>
      </w:pPr>
      <w:r>
        <w:t xml:space="preserve">При выборе режима деятельности спасателей, использующих СИЗ, руководствуются ГОСТ Р 22.9.02. </w:t>
      </w:r>
    </w:p>
    <w:p w:rsidR="00000000" w:rsidRDefault="005B782A">
      <w:pPr>
        <w:ind w:firstLine="225"/>
        <w:jc w:val="both"/>
      </w:pPr>
      <w:r>
        <w:t>При проведении АСР на ХОО должны быть выполнены следующие основные мероприятия:</w:t>
      </w:r>
    </w:p>
    <w:p w:rsidR="00000000" w:rsidRDefault="005B782A">
      <w:pPr>
        <w:ind w:firstLine="225"/>
        <w:jc w:val="both"/>
      </w:pPr>
      <w:r>
        <w:t>- разведка аварийного объекта и зоны заражения в интересах проведения АСР, с целью уточнения состояния аварийного объекта, определения типа ЧС, масштабов и границы зоны заражения, получен</w:t>
      </w:r>
      <w:r>
        <w:t>ия данных, необходимых для организации АСР, и их беспрепятственного проведения;</w:t>
      </w:r>
    </w:p>
    <w:p w:rsidR="00000000" w:rsidRDefault="005B782A">
      <w:pPr>
        <w:ind w:firstLine="225"/>
        <w:jc w:val="both"/>
      </w:pPr>
      <w:r>
        <w:t>- проведение поисково-спасательных работ;</w:t>
      </w:r>
    </w:p>
    <w:p w:rsidR="00000000" w:rsidRDefault="005B782A">
      <w:pPr>
        <w:ind w:firstLine="225"/>
        <w:jc w:val="both"/>
      </w:pPr>
      <w:r>
        <w:lastRenderedPageBreak/>
        <w:t>- оказание первой медицинской помощи пораженным, эвакуация пораженных в медицинские пункты;</w:t>
      </w:r>
    </w:p>
    <w:p w:rsidR="00000000" w:rsidRDefault="005B782A">
      <w:pPr>
        <w:ind w:firstLine="270"/>
        <w:jc w:val="both"/>
      </w:pPr>
      <w:r>
        <w:t>- локализация, подавление или снижение до минимально возможного уровня воздействия возникших при аварии поражающих факторов.</w:t>
      </w:r>
    </w:p>
    <w:p w:rsidR="00000000" w:rsidRDefault="005B782A">
      <w:pPr>
        <w:ind w:firstLine="225"/>
        <w:jc w:val="both"/>
      </w:pPr>
      <w:r>
        <w:t>При организации и проведении АСР необходимо руководствоваться требованиями ГОСТ Р 22.3.01, ГОСТ Р 22.3.03, ГОСТ Р 22.8.01, ГОСТ Р 22.9.02 - ГОСТ Р 22.9.05.</w:t>
      </w:r>
    </w:p>
    <w:p w:rsidR="00000000" w:rsidRDefault="005B782A">
      <w:pPr>
        <w:ind w:firstLine="225"/>
        <w:jc w:val="both"/>
      </w:pPr>
      <w:r>
        <w:t>4.2 Разведка</w:t>
      </w:r>
    </w:p>
    <w:p w:rsidR="00000000" w:rsidRDefault="005B782A">
      <w:pPr>
        <w:ind w:firstLine="225"/>
        <w:jc w:val="both"/>
      </w:pPr>
      <w:r>
        <w:t>Общи</w:t>
      </w:r>
      <w:r>
        <w:t>е требования к разведке - по ГОСТ Р 22.8.01.</w:t>
      </w:r>
    </w:p>
    <w:p w:rsidR="00000000" w:rsidRDefault="005B782A">
      <w:pPr>
        <w:ind w:firstLine="225"/>
        <w:jc w:val="both"/>
      </w:pPr>
      <w:r>
        <w:t>Примечание - Химическая разведка должна:</w:t>
      </w:r>
    </w:p>
    <w:p w:rsidR="00000000" w:rsidRDefault="005B782A">
      <w:pPr>
        <w:ind w:firstLine="225"/>
        <w:jc w:val="both"/>
      </w:pPr>
      <w:r>
        <w:t>- уточнить наличие и концентрацию ОХВ на объекте работ, границы и динамику изменения химического заражения;</w:t>
      </w:r>
    </w:p>
    <w:p w:rsidR="00000000" w:rsidRDefault="005B782A">
      <w:pPr>
        <w:ind w:firstLine="225"/>
        <w:jc w:val="both"/>
      </w:pPr>
      <w:r>
        <w:t>- определить и обозначить проходы (обходы) зоны химического заражения;</w:t>
      </w:r>
    </w:p>
    <w:p w:rsidR="00000000" w:rsidRDefault="005B782A">
      <w:pPr>
        <w:ind w:firstLine="225"/>
        <w:jc w:val="both"/>
      </w:pPr>
      <w:r>
        <w:t>- предоставить необходимые данные для организации АСР и мер химической безопасности населения и сил, ведущих АСР;</w:t>
      </w:r>
    </w:p>
    <w:p w:rsidR="00000000" w:rsidRDefault="005B782A">
      <w:pPr>
        <w:ind w:firstLine="225"/>
        <w:jc w:val="both"/>
      </w:pPr>
      <w:r>
        <w:t>- вести постоянные наблюдения и контроль за обстановкой в зоне ЧС, своевременно предупредить о резком изменении обстановки.</w:t>
      </w:r>
    </w:p>
    <w:p w:rsidR="00000000" w:rsidRDefault="005B782A">
      <w:pPr>
        <w:ind w:firstLine="225"/>
        <w:jc w:val="both"/>
      </w:pPr>
      <w:r>
        <w:t>Химическа</w:t>
      </w:r>
      <w:r>
        <w:t>я разведка аварийного объекта и зоны заражения ведется путем осмотра местности и объектов ведения АСР с помощью приборов химической разведки, а также наблюдением за обстановкой и направлением ветра в приземном слое.</w:t>
      </w:r>
    </w:p>
    <w:p w:rsidR="00000000" w:rsidRDefault="005B782A">
      <w:pPr>
        <w:ind w:firstLine="225"/>
        <w:jc w:val="both"/>
      </w:pPr>
      <w:r>
        <w:t>4.3 Поисково-спасательные работы</w:t>
      </w:r>
    </w:p>
    <w:p w:rsidR="00000000" w:rsidRDefault="005B782A">
      <w:pPr>
        <w:ind w:firstLine="225"/>
        <w:jc w:val="both"/>
      </w:pPr>
      <w:r>
        <w:t>Поиск пострадавших поисково-спасательными группами проводится путем сплошного визуального обследования территории, зданий, сооружений, цехов, транспортных средств и других мест, где могли находиться люди в момент аварии, а также путем опроса очевидцев и с помощью</w:t>
      </w:r>
      <w:r>
        <w:t xml:space="preserve"> специальных приборов в случае разрушений и завалов.</w:t>
      </w:r>
    </w:p>
    <w:p w:rsidR="00000000" w:rsidRDefault="005B782A">
      <w:pPr>
        <w:ind w:firstLine="225"/>
        <w:jc w:val="both"/>
      </w:pPr>
      <w:r>
        <w:t>Спасательные работы в зоне заражения выполняются в средствах индивидуальной защиты органов дыхания и кожи.</w:t>
      </w:r>
    </w:p>
    <w:p w:rsidR="00000000" w:rsidRDefault="005B782A">
      <w:pPr>
        <w:ind w:firstLine="225"/>
        <w:jc w:val="both"/>
      </w:pPr>
      <w:r>
        <w:t>Продолжительность работы смен определяется временем допустимого пребывания в средствах индивидуальной защиты при данных погодных условиях и тяжести работы.</w:t>
      </w:r>
    </w:p>
    <w:p w:rsidR="00000000" w:rsidRDefault="005B782A">
      <w:pPr>
        <w:ind w:firstLine="225"/>
        <w:jc w:val="both"/>
      </w:pPr>
      <w:r>
        <w:t>Спасение пострадавших (пораженных) при авариях на ХОО с учетом характера, тяжести поражения и места их нахождения должно осуществляться:</w:t>
      </w:r>
    </w:p>
    <w:p w:rsidR="00000000" w:rsidRDefault="005B782A">
      <w:pPr>
        <w:ind w:firstLine="225"/>
        <w:jc w:val="both"/>
      </w:pPr>
      <w:r>
        <w:t>- деблокированием пострадавших, находящихся под завалами ра</w:t>
      </w:r>
      <w:r>
        <w:t>зрушенных зданий и технологических систем, а также в поврежденных блокированных помещениях;</w:t>
      </w:r>
    </w:p>
    <w:p w:rsidR="00000000" w:rsidRDefault="005B782A">
      <w:pPr>
        <w:ind w:firstLine="225"/>
        <w:jc w:val="both"/>
      </w:pPr>
      <w:r>
        <w:t>- экстренным прекращением воздействия ОХВ на организм путем эвакуации из зоны заражения и использования средств индивидуальной защиты;</w:t>
      </w:r>
    </w:p>
    <w:p w:rsidR="00000000" w:rsidRDefault="005B782A">
      <w:pPr>
        <w:ind w:firstLine="225"/>
        <w:jc w:val="both"/>
      </w:pPr>
      <w:r>
        <w:t>- оказанием первой медицинской помощи пораженным;</w:t>
      </w:r>
    </w:p>
    <w:p w:rsidR="00000000" w:rsidRDefault="005B782A">
      <w:pPr>
        <w:ind w:firstLine="225"/>
        <w:jc w:val="both"/>
      </w:pPr>
      <w:r>
        <w:t>- эвакуацией пораженных в медицинские пункты и учреждения для оказания первой врачебной помощи.</w:t>
      </w:r>
    </w:p>
    <w:p w:rsidR="00000000" w:rsidRDefault="005B782A">
      <w:pPr>
        <w:ind w:firstLine="225"/>
        <w:jc w:val="both"/>
      </w:pPr>
      <w:r>
        <w:t>4.4 Первая медицинская помощь</w:t>
      </w:r>
    </w:p>
    <w:p w:rsidR="00000000" w:rsidRDefault="005B782A">
      <w:pPr>
        <w:ind w:firstLine="225"/>
        <w:jc w:val="both"/>
      </w:pPr>
      <w:r>
        <w:t>Оказание медицинской помощи проводится в соответствии с ГОСТ Р 22.3.02.</w:t>
      </w:r>
    </w:p>
    <w:p w:rsidR="00000000" w:rsidRDefault="005B782A">
      <w:pPr>
        <w:ind w:firstLine="225"/>
        <w:jc w:val="both"/>
      </w:pPr>
      <w:r>
        <w:t>При оказании первой медицинской помощ</w:t>
      </w:r>
      <w:r>
        <w:t>и пораженным необходимо:</w:t>
      </w:r>
    </w:p>
    <w:p w:rsidR="00000000" w:rsidRDefault="005B782A">
      <w:pPr>
        <w:ind w:firstLine="225"/>
        <w:jc w:val="both"/>
      </w:pPr>
      <w:r>
        <w:t>- обеспечить ускоренное прекращение воздействия ОХВ на организм пораженного путем удаления капель вещества с открытых кожных покровов, промывания глаз и слизистых;</w:t>
      </w:r>
    </w:p>
    <w:p w:rsidR="00000000" w:rsidRDefault="005B782A">
      <w:pPr>
        <w:ind w:firstLine="225"/>
        <w:jc w:val="both"/>
      </w:pPr>
      <w:r>
        <w:t>- восстановить и поддерживать функционирование важных систем организма проведением простейших мероприятий (восстановление проходимости дыхательных путей, искусственная вентиляция легких, непрямой массаж сердца);</w:t>
      </w:r>
    </w:p>
    <w:p w:rsidR="00000000" w:rsidRDefault="005B782A">
      <w:pPr>
        <w:ind w:firstLine="225"/>
        <w:jc w:val="both"/>
      </w:pPr>
      <w:r>
        <w:t>- наложить асептические повязки на раны и иммобилизовать поврежденные конечности;</w:t>
      </w:r>
    </w:p>
    <w:p w:rsidR="00000000" w:rsidRDefault="005B782A">
      <w:pPr>
        <w:ind w:firstLine="225"/>
        <w:jc w:val="both"/>
      </w:pPr>
      <w:r>
        <w:t>- эвакуировать пораженных в м</w:t>
      </w:r>
      <w:r>
        <w:t>едицинские пункты для оказания первой врачебной помощи и дальнейшего лечения;</w:t>
      </w:r>
    </w:p>
    <w:p w:rsidR="00000000" w:rsidRDefault="005B782A">
      <w:pPr>
        <w:ind w:firstLine="225"/>
        <w:jc w:val="both"/>
      </w:pPr>
      <w:r>
        <w:t>Первая медицинская помощь пораженным должна оказываться непосредственно на месте поражения.</w:t>
      </w:r>
    </w:p>
    <w:p w:rsidR="00000000" w:rsidRDefault="005B782A">
      <w:pPr>
        <w:ind w:firstLine="225"/>
        <w:jc w:val="both"/>
      </w:pPr>
      <w:r>
        <w:t>4.5 Локализация чрезвычайных ситуаций</w:t>
      </w:r>
    </w:p>
    <w:p w:rsidR="00000000" w:rsidRDefault="005B782A">
      <w:pPr>
        <w:ind w:firstLine="225"/>
        <w:jc w:val="both"/>
      </w:pPr>
      <w:r>
        <w:t>Локализацию, подавление или снижение до минимального уровня воздействия возникших при авариях на ХОО поражающих факторов в зависимости от типа ЧС, наличия необходимых технических средств и нейтрализующих веществ осуществляют следующими способами:</w:t>
      </w:r>
    </w:p>
    <w:p w:rsidR="00000000" w:rsidRDefault="005B782A">
      <w:pPr>
        <w:ind w:firstLine="225"/>
        <w:jc w:val="both"/>
      </w:pPr>
      <w:r>
        <w:t>- прекращением выбросов ОХВ путем перекрытия задвижек с о</w:t>
      </w:r>
      <w:r>
        <w:t>тключением поврежденной части технологического оборудования, установки аварийных накладок (</w:t>
      </w:r>
      <w:proofErr w:type="spellStart"/>
      <w:r>
        <w:t>бондажей</w:t>
      </w:r>
      <w:proofErr w:type="spellEnd"/>
      <w:r>
        <w:t>) в местах прорыва емкостей и трубопроводов, установки заглушек, подчеканки фланцевых соединений;</w:t>
      </w:r>
    </w:p>
    <w:p w:rsidR="00000000" w:rsidRDefault="005B782A">
      <w:pPr>
        <w:ind w:firstLine="225"/>
        <w:jc w:val="both"/>
      </w:pPr>
      <w:r>
        <w:t>- постановкой жидкостных завес (водяных или нейтрализующих растворов) в направлении движения облака ОХВ;</w:t>
      </w:r>
    </w:p>
    <w:p w:rsidR="00000000" w:rsidRDefault="005B782A">
      <w:pPr>
        <w:ind w:firstLine="225"/>
        <w:jc w:val="both"/>
      </w:pPr>
      <w:r>
        <w:t>- созданием восходящих тепловых потоков в направлении движения облака ОХВ;</w:t>
      </w:r>
    </w:p>
    <w:p w:rsidR="00000000" w:rsidRDefault="005B782A">
      <w:pPr>
        <w:ind w:firstLine="225"/>
        <w:jc w:val="both"/>
      </w:pPr>
      <w:r>
        <w:t xml:space="preserve">- рассеиванием и смещением облака ОХВ </w:t>
      </w:r>
      <w:proofErr w:type="spellStart"/>
      <w:r>
        <w:t>газовоздушным</w:t>
      </w:r>
      <w:proofErr w:type="spellEnd"/>
      <w:r>
        <w:t xml:space="preserve"> потоком;</w:t>
      </w:r>
    </w:p>
    <w:p w:rsidR="00000000" w:rsidRDefault="005B782A">
      <w:pPr>
        <w:ind w:firstLine="225"/>
        <w:jc w:val="both"/>
      </w:pPr>
      <w:r>
        <w:t>- обвалованием пролива ОХВ для ограничения площади заражения и интенсивнос</w:t>
      </w:r>
      <w:r>
        <w:t>ти испарения ОХВ;</w:t>
      </w:r>
    </w:p>
    <w:p w:rsidR="00000000" w:rsidRDefault="005B782A">
      <w:pPr>
        <w:ind w:firstLine="225"/>
        <w:jc w:val="both"/>
      </w:pPr>
      <w:r>
        <w:t>- откачкой (сбором) разлившегося ОХВ в резервные емкости;</w:t>
      </w:r>
    </w:p>
    <w:p w:rsidR="00000000" w:rsidRDefault="005B782A">
      <w:pPr>
        <w:ind w:firstLine="225"/>
        <w:jc w:val="both"/>
      </w:pPr>
      <w:r>
        <w:t>- разбавлением пролива ОХВ водой и нейтрализующими растворами;</w:t>
      </w:r>
    </w:p>
    <w:p w:rsidR="00000000" w:rsidRDefault="005B782A">
      <w:pPr>
        <w:ind w:firstLine="225"/>
        <w:jc w:val="both"/>
      </w:pPr>
      <w:r>
        <w:t>- охлаждение пролива ОХВ твердой углекислотой или другими нейтральными хладагентами;</w:t>
      </w:r>
    </w:p>
    <w:p w:rsidR="00000000" w:rsidRDefault="005B782A">
      <w:pPr>
        <w:ind w:firstLine="225"/>
        <w:jc w:val="both"/>
      </w:pPr>
      <w:r>
        <w:t>- засыпкой пролива сыпучими твердыми сорбентами;</w:t>
      </w:r>
    </w:p>
    <w:p w:rsidR="00000000" w:rsidRDefault="005B782A">
      <w:pPr>
        <w:ind w:firstLine="225"/>
        <w:jc w:val="both"/>
      </w:pPr>
      <w:r>
        <w:t xml:space="preserve">- </w:t>
      </w:r>
      <w:proofErr w:type="spellStart"/>
      <w:r>
        <w:t>структуированием</w:t>
      </w:r>
      <w:proofErr w:type="spellEnd"/>
      <w:r>
        <w:t xml:space="preserve"> (</w:t>
      </w:r>
      <w:proofErr w:type="spellStart"/>
      <w:r>
        <w:t>загущением</w:t>
      </w:r>
      <w:proofErr w:type="spellEnd"/>
      <w:r>
        <w:t>) пролива ОХВ специальными составами с последующим вывозом и нейтрализацией;</w:t>
      </w:r>
    </w:p>
    <w:p w:rsidR="00000000" w:rsidRDefault="005B782A">
      <w:pPr>
        <w:ind w:firstLine="225"/>
        <w:jc w:val="both"/>
      </w:pPr>
      <w:r>
        <w:t>- выжиганием пролива.</w:t>
      </w:r>
    </w:p>
    <w:p w:rsidR="00000000" w:rsidRDefault="005B782A">
      <w:pPr>
        <w:ind w:firstLine="225"/>
        <w:jc w:val="both"/>
      </w:pPr>
      <w:r>
        <w:t>В зависимости от типа возникшей ЧС локализация и обезвреживание облаков и проливов ОХВ может осуществляться ко</w:t>
      </w:r>
      <w:r>
        <w:t>мбинированием перечисленных способов.</w:t>
      </w:r>
    </w:p>
    <w:p w:rsidR="00000000" w:rsidRDefault="005B782A">
      <w:pPr>
        <w:ind w:firstLine="225"/>
        <w:jc w:val="both"/>
        <w:rPr>
          <w:lang w:val="en-US"/>
        </w:rPr>
      </w:pPr>
    </w:p>
    <w:p w:rsidR="00000000" w:rsidRDefault="005B782A">
      <w:pPr>
        <w:ind w:firstLine="225"/>
        <w:jc w:val="both"/>
      </w:pPr>
    </w:p>
    <w:p w:rsidR="00000000" w:rsidRDefault="005B782A">
      <w:pPr>
        <w:jc w:val="right"/>
      </w:pPr>
      <w:r>
        <w:t xml:space="preserve">ПРИЛОЖЕНИЕ А </w:t>
      </w:r>
    </w:p>
    <w:p w:rsidR="00000000" w:rsidRDefault="005B782A">
      <w:pPr>
        <w:jc w:val="right"/>
      </w:pPr>
      <w:r>
        <w:t>(справочное)</w:t>
      </w:r>
    </w:p>
    <w:p w:rsidR="00000000" w:rsidRDefault="005B782A">
      <w:pPr>
        <w:jc w:val="right"/>
      </w:pPr>
    </w:p>
    <w:p w:rsidR="00000000" w:rsidRDefault="005B782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Типы чрезвычайных ситуаций, вызванных авариями на химически опасных объектах</w:t>
      </w:r>
    </w:p>
    <w:p w:rsidR="00000000" w:rsidRDefault="005B782A">
      <w:pPr>
        <w:ind w:firstLine="225"/>
        <w:jc w:val="both"/>
      </w:pPr>
    </w:p>
    <w:p w:rsidR="00000000" w:rsidRDefault="005B782A">
      <w:pPr>
        <w:ind w:firstLine="225"/>
        <w:jc w:val="both"/>
      </w:pPr>
      <w:r>
        <w:t>В зависимости от вида выброшенных (вылившихся) ОХВ (скорости их испарения) могут возникнуть четыре типа ЧС, отличающихся характером поражающих факторов.</w:t>
      </w:r>
    </w:p>
    <w:p w:rsidR="00000000" w:rsidRDefault="005B782A">
      <w:pPr>
        <w:ind w:firstLine="225"/>
        <w:jc w:val="both"/>
      </w:pPr>
      <w:r>
        <w:t>Первый тип ЧС (при выбросе легко испаряющихся ОХВ) - практически мгновенно возникает первичное облако ОХВ, распространяющееся на большое расстояние.</w:t>
      </w:r>
    </w:p>
    <w:p w:rsidR="00000000" w:rsidRDefault="005B782A">
      <w:pPr>
        <w:ind w:firstLine="225"/>
        <w:jc w:val="both"/>
      </w:pPr>
      <w:r>
        <w:t>Второй тип ЧС (при выбросе ЧС средней летучести) - практически м</w:t>
      </w:r>
      <w:r>
        <w:t>гновенно возникает первичное облако ОХВ, а также пролив ОХВ и вторичное облако по мере испарения пролива.</w:t>
      </w:r>
    </w:p>
    <w:p w:rsidR="00000000" w:rsidRDefault="005B782A">
      <w:pPr>
        <w:ind w:firstLine="225"/>
        <w:jc w:val="both"/>
      </w:pPr>
      <w:r>
        <w:t>Третий тип ЧС (при выбросе мало летучих ОХВ) - возникает пролив ОХВ и вторичное облако по мере его испарения.</w:t>
      </w:r>
    </w:p>
    <w:p w:rsidR="00000000" w:rsidRDefault="005B782A">
      <w:pPr>
        <w:ind w:firstLine="225"/>
        <w:jc w:val="both"/>
      </w:pPr>
      <w:r>
        <w:t>Четвертый тип ЧС (при выбросе стойких ОХВ) - образуется пролив ОХВ.</w:t>
      </w:r>
    </w:p>
    <w:sectPr w:rsidR="0000000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82A"/>
    <w:rsid w:val="005B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rFonts w:ascii="Arial" w:hAnsi="Arial"/>
      <w:i/>
    </w:rPr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1608</Words>
  <Characters>9172</Characters>
  <Application>Microsoft Office Word</Application>
  <DocSecurity>0</DocSecurity>
  <Lines>76</Lines>
  <Paragraphs>21</Paragraphs>
  <ScaleCrop>false</ScaleCrop>
  <Company> </Company>
  <LinksUpToDate>false</LinksUpToDate>
  <CharactersWithSpaces>10759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</dc:creator>
  <cp:keywords/>
  <dc:description/>
  <cp:lastModifiedBy>Parhomeiai</cp:lastModifiedBy>
  <cp:revision>2</cp:revision>
  <dcterms:created xsi:type="dcterms:W3CDTF">2013-04-11T10:22:00Z</dcterms:created>
  <dcterms:modified xsi:type="dcterms:W3CDTF">2013-04-11T10:22:00Z</dcterms:modified>
</cp:coreProperties>
</file>